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widowControl w:val="false"/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imSun" w:hAnsi="SimSun" w:cs="SimSun" w:eastAsia="SimSun"/>
          <w:b/>
          <w:color w:val="auto"/>
          <w:spacing w:val="0"/>
          <w:position w:val="0"/>
          <w:sz w:val="36"/>
          <w:shd w:fill="auto" w:val="clear"/>
        </w:rPr>
        <w:t xml:space="preserve">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Обзор функций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Модифицированная плата оснащена встроенным модулем Bluetooth, который позволяет беспроводным способом передавать аудиосигнал, принимаемый рацией (включая голосовые сообщения и радиопередачи), на ваши Bluetooth-наушники или динамики, обеспечивая возможность прослушивания в режиме приватного прослушивания или через внешние динамики.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imSun" w:hAnsi="SimSun" w:cs="SimSun" w:eastAsia="SimSun"/>
          <w:b/>
          <w:color w:val="auto"/>
          <w:spacing w:val="0"/>
          <w:position w:val="0"/>
          <w:sz w:val="36"/>
          <w:shd w:fill="auto" w:val="clear"/>
        </w:rPr>
        <w:t xml:space="preserve">II.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Подключение и сопряжение устройств</w:t>
      </w:r>
    </w:p>
    <w:p>
      <w:pPr>
        <w:widowControl w:val="false"/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7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Автоматическое восстановление соединения</w:t>
      </w:r>
    </w:p>
    <w:p>
      <w:pPr>
        <w:widowControl w:val="false"/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 включения устройства Bluetooth автоматически попытается подключиться к тому устройству, с которым в последний раз была успешно выполнена сопряжение и установлено соединение.</w:t>
      </w:r>
    </w:p>
    <w:p>
      <w:pPr>
        <w:widowControl w:val="false"/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7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Подключение нового устройства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 вам нужно сменить подключенные Bluetooth-наушники/динамики, выполните следующие действия: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widowControl w:val="false"/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Подготовка нового устройства: убедитесь, что ваши новые Bluetooth-наушники или динамики включены и находятся в режиме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обнаружение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ожидание подключения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»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обычно это сопровождается миганием сине-красного индикатора или звуковым сигналом).</w:t>
      </w:r>
    </w:p>
    <w:p>
      <w:pPr>
        <w:widowControl w:val="false"/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Запуск поиска на рации: примерно через 3 секунды после включения быстро нажмите три раза кнопку PTT (кнопку вызова).</w:t>
      </w:r>
    </w:p>
    <w:p>
      <w:pPr>
        <w:widowControl w:val="false"/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Завершение соединения: после выполнения вышеуказанных действий рация:</w:t>
      </w:r>
    </w:p>
    <w:p>
      <w:pPr>
        <w:widowControl w:val="false"/>
        <w:numPr>
          <w:ilvl w:val="0"/>
          <w:numId w:val="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Разъединит текущее соединение.</w:t>
      </w:r>
    </w:p>
    <w:p>
      <w:pPr>
        <w:widowControl w:val="false"/>
        <w:numPr>
          <w:ilvl w:val="0"/>
          <w:numId w:val="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Начнёт поиск устройств.</w:t>
      </w:r>
    </w:p>
    <w:p>
      <w:pPr>
        <w:widowControl w:val="false"/>
        <w:numPr>
          <w:ilvl w:val="0"/>
          <w:numId w:val="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 подключается к первому найденному доступному устройству.</w:t>
      </w:r>
    </w:p>
    <w:p>
      <w:pPr>
        <w:widowControl w:val="false"/>
        <w:numPr>
          <w:ilvl w:val="0"/>
          <w:numId w:val="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Подсказка: этот процесс повторяется при каждом трёхкратном нажатии кнопки PTT. Если при установленном соединении связь по Bluetooth прервется, устройство автоматически начнёт поиск и подключится к первому найденному устройству.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imSun" w:hAnsi="SimSun" w:cs="SimSun" w:eastAsia="SimSun"/>
          <w:b/>
          <w:color w:val="auto"/>
          <w:spacing w:val="0"/>
          <w:position w:val="0"/>
          <w:sz w:val="36"/>
          <w:shd w:fill="auto" w:val="clear"/>
        </w:rPr>
        <w:t xml:space="preserve">III.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Управление энергопотреблением (автоматическое отключение)</w:t>
      </w:r>
    </w:p>
    <w:p>
      <w:pPr>
        <w:widowControl w:val="false"/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целях экономии электроэнергии модуль Bluetooth оснащён интеллектуальной системой энергосбережения:</w:t>
      </w:r>
    </w:p>
    <w:p>
      <w:pPr>
        <w:widowControl w:val="false"/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 включения устройства или после обрыва соединения по Bluetooth, если в течение 90 секунд не удастся установить соединение с каким-либо устройством, чип Bluetooth автоматически отключится.</w:t>
      </w:r>
    </w:p>
    <w:p>
      <w:pPr>
        <w:widowControl w:val="false"/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 снова воспользоваться Bluetooth, необходимо перезагрузить рацию.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imSun" w:hAnsi="SimSun" w:cs="SimSun" w:eastAsia="SimSun"/>
          <w:b/>
          <w:color w:val="auto"/>
          <w:spacing w:val="0"/>
          <w:position w:val="0"/>
          <w:sz w:val="36"/>
          <w:shd w:fill="auto" w:val="clear"/>
        </w:rPr>
        <w:t xml:space="preserve">IV.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Регулировка громкости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данном устройстве реализован особый способ регулировки громкости Bluetooth-аудио, поэтому обратите внимание:</w:t>
      </w:r>
    </w:p>
    <w:p>
      <w:pPr>
        <w:widowControl w:val="false"/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7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Регулятор громкости рации</w:t>
      </w:r>
    </w:p>
    <w:p>
      <w:pPr>
        <w:widowControl w:val="false"/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Регулирует только громкость встроенных динамиков, не влияя на громкость вывода через Bluetooth.</w:t>
      </w:r>
    </w:p>
    <w:p>
      <w:pPr>
        <w:widowControl w:val="false"/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 по использованию: вы можете установить громкость рации на минимальный уровень (отключив динамик устройства) и слушать только через устройство Bluetooth, что обеспечит полную конфиденциальность.</w:t>
      </w:r>
    </w:p>
    <w:p>
      <w:pPr>
        <w:widowControl w:val="false"/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7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Регулировка громкости по Bluetooth</w:t>
      </w:r>
    </w:p>
    <w:p>
      <w:pPr>
        <w:widowControl w:val="false"/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Уменьшение громкости: один раз бытро нажмите кнопку PTT.</w:t>
      </w:r>
    </w:p>
    <w:p>
      <w:pPr>
        <w:widowControl w:val="false"/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Увеличение громкости: дважды быстро нажмите кнопку PTT.</w:t>
      </w:r>
    </w:p>
    <w:p>
      <w:pPr>
        <w:widowControl w:val="false"/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7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Управление со стороны устройства Bluetooth</w:t>
      </w:r>
    </w:p>
    <w:p>
      <w:pPr>
        <w:widowControl w:val="false"/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 можете регулировать громкость на самих Bluetooth-наушниках или динамиках, однако эта настройка не синхронизируется и не влияет на настройки громкости Bluetooth-передатчика на рации.</w:t>
      </w:r>
    </w:p>
    <w:p>
      <w:pPr>
        <w:widowControl w:val="false"/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Управление приостановкой/отключением звука:</w:t>
      </w:r>
    </w:p>
    <w:p>
      <w:pPr>
        <w:widowControl w:val="false"/>
        <w:numPr>
          <w:ilvl w:val="0"/>
          <w:numId w:val="2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Нажмите кнопку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Пауза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 устройстве Bluetooth, чтобы приостановить передачу аудиосигнала и отключить звук на устройстве Bluetooth.</w:t>
      </w:r>
    </w:p>
    <w:p>
      <w:pPr>
        <w:widowControl w:val="false"/>
        <w:numPr>
          <w:ilvl w:val="0"/>
          <w:numId w:val="2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Нажмите кнопку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Пауза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 устройстве ещё раз, чтобы возобновить трансляцию и воспроизведение звука.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imSun" w:hAnsi="SimSun" w:cs="SimSun" w:eastAsia="SimSun"/>
          <w:b/>
          <w:color w:val="auto"/>
          <w:spacing w:val="0"/>
          <w:position w:val="0"/>
          <w:sz w:val="36"/>
          <w:shd w:fill="auto" w:val="clear"/>
        </w:rPr>
        <w:t xml:space="preserve">V.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Логика перенаправления аудиосигналов</w:t>
      </w:r>
    </w:p>
    <w:p>
      <w:pPr>
        <w:widowControl w:val="false"/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Передача контента: весь аудиосигнал, принимаемый рацией в режиме без шумоподавления (включая разговоры по рации и радиопрограммы), передается в режиме реального времени по Bluetooth на подключенное устройство.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widowControl w:val="false"/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Правило отключения звука: когда рация находится в режиме отключения звука (динамик не работает), звук через Bluetooth также отключается.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widowControl w:val="false"/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Проще говоря: то, что вы слышите из динамика рации, будет воспроизводиться на устройстве Bluetooth.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imSun" w:hAnsi="SimSun" w:cs="SimSun" w:eastAsia="SimSun"/>
          <w:b/>
          <w:color w:val="auto"/>
          <w:spacing w:val="0"/>
          <w:position w:val="0"/>
          <w:sz w:val="36"/>
          <w:shd w:fill="auto" w:val="clear"/>
        </w:rPr>
        <w:t xml:space="preserve">VI.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Описание аппаратного обеспечения</w:t>
      </w:r>
    </w:p>
    <w:p>
      <w:pPr>
        <w:widowControl w:val="false"/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 выводах чипа Bluetooth: на плате чипа имеется по одной группе выводов сверху и справа, которые электрически соединены между собой. Это является нормальной особенностью конструкции и не является коротким замыканием или неисправностью. Просим пользователей принять это к сведению.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imSun" w:hAnsi="SimSun" w:cs="SimSun" w:eastAsia="SimSun"/>
          <w:b/>
          <w:color w:val="auto"/>
          <w:spacing w:val="0"/>
          <w:position w:val="0"/>
          <w:sz w:val="36"/>
          <w:shd w:fill="auto" w:val="clear"/>
        </w:rPr>
        <w:t xml:space="preserve">VII.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Краткое резюме операций</w:t>
      </w:r>
    </w:p>
    <w:tbl>
      <w:tblPr/>
      <w:tblGrid>
        <w:gridCol w:w="1762"/>
        <w:gridCol w:w="3435"/>
      </w:tblGrid>
      <w:tr>
        <w:trPr>
          <w:trHeight w:val="1" w:hRule="atLeast"/>
          <w:jc w:val="left"/>
        </w:trPr>
        <w:tc>
          <w:tcPr>
            <w:tcW w:w="17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Операции</w:t>
            </w:r>
          </w:p>
        </w:tc>
        <w:tc>
          <w:tcPr>
            <w:tcW w:w="34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Функции</w:t>
            </w:r>
          </w:p>
        </w:tc>
      </w:tr>
      <w:tr>
        <w:trPr>
          <w:trHeight w:val="1" w:hRule="atLeast"/>
          <w:jc w:val="left"/>
        </w:trPr>
        <w:tc>
          <w:tcPr>
            <w:tcW w:w="17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Включение</w:t>
            </w:r>
          </w:p>
        </w:tc>
        <w:tc>
          <w:tcPr>
            <w:tcW w:w="34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Автоматическая попытка восстановления соединения с предыдущим устройством</w:t>
            </w:r>
          </w:p>
        </w:tc>
      </w:tr>
      <w:tr>
        <w:trPr>
          <w:trHeight w:val="1" w:hRule="atLeast"/>
          <w:jc w:val="left"/>
        </w:trPr>
        <w:tc>
          <w:tcPr>
            <w:tcW w:w="17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Три нажатия PTT</w:t>
            </w:r>
          </w:p>
        </w:tc>
        <w:tc>
          <w:tcPr>
            <w:tcW w:w="34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Отключение старого устройства, поиск и подключите нового устройства</w:t>
            </w:r>
          </w:p>
        </w:tc>
      </w:tr>
      <w:tr>
        <w:trPr>
          <w:trHeight w:val="1" w:hRule="atLeast"/>
          <w:jc w:val="left"/>
        </w:trPr>
        <w:tc>
          <w:tcPr>
            <w:tcW w:w="17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 быстрое нажатие PTT</w:t>
            </w:r>
          </w:p>
        </w:tc>
        <w:tc>
          <w:tcPr>
            <w:tcW w:w="34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Громкость Bluetooth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24"/>
                <w:shd w:fill="auto" w:val="clear"/>
              </w:rPr>
              <w:t xml:space="preserve">—​</w:t>
            </w:r>
          </w:p>
        </w:tc>
      </w:tr>
      <w:tr>
        <w:trPr>
          <w:trHeight w:val="1" w:hRule="atLeast"/>
          <w:jc w:val="left"/>
        </w:trPr>
        <w:tc>
          <w:tcPr>
            <w:tcW w:w="17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 быстрых нажатия PTT</w:t>
            </w:r>
          </w:p>
        </w:tc>
        <w:tc>
          <w:tcPr>
            <w:tcW w:w="34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Громкость Bluetooth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宋体" w:hAnsi="宋体" w:cs="宋体" w:eastAsia="宋体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+</w:t>
            </w:r>
            <w:r>
              <w:rPr>
                <w:rFonts w:ascii="MS Gothic" w:hAnsi="MS Gothic" w:cs="MS Gothic" w:eastAsia="MS Gothic"/>
                <w:color w:val="auto"/>
                <w:spacing w:val="0"/>
                <w:position w:val="0"/>
                <w:sz w:val="24"/>
                <w:shd w:fill="auto" w:val="clear"/>
              </w:rPr>
              <w:t xml:space="preserve">​</w:t>
            </w:r>
          </w:p>
        </w:tc>
      </w:tr>
      <w:tr>
        <w:trPr>
          <w:trHeight w:val="1" w:hRule="atLeast"/>
          <w:jc w:val="left"/>
        </w:trPr>
        <w:tc>
          <w:tcPr>
            <w:tcW w:w="17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Нажмите кнопку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Пауза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»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на устройстве</w:t>
            </w:r>
          </w:p>
        </w:tc>
        <w:tc>
          <w:tcPr>
            <w:tcW w:w="34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Приостановка/возобновление перенаправления Bluetooth и звука</w:t>
            </w:r>
          </w:p>
        </w:tc>
      </w:tr>
      <w:tr>
        <w:trPr>
          <w:trHeight w:val="1" w:hRule="atLeast"/>
          <w:jc w:val="left"/>
        </w:trPr>
        <w:tc>
          <w:tcPr>
            <w:tcW w:w="17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Без подключения 90 секунд</w:t>
            </w:r>
          </w:p>
        </w:tc>
        <w:tc>
          <w:tcPr>
            <w:tcW w:w="34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Автоматическое отключение Bluetooth для экономии заряда</w:t>
            </w:r>
          </w:p>
        </w:tc>
      </w:tr>
    </w:tbl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4">
    <w:abstractNumId w:val="42"/>
  </w:num>
  <w:num w:numId="7">
    <w:abstractNumId w:val="36"/>
  </w:num>
  <w:num w:numId="11">
    <w:abstractNumId w:val="30"/>
  </w:num>
  <w:num w:numId="17">
    <w:abstractNumId w:val="24"/>
  </w:num>
  <w:num w:numId="19">
    <w:abstractNumId w:val="18"/>
  </w:num>
  <w:num w:numId="21">
    <w:abstractNumId w:val="12"/>
  </w:num>
  <w:num w:numId="25">
    <w:abstractNumId w:val="6"/>
  </w: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