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Руководство по модификации платы для коротковолнового диапазона с поддержкой Bluetooth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0"/>
          <w:shd w:fill="auto" w:val="clear"/>
        </w:rPr>
        <w:t xml:space="preserve">IOTCU_V9.1B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⚠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Важная информация по технике безопасности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настоящее время существует три версии раций K5/K6: V1, V2 и V3. Три версии различаются по используемым микроконтроллерам (микроконтроллер V1 имеет глянцевую поверхность и не имеет номера модели, микроконтроллер V2 имеет модель PY32F030, а микроконтроллер V3 </w:t>
      </w:r>
      <w:r>
        <w:rPr>
          <w:rFonts w:ascii="SimSun" w:hAnsi="SimSun" w:cs="SimSun" w:eastAsia="SimSu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модель PY32F071).</w: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 изображениях ниже представлены версии микроконтроллера V1, V2 и V3 соответственно.</w: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5220" w:dyaOrig="5220">
          <v:rect xmlns:o="urn:schemas-microsoft-com:office:office" xmlns:v="urn:schemas-microsoft-com:vml" id="rectole0000000000" style="width:261.000000pt;height:261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5265" w:dyaOrig="5265">
          <v:rect xmlns:o="urn:schemas-microsoft-com:office:office" xmlns:v="urn:schemas-microsoft-com:vml" id="rectole0000000001" style="width:263.250000pt;height:26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5220" w:dyaOrig="5220">
          <v:rect xmlns:o="urn:schemas-microsoft-com:office:office" xmlns:v="urn:schemas-microsoft-com:vml" id="rectole0000000002" style="width:261.000000pt;height:261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widowControl w:val="false"/>
        <w:spacing w:before="0" w:after="0" w:line="240"/>
        <w:ind w:right="0" w:left="0" w:firstLine="4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Ниже представлены изображения лицевой стороны печатной платы версий V1 и V3 в указанном порядке.</w:t>
      </w:r>
    </w:p>
    <w:p>
      <w:pPr>
        <w:widowControl w:val="false"/>
        <w:spacing w:before="0" w:after="0" w:line="240"/>
        <w:ind w:right="0" w:left="0" w:firstLine="420"/>
        <w:jc w:val="both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object w:dxaOrig="6979" w:dyaOrig="9314">
          <v:rect xmlns:o="urn:schemas-microsoft-com:office:office" xmlns:v="urn:schemas-microsoft-com:vml" id="rectole0000000003" style="width:348.950000pt;height:465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object w:dxaOrig="6870" w:dyaOrig="9164">
          <v:rect xmlns:o="urn:schemas-microsoft-com:office:office" xmlns:v="urn:schemas-microsoft-com:vml" id="rectole0000000004" style="width:343.500000pt;height:458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Ниже представлены изображения задних печатных плат версий V1 и V3 в указанном порядке.</w:t>
      </w:r>
    </w:p>
    <w:p>
      <w:pPr>
        <w:widowControl w:val="false"/>
        <w:spacing w:before="0" w:after="0" w:line="240"/>
        <w:ind w:right="0" w:left="0" w:firstLine="420"/>
        <w:jc w:val="both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center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object w:dxaOrig="6795" w:dyaOrig="9060">
          <v:rect xmlns:o="urn:schemas-microsoft-com:office:office" xmlns:v="urn:schemas-microsoft-com:vml" id="rectole0000000005" style="width:339.750000pt;height:45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object w:dxaOrig="6773" w:dyaOrig="9030">
          <v:rect xmlns:o="urn:schemas-microsoft-com:office:office" xmlns:v="urn:schemas-microsoft-com:vml" id="rectole0000000006" style="width:338.650000pt;height:451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Примечание: В настоящее время прошивка для коротковолнового диапазона доступна только для версий V1 и V3. Не прошивайте и не модифицируйте версию V2.</w: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4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 версии V1 используется китайская прошивка ( 132HSI, Luo Shihu 132HS), для которой требуется объем флэш-памяти 2 МБ или более.</w:t>
      </w:r>
    </w:p>
    <w:p>
      <w:pPr>
        <w:widowControl w:val="false"/>
        <w:spacing w:before="0" w:after="0" w:line="240"/>
        <w:ind w:right="0" w:left="0" w:firstLine="42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⚠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Перед внесением каких-либо изменений, пожалуйста, прошейте соответствующую версию микропрограммы и заранее ознакомьтесь с инструкцией по её использованию.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0563C1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Учебное пособие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 Прошивка тут </w:t>
      </w:r>
      <w:hyperlink xmlns:r="http://schemas.openxmlformats.org/officeDocument/2006/relationships" r:id="docRId14">
        <w:r>
          <w:rPr>
            <w:rFonts w:ascii="宋体" w:hAnsi="宋体" w:cs="宋体" w:eastAsia="宋体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https://k1.iotcu.cn/</w:t>
        </w:r>
      </w:hyperlink>
    </w:p>
    <w:p>
      <w:pPr>
        <w:widowControl w:val="false"/>
        <w:spacing w:before="100" w:after="1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Подготовка инструментов и материалов</w:t>
      </w:r>
    </w:p>
    <w:p>
      <w:pPr>
        <w:widowControl w:val="false"/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Инструменты: паяльник, припой, фен (опционально), плоская/крестовая отвертка, пинцет, кусачки для проводов (опционально), ножницы (опционально), мультиметр (опционально, для проверки).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Монтаж оборудования и пайка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1: Разберите радиоприемник.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Снимите ручку регулятора громкости.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 помощью плоской отвертки аккуратно подденьте корпус с задней стороны устройства, стараясь не повредить внешнюю оболочку.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Снимите внутренний механизм (материнскую плату).</w:t>
      </w:r>
    </w:p>
    <w:p>
      <w:pPr>
        <w:widowControl w:val="false"/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Используйте паяльник, чтобы отпаять провода, соединяющие материнскую плату и динамик.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2: Встраивание разъёма антенны.</w:t>
      </w:r>
    </w:p>
    <w:p>
      <w:pPr>
        <w:widowControl w:val="false"/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Отпаяйте светодиод с материнской платы.</w:t>
      </w:r>
    </w:p>
    <w:p>
      <w:pPr>
        <w:widowControl w:val="false"/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 помощью ножниц или электродрели расширьте диаметр отверстия от светодиода на корпусе примерно до 6,5 мм.</w:t>
      </w:r>
    </w:p>
    <w:p>
      <w:pPr>
        <w:widowControl w:val="false"/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Отрежьте контакты разъема SMA и припаяйте кабель.</w:t>
      </w:r>
    </w:p>
    <w:p>
      <w:pPr>
        <w:widowControl w:val="false"/>
        <w:spacing w:before="100" w:after="100" w:line="240"/>
        <w:ind w:right="0" w:left="720" w:hanging="72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2551" w:dyaOrig="2551">
          <v:rect xmlns:o="urn:schemas-microsoft-com:office:office" xmlns:v="urn:schemas-microsoft-com:vml" id="rectole0000000007" style="width:127.550000pt;height:127.5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2551" w:dyaOrig="2551">
          <v:rect xmlns:o="urn:schemas-microsoft-com:office:office" xmlns:v="urn:schemas-microsoft-com:vml" id="rectole0000000008" style="width:127.550000pt;height:127.5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2551" w:dyaOrig="2551">
          <v:rect xmlns:o="urn:schemas-microsoft-com:office:office" xmlns:v="urn:schemas-microsoft-com:vml" id="rectole0000000009" style="width:127.550000pt;height:127.5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widowControl w:val="false"/>
        <w:spacing w:before="100" w:after="100" w:line="240"/>
        <w:ind w:right="0" w:left="720" w:hanging="72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3266" w:dyaOrig="3264">
          <v:rect xmlns:o="urn:schemas-microsoft-com:office:office" xmlns:v="urn:schemas-microsoft-com:vml" id="rectole0000000010" style="width:163.300000pt;height:163.2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3266" w:dyaOrig="3264">
          <v:rect xmlns:o="urn:schemas-microsoft-com:office:office" xmlns:v="urn:schemas-microsoft-com:vml" id="rectole0000000011" style="width:163.300000pt;height:163.2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</w:p>
    <w:p>
      <w:pPr>
        <w:widowControl w:val="false"/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Для примерки временно вкрутите разъем SMA в корпус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9072" w:dyaOrig="5195">
          <v:rect xmlns:o="urn:schemas-microsoft-com:office:office" xmlns:v="urn:schemas-microsoft-com:vml" id="rectole0000000012" style="width:453.600000pt;height:259.7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283" w:dyaOrig="5627">
          <v:rect xmlns:o="urn:schemas-microsoft-com:office:office" xmlns:v="urn:schemas-microsoft-com:vml" id="rectole0000000013" style="width:364.150000pt;height:281.35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7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3: Извлеките оригинальный радиочип.</w:t>
      </w:r>
    </w:p>
    <w:p>
      <w:pPr>
        <w:widowControl w:val="false"/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Чтобы снять экран: вставьте плоскую отвертку в защелку в левом нижнем углу экрана и аккуратно подденьте ее. Будьте осторожны, чтобы не повредить кабель экрана.</w:t>
      </w:r>
    </w:p>
    <w:p>
      <w:pPr>
        <w:widowControl w:val="false"/>
        <w:spacing w:before="100" w:after="100" w:line="240"/>
        <w:ind w:right="0" w:left="72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4965" w:dyaOrig="5655">
          <v:rect xmlns:o="urn:schemas-microsoft-com:office:office" xmlns:v="urn:schemas-microsoft-com:vml" id="rectole0000000014" style="width:248.250000pt;height:282.7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</w:p>
    <w:p>
      <w:pPr>
        <w:widowControl w:val="false"/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Удалите оригинальный радиочип.</w:t>
      </w:r>
    </w:p>
    <w:p>
      <w:pPr>
        <w:widowControl w:val="false"/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Метод А (фен): Используйте фен для равномерного нагрева контактов микросхемы BK1080. После расплавления припоя аккуратно извлеките микросхему пинцетом.</w:t>
      </w:r>
    </w:p>
    <w:p>
      <w:pPr>
        <w:widowControl w:val="false"/>
        <w:tabs>
          <w:tab w:val="left" w:pos="720" w:leader="none"/>
          <w:tab w:val="left" w:pos="1440" w:leader="none"/>
        </w:tabs>
        <w:spacing w:before="100" w:after="100" w:line="240"/>
        <w:ind w:right="0" w:left="72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（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Справочное видео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  <w:hyperlink xmlns:r="http://schemas.openxmlformats.org/officeDocument/2006/relationships" r:id="docRId31">
        <w:r>
          <w:rPr>
            <w:rFonts w:ascii="宋体" w:hAnsi="宋体" w:cs="宋体" w:eastAsia="宋体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https://www.bilibili.com/video/BV1qX4y177SS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）</w:t>
      </w:r>
    </w:p>
    <w:p>
      <w:pPr>
        <w:widowControl w:val="false"/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Метод Б (паяльник): Используйте паяльник, чтобы наплавить припой на контакты с обеих сторон микросхемы. Перемещайте паяльник вперед и назад, чтобы расплавить припой с обеих сторон одновременно. После равномерного нагрева быстро извлеките микросхему пинцетом.</w:t>
      </w:r>
    </w:p>
    <w:p>
      <w:pPr>
        <w:widowControl w:val="false"/>
        <w:tabs>
          <w:tab w:val="left" w:pos="720" w:leader="none"/>
          <w:tab w:val="left" w:pos="1440" w:leader="none"/>
        </w:tabs>
        <w:spacing w:before="100" w:after="100" w:line="240"/>
        <w:ind w:right="0" w:left="72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（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Справочное видео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  <w:hyperlink xmlns:r="http://schemas.openxmlformats.org/officeDocument/2006/relationships" r:id="docRId32">
        <w:r>
          <w:rPr>
            <w:rFonts w:ascii="宋体" w:hAnsi="宋体" w:cs="宋体" w:eastAsia="宋体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https://www.bilibili.com/video/BV1ML411s7NH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）</w:t>
      </w:r>
    </w:p>
    <w:p>
      <w:pPr>
        <w:widowControl w:val="false"/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Внимание: Обращайтесь с осторожностью, чтобы не повредить контактные площадки материнской платы или соседние компоненты.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4: Припаяйте плату модификации FPC.</w:t>
      </w:r>
    </w:p>
    <w:p>
      <w:pPr>
        <w:widowControl w:val="false"/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Плату FPC необходимо припаять к материнской плате в 10 точках:</w:t>
      </w:r>
    </w:p>
    <w:p>
      <w:pPr>
        <w:widowControl w:val="false"/>
        <w:numPr>
          <w:ilvl w:val="0"/>
          <w:numId w:val="3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Восемь точек соответствуют оригинальным контактным площадкам микросхемы BK1080, которая была отпаяна.</w:t>
      </w:r>
    </w:p>
    <w:p>
      <w:pPr>
        <w:widowControl w:val="false"/>
        <w:numPr>
          <w:ilvl w:val="0"/>
          <w:numId w:val="3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Одна точка обнаружения кнопки.</w:t>
      </w:r>
    </w:p>
    <w:p>
      <w:pPr>
        <w:widowControl w:val="false"/>
        <w:numPr>
          <w:ilvl w:val="0"/>
          <w:numId w:val="32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Одна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точка земли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widowControl w:val="false"/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 пайке убедитесь, что паяные соединения ровные и блестящие, без неполной пайки или коротких замыканий.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755" w:dyaOrig="6465">
          <v:rect xmlns:o="urn:schemas-microsoft-com:office:office" xmlns:v="urn:schemas-microsoft-com:vml" id="rectole0000000015" style="width:387.750000pt;height:323.2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3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7755" w:dyaOrig="6465">
          <v:rect xmlns:o="urn:schemas-microsoft-com:office:office" xmlns:v="urn:schemas-microsoft-com:vml" id="rectole0000000016" style="width:387.750000pt;height:323.25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5"/>
        </w:object>
      </w:r>
    </w:p>
    <w:p>
      <w:pPr>
        <w:widowControl w:val="false"/>
        <w:spacing w:before="100" w:after="10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Примечание: в устройствах версии V3 два компонента на задней панели USB непосредственно прилегают к нижней части гибкой платы, как показано на рисунке.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5985" w:dyaOrig="5985">
          <v:rect xmlns:o="urn:schemas-microsoft-com:office:office" xmlns:v="urn:schemas-microsoft-com:vml" id="rectole0000000017" style="width:299.250000pt;height:299.25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7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6034" w:dyaOrig="6034">
          <v:rect xmlns:o="urn:schemas-microsoft-com:office:office" xmlns:v="urn:schemas-microsoft-com:vml" id="rectole0000000018" style="width:301.700000pt;height:301.70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9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5: Настройка и переключение перемычек</w:t>
      </w:r>
    </w:p>
    <w:p>
      <w:pPr>
        <w:widowControl w:val="false"/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Настройка усиления звука (см. рисунок ):</w:t>
      </w:r>
    </w:p>
    <w:p>
      <w:pPr>
        <w:widowControl w:val="false"/>
        <w:numPr>
          <w:ilvl w:val="0"/>
          <w:numId w:val="3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Перемычка на точке пайки a: нормальное усиление аудиосигнала (рекомендуется).</w:t>
      </w:r>
    </w:p>
    <w:p>
      <w:pPr>
        <w:widowControl w:val="false"/>
        <w:numPr>
          <w:ilvl w:val="0"/>
          <w:numId w:val="3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Перемычка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на точке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пайки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b: высокий коэффициент усиления аудиосигнала.</w:t>
      </w:r>
    </w:p>
    <w:p>
      <w:pPr>
        <w:widowControl w:val="false"/>
        <w:numPr>
          <w:ilvl w:val="0"/>
          <w:numId w:val="39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Замыкание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максимальное усиление аудиосигнала.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1145" w:dyaOrig="6756">
          <v:rect xmlns:o="urn:schemas-microsoft-com:office:office" xmlns:v="urn:schemas-microsoft-com:vml" id="rectole0000000019" style="width:557.250000pt;height:337.80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41"/>
        </w:object>
      </w:r>
    </w:p>
    <w:p>
      <w:pPr>
        <w:widowControl w:val="false"/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Пайка Bluetooth-антенны: отрежьте от провода отрезок длиной примерно 31 мм для антенны, припаяйте один конец, а другой оставьте свободным.</w:t>
      </w:r>
    </w:p>
    <w:p>
      <w:pPr>
        <w:widowControl w:val="false"/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Пайка аудиопереходника: как показано на рисунке, соедините контакт AUX с контактом аудиовыхода.</w:t>
      </w:r>
    </w:p>
    <w:p>
      <w:pPr>
        <w:widowControl w:val="false"/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Паяние перемычки для подавления шума: как показано на рисунке, при пайке перемычки необходимо соединить контакт EN с нижним контактом резистора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6830" w:dyaOrig="9742">
          <v:rect xmlns:o="urn:schemas-microsoft-com:office:office" xmlns:v="urn:schemas-microsoft-com:vml" id="rectole0000000020" style="width:841.500000pt;height:487.10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3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III.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 ключевых функций (после пайки, перед сборкой)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Этот шаг имеет решающее значение, поэтому обязательно выполните его до того, как закрепите питающий кабель!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Предварительная проверка: визуально осмотрите все места пайки, чтобы убедиться в отсутствии некачественных соединений и коротких замыканий. Припаяйте динамик обратно к материнской плате.</w:t>
      </w:r>
    </w:p>
    <w:p>
      <w:pPr>
        <w:widowControl w:val="false"/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Тестирование: после включения нажмите клавиши F+0, чтобы перейти в режим радио.</w:t>
      </w:r>
    </w:p>
    <w:p>
      <w:pPr>
        <w:widowControl w:val="false"/>
        <w:numPr>
          <w:ilvl w:val="0"/>
          <w:numId w:val="4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 канала коротковолнового AM-приёма: в режиме коротковолнового AM-приёма на радиоприёмнике слегка прикоснитесь металлическими пинцетами к внутреннему контакту разъёма IPEX на основной плате (см. изображение). При правильной установке из динамика должен раздаться характерный звук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шипения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это означает, что сигнал подался успешно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6240" w:dyaOrig="4424">
          <v:rect xmlns:o="urn:schemas-microsoft-com:office:office" xmlns:v="urn:schemas-microsoft-com:vml" id="rectole0000000021" style="width:312.000000pt;height:221.20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5"/>
        </w:object>
      </w:r>
    </w:p>
    <w:p>
      <w:pPr>
        <w:widowControl w:val="false"/>
        <w:numPr>
          <w:ilvl w:val="0"/>
          <w:numId w:val="4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Проверка FM-канала: переключитесь в режим FM-радио и найдите частоту местной радиостанции. С помощью пинцета слегка прикоснитесь к внутреннему контакту разъема УФ-антенны оригинального устройства. При этом также должно быть слышно изменение звука в динамике</w:t>
      </w:r>
    </w:p>
    <w:p>
      <w:pPr>
        <w:widowControl w:val="false"/>
        <w:numPr>
          <w:ilvl w:val="0"/>
          <w:numId w:val="48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 внешнего антенного канала: только после того, как результаты проверок по пунктам a и b будут в норме, подсоедините фидер к разъему IPEX. Переключите радиоприемник в режим коротковолнового AM-приёма, и пинцетом слегка прикоснитесь к внутреннему контакту разъема SMA на корпусе. Должно быть слышно изменение звука в динамике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Если на любом из вышеуказанных этапов тестирования реакции не наблюдается, это означает, что при установке возникли проблемы. Не продолжайте установку, проверьте пайку и повторите тестирование.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IV.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Внутренняя доработка и окончательная сборка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6: Работа с динамиком</w:t>
      </w:r>
    </w:p>
    <w:p>
      <w:pPr>
        <w:widowControl w:val="false"/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Модель K5: рекомендуется удалить толстую изоляционную ленту с оригинального динамика и заменить её более тонкой изоляционной лентой.</w:t>
      </w:r>
    </w:p>
    <w:p>
      <w:pPr>
        <w:widowControl w:val="false"/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Модель K6: замена не требуется.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7: Защита перед установкой в корпус</w:t>
      </w:r>
    </w:p>
    <w:p>
      <w:pPr>
        <w:widowControl w:val="false"/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Наклейте изоляционную ленту на места пятаков для светодиода на материнской плате (можно использовать обрезанный кусок толстой ленты, снятой с динамика), чтобы после сборки стержень разъема SMA не замкнулся на этом месте, в противном случае это может привести к повреждению ESD-диода и индуктора.</w:t>
      </w:r>
    </w:p>
    <w:p>
      <w:pPr>
        <w:widowControl w:val="false"/>
        <w:spacing w:before="100" w:after="100" w:line="240"/>
        <w:ind w:right="0" w:left="36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7785" w:dyaOrig="6300">
          <v:rect xmlns:o="urn:schemas-microsoft-com:office:office" xmlns:v="urn:schemas-microsoft-com:vml" id="rectole0000000022" style="width:389.250000pt;height:315.00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7"/>
        </w:objec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7799" w:dyaOrig="6329">
          <v:rect xmlns:o="urn:schemas-microsoft-com:office:office" xmlns:v="urn:schemas-microsoft-com:vml" id="rectole0000000023" style="width:389.950000pt;height:316.45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9"/>
        </w:object>
      </w:r>
    </w:p>
    <w:p>
      <w:pPr>
        <w:widowControl w:val="false"/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Разумно распланируйте маршрут прокладки кабелей внутри корпуса, избегайте их сдавливания и обеспечьте беспрепятственное закрытие корпуса</w: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0830" w:dyaOrig="6494">
          <v:rect xmlns:o="urn:schemas-microsoft-com:office:office" xmlns:v="urn:schemas-microsoft-com:vml" id="rectole0000000024" style="width:541.500000pt;height:324.70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51"/>
        </w:object>
      </w:r>
    </w:p>
    <w:p>
      <w:pPr>
        <w:widowControl w:val="false"/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1684" w:dyaOrig="11700">
          <v:rect xmlns:o="urn:schemas-microsoft-com:office:office" xmlns:v="urn:schemas-microsoft-com:vml" id="rectole0000000025" style="width:584.200000pt;height:585.000000pt" o:preferrelative="t" o:ole="">
            <o:lock v:ext="edit"/>
            <v:imagedata xmlns:r="http://schemas.openxmlformats.org/officeDocument/2006/relationships" r:id="docRId54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3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Шаг 8: Окончательная сборка</w:t>
      </w:r>
    </w:p>
    <w:p>
      <w:pPr>
        <w:widowControl w:val="false"/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Осторожно установите плату обратно в корпус, затяните гайки и следите за тем, чтобы провод не был чрезмерно согнут или зажат.</w:t>
      </w:r>
    </w:p>
    <w:p>
      <w:pPr>
        <w:widowControl w:val="false"/>
        <w:numPr>
          <w:ilvl w:val="0"/>
          <w:numId w:val="5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Заключительная проверка: закройте крышку, включите устройство и снова перейдите в режим коротковолнового AM-приёма. С помощью пинцета слегка прикоснитесь к внутреннему контакту разъёма SMA на корпусе, если из динамика раздастся характерный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треск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, это означает что модификация устройства прошла успешно.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15">
    <w:abstractNumId w:val="96"/>
  </w:num>
  <w:num w:numId="17">
    <w:abstractNumId w:val="90"/>
  </w:num>
  <w:num w:numId="19">
    <w:abstractNumId w:val="84"/>
  </w:num>
  <w:num w:numId="21">
    <w:abstractNumId w:val="78"/>
  </w:num>
  <w:num w:numId="24">
    <w:abstractNumId w:val="72"/>
  </w:num>
  <w:num w:numId="26">
    <w:abstractNumId w:val="66"/>
  </w:num>
  <w:num w:numId="28">
    <w:abstractNumId w:val="60"/>
  </w:num>
  <w:num w:numId="30">
    <w:abstractNumId w:val="54"/>
  </w:num>
  <w:num w:numId="32">
    <w:abstractNumId w:val="48"/>
  </w:num>
  <w:num w:numId="39">
    <w:abstractNumId w:val="42"/>
  </w:num>
  <w:num w:numId="42">
    <w:abstractNumId w:val="36"/>
  </w:num>
  <w:num w:numId="45">
    <w:abstractNumId w:val="30"/>
  </w:num>
  <w:num w:numId="48">
    <w:abstractNumId w:val="24"/>
  </w:num>
  <w:num w:numId="50">
    <w:abstractNumId w:val="18"/>
  </w:num>
  <w:num w:numId="52">
    <w:abstractNumId w:val="12"/>
  </w:num>
  <w:num w:numId="54">
    <w:abstractNumId w:val="6"/>
  </w:num>
  <w:num w:numId="5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3.wmf" Id="docRId7" Type="http://schemas.openxmlformats.org/officeDocument/2006/relationships/image"/><Relationship TargetMode="External" Target="https://k1.iotcu.cn/" Id="docRId14" Type="http://schemas.openxmlformats.org/officeDocument/2006/relationships/hyperlink"/><Relationship Target="media/image15.wmf" Id="docRId34" Type="http://schemas.openxmlformats.org/officeDocument/2006/relationships/image"/><Relationship Target="embeddings/oleObject22.bin" Id="docRId47" Type="http://schemas.openxmlformats.org/officeDocument/2006/relationships/oleObject"/><Relationship Target="numbering.xml" Id="docRId55" Type="http://schemas.openxmlformats.org/officeDocument/2006/relationships/numbering"/><Relationship Target="media/image10.wmf" Id="docRId22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14.bin" Id="docRId29" Type="http://schemas.openxmlformats.org/officeDocument/2006/relationships/oleObject"/><Relationship Target="media/image16.wmf" Id="docRId36" Type="http://schemas.openxmlformats.org/officeDocument/2006/relationships/image"/><Relationship Target="embeddings/oleObject23.bin" Id="docRId49" Type="http://schemas.openxmlformats.org/officeDocument/2006/relationships/oleObject"/><Relationship Target="embeddings/oleObject25.bin" Id="docRId53" Type="http://schemas.openxmlformats.org/officeDocument/2006/relationships/oleObject"/><Relationship Target="media/image6.wmf" Id="docRId13" Type="http://schemas.openxmlformats.org/officeDocument/2006/relationships/image"/><Relationship Target="media/image9.wmf" Id="docRId20" Type="http://schemas.openxmlformats.org/officeDocument/2006/relationships/image"/><Relationship Target="media/image18.wmf" Id="docRId40" Type="http://schemas.openxmlformats.org/officeDocument/2006/relationships/image"/><Relationship Target="media/image8.wmf" Id="docRId18" Type="http://schemas.openxmlformats.org/officeDocument/2006/relationships/image"/><Relationship Target="embeddings/oleObject1.bin" Id="docRId2" Type="http://schemas.openxmlformats.org/officeDocument/2006/relationships/oleObject"/><Relationship Target="media/image17.wmf" Id="docRId38" Type="http://schemas.openxmlformats.org/officeDocument/2006/relationships/image"/><Relationship Target="embeddings/oleObject24.bin" Id="docRId51" Type="http://schemas.openxmlformats.org/officeDocument/2006/relationships/oleObject"/><Relationship Target="media/image5.wmf" Id="docRId11" Type="http://schemas.openxmlformats.org/officeDocument/2006/relationships/image"/><Relationship Target="media/image12.wmf" Id="docRId26" Type="http://schemas.openxmlformats.org/officeDocument/2006/relationships/image"/><Relationship TargetMode="External" Target="https://www.bilibili.com/video/BV1qX4y177SS" Id="docRId31" Type="http://schemas.openxmlformats.org/officeDocument/2006/relationships/hyperlink"/><Relationship Target="media/image19.wmf" Id="docRId42" Type="http://schemas.openxmlformats.org/officeDocument/2006/relationships/image"/><Relationship Target="styles.xml" Id="docRId56" Type="http://schemas.openxmlformats.org/officeDocument/2006/relationships/styles"/><Relationship Target="media/image7.wmf" Id="docRId16" Type="http://schemas.openxmlformats.org/officeDocument/2006/relationships/image"/><Relationship Target="embeddings/oleObject12.bin" Id="docRId25" Type="http://schemas.openxmlformats.org/officeDocument/2006/relationships/oleObject"/><Relationship TargetMode="External" Target="https://www.bilibili.com/video/BV1ML411s7NH" Id="docRId32" Type="http://schemas.openxmlformats.org/officeDocument/2006/relationships/hyperlink"/><Relationship Target="embeddings/oleObject2.bin" Id="docRId4" Type="http://schemas.openxmlformats.org/officeDocument/2006/relationships/oleObject"/><Relationship Target="embeddings/oleObject21.bin" Id="docRId45" Type="http://schemas.openxmlformats.org/officeDocument/2006/relationships/oleObject"/><Relationship Target="embeddings/oleObject8.bin" Id="docRId17" Type="http://schemas.openxmlformats.org/officeDocument/2006/relationships/oleObject"/><Relationship Target="media/image11.wmf" Id="docRId24" Type="http://schemas.openxmlformats.org/officeDocument/2006/relationships/image"/><Relationship Target="embeddings/oleObject15.bin" Id="docRId33" Type="http://schemas.openxmlformats.org/officeDocument/2006/relationships/oleObject"/><Relationship Target="media/image20.wmf" Id="docRId44" Type="http://schemas.openxmlformats.org/officeDocument/2006/relationships/image"/><Relationship Target="media/image25.wmf" Id="docRId54" Type="http://schemas.openxmlformats.org/officeDocument/2006/relationships/image"/><Relationship Target="embeddings/oleObject11.bin" Id="docRId23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embeddings/oleObject7.bin" Id="docRId15" Type="http://schemas.openxmlformats.org/officeDocument/2006/relationships/oleObject"/><Relationship Target="embeddings/oleObject16.bin" Id="docRId35" Type="http://schemas.openxmlformats.org/officeDocument/2006/relationships/oleObject"/><Relationship Target="media/image21.wmf" Id="docRId46" Type="http://schemas.openxmlformats.org/officeDocument/2006/relationships/image"/><Relationship Target="media/image24.wmf" Id="docRId52" Type="http://schemas.openxmlformats.org/officeDocument/2006/relationships/image"/><Relationship Target="embeddings/oleObject6.bin" Id="docRId12" Type="http://schemas.openxmlformats.org/officeDocument/2006/relationships/oleObject"/><Relationship Target="embeddings/oleObject10.bin" Id="docRId21" Type="http://schemas.openxmlformats.org/officeDocument/2006/relationships/oleObject"/><Relationship Target="embeddings/oleObject19.bin" Id="docRId41" Type="http://schemas.openxmlformats.org/officeDocument/2006/relationships/oleObject"/><Relationship Target="embeddings/oleObject4.bin" Id="docRId8" Type="http://schemas.openxmlformats.org/officeDocument/2006/relationships/oleObject"/><Relationship Target="media/image13.wmf" Id="docRId28" Type="http://schemas.openxmlformats.org/officeDocument/2006/relationships/image"/><Relationship Target="media/image1.wmf" Id="docRId3" Type="http://schemas.openxmlformats.org/officeDocument/2006/relationships/image"/><Relationship Target="embeddings/oleObject17.bin" Id="docRId37" Type="http://schemas.openxmlformats.org/officeDocument/2006/relationships/oleObject"/><Relationship Target="media/image22.wmf" Id="docRId48" Type="http://schemas.openxmlformats.org/officeDocument/2006/relationships/image"/><Relationship Target="media/image23.wmf" Id="docRId50" Type="http://schemas.openxmlformats.org/officeDocument/2006/relationships/image"/><Relationship Target="embeddings/oleObject5.bin" Id="docRId10" Type="http://schemas.openxmlformats.org/officeDocument/2006/relationships/oleObject"/><Relationship Target="embeddings/oleObject13.bin" Id="docRId27" Type="http://schemas.openxmlformats.org/officeDocument/2006/relationships/oleObject"/><Relationship Target="media/image14.wmf" Id="docRId30" Type="http://schemas.openxmlformats.org/officeDocument/2006/relationships/image"/><Relationship Target="embeddings/oleObject20.bin" Id="docRId43" Type="http://schemas.openxmlformats.org/officeDocument/2006/relationships/oleObject"/><Relationship Target="embeddings/oleObject9.bin" Id="docRId19" Type="http://schemas.openxmlformats.org/officeDocument/2006/relationships/oleObject"/><Relationship Target="embeddings/oleObject18.bin" Id="docRId39" Type="http://schemas.openxmlformats.org/officeDocument/2006/relationships/oleObject"/><Relationship Target="media/image2.wmf" Id="docRId5" Type="http://schemas.openxmlformats.org/officeDocument/2006/relationships/image"/></Relationships>
</file>