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688B22" w14:textId="77777777" w:rsidR="00FA2EBF" w:rsidRDefault="00D97278">
      <w:pPr>
        <w:pStyle w:val="a3"/>
        <w:spacing w:after="100"/>
      </w:pPr>
      <w:r>
        <w:t xml:space="preserve">Справка по спектру: STILL и </w:t>
      </w:r>
      <w:proofErr w:type="spellStart"/>
      <w:r>
        <w:t>Parameters</w:t>
      </w:r>
      <w:proofErr w:type="spellEnd"/>
    </w:p>
    <w:p w14:paraId="6FAE681F" w14:textId="77777777" w:rsidR="00FA2EBF" w:rsidRDefault="00D97278">
      <w:pPr>
        <w:spacing w:after="120"/>
      </w:pPr>
      <w:r>
        <w:rPr>
          <w:i/>
          <w:iCs/>
        </w:rPr>
        <w:t>Простыми словами, без формул — что крутить и что от этого будет.</w:t>
      </w:r>
    </w:p>
    <w:p w14:paraId="10DD71A0" w14:textId="444A2A6C" w:rsidR="00FA2EBF" w:rsidRDefault="00D97278">
      <w:pPr>
        <w:pStyle w:val="1"/>
        <w:spacing w:before="300" w:after="150"/>
      </w:pPr>
      <w:r>
        <w:t>STILL (сырые регистры чипа BK4829)</w:t>
      </w:r>
    </w:p>
    <w:p w14:paraId="1A5CC8D7" w14:textId="77777777" w:rsidR="00FA2EBF" w:rsidRDefault="00D97278">
      <w:pPr>
        <w:spacing w:after="120"/>
      </w:pPr>
      <w:r>
        <w:t>Это ручная подстройка самого приёмного тракта. Трогать без причины не нужно — по умолчанию всё уже настроено правильно.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80"/>
        <w:gridCol w:w="3401"/>
        <w:gridCol w:w="2609"/>
        <w:gridCol w:w="2690"/>
      </w:tblGrid>
      <w:tr w:rsidR="00FA2EBF" w14:paraId="7715DFB0" w14:textId="77777777">
        <w:trPr>
          <w:tblHeader/>
        </w:trPr>
        <w:tc>
          <w:tcPr>
            <w:tcW w:w="1600" w:type="dxa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4919F0B" w14:textId="77777777" w:rsidR="00FA2EBF" w:rsidRDefault="00D97278">
            <w:r>
              <w:rPr>
                <w:b/>
                <w:bCs/>
                <w:color w:val="FFFFFF"/>
              </w:rPr>
              <w:t>Пункт</w:t>
            </w:r>
          </w:p>
        </w:tc>
        <w:tc>
          <w:tcPr>
            <w:tcW w:w="3400" w:type="dxa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8F5904" w14:textId="77777777" w:rsidR="00FA2EBF" w:rsidRDefault="00D97278">
            <w:r>
              <w:rPr>
                <w:b/>
                <w:bCs/>
                <w:color w:val="FFFFFF"/>
              </w:rPr>
              <w:t>Что это</w:t>
            </w:r>
          </w:p>
        </w:tc>
        <w:tc>
          <w:tcPr>
            <w:tcW w:w="3620" w:type="dxa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56B735" w14:textId="77777777" w:rsidR="00FA2EBF" w:rsidRDefault="00D97278">
            <w:r>
              <w:rPr>
                <w:b/>
                <w:bCs/>
                <w:color w:val="FFFFFF"/>
              </w:rPr>
              <w:t>Больше =</w:t>
            </w:r>
          </w:p>
        </w:tc>
        <w:tc>
          <w:tcPr>
            <w:tcW w:w="3620" w:type="dxa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BF5467" w14:textId="77777777" w:rsidR="00FA2EBF" w:rsidRDefault="00D97278">
            <w:r>
              <w:rPr>
                <w:b/>
                <w:bCs/>
                <w:color w:val="FFFFFF"/>
              </w:rPr>
              <w:t>Меньше =</w:t>
            </w:r>
          </w:p>
        </w:tc>
      </w:tr>
      <w:tr w:rsidR="00FA2EBF" w14:paraId="0054E5AB" w14:textId="77777777"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334EE9" w14:textId="77777777" w:rsidR="00FA2EBF" w:rsidRDefault="00D97278">
            <w:proofErr w:type="spellStart"/>
            <w:r>
              <w:rPr>
                <w:b/>
                <w:bCs/>
                <w:sz w:val="19"/>
                <w:szCs w:val="19"/>
              </w:rPr>
              <w:t>LNAs</w:t>
            </w:r>
            <w:proofErr w:type="spellEnd"/>
          </w:p>
        </w:tc>
        <w:tc>
          <w:tcPr>
            <w:tcW w:w="3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6710BE" w14:textId="77777777" w:rsidR="00FA2EBF" w:rsidRDefault="00D97278">
            <w:r>
              <w:rPr>
                <w:sz w:val="19"/>
                <w:szCs w:val="19"/>
              </w:rPr>
              <w:t>Грубая ступень усиления на входе (аттенюатор для очень сильных сигналов)</w:t>
            </w:r>
          </w:p>
        </w:tc>
        <w:tc>
          <w:tcPr>
            <w:tcW w:w="36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FA2989" w14:textId="77777777" w:rsidR="00FA2EBF" w:rsidRDefault="00D97278">
            <w:r>
              <w:rPr>
                <w:sz w:val="19"/>
                <w:szCs w:val="19"/>
              </w:rPr>
              <w:t>сильнее давит вход — спасает от перегрузки на мощных станциях рядом</w:t>
            </w:r>
          </w:p>
        </w:tc>
        <w:tc>
          <w:tcPr>
            <w:tcW w:w="36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181E72" w14:textId="77777777" w:rsidR="00FA2EBF" w:rsidRDefault="00D97278">
            <w:r>
              <w:rPr>
                <w:sz w:val="19"/>
                <w:szCs w:val="19"/>
              </w:rPr>
              <w:t>больше усиления — слабые сигналы слышнее, но сильные могут «забивать»</w:t>
            </w:r>
          </w:p>
        </w:tc>
      </w:tr>
      <w:tr w:rsidR="00FA2EBF" w14:paraId="0FFCA592" w14:textId="77777777"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FB73F6" w14:textId="77777777" w:rsidR="00FA2EBF" w:rsidRDefault="00D97278">
            <w:r>
              <w:rPr>
                <w:b/>
                <w:bCs/>
                <w:sz w:val="19"/>
                <w:szCs w:val="19"/>
              </w:rPr>
              <w:t>LNA</w:t>
            </w:r>
          </w:p>
        </w:tc>
        <w:tc>
          <w:tcPr>
            <w:tcW w:w="3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9C8FF7" w14:textId="77777777" w:rsidR="00FA2EBF" w:rsidRDefault="00D97278">
            <w:r>
              <w:rPr>
                <w:sz w:val="19"/>
                <w:szCs w:val="19"/>
              </w:rPr>
              <w:t>Основное усиление входного каскада</w:t>
            </w:r>
          </w:p>
        </w:tc>
        <w:tc>
          <w:tcPr>
            <w:tcW w:w="36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4BD8A9" w14:textId="77777777" w:rsidR="00FA2EBF" w:rsidRDefault="00D97278">
            <w:r>
              <w:rPr>
                <w:sz w:val="19"/>
                <w:szCs w:val="19"/>
              </w:rPr>
              <w:t>громче слабые сигналы, но больше шума на пустой частоте</w:t>
            </w:r>
          </w:p>
        </w:tc>
        <w:tc>
          <w:tcPr>
            <w:tcW w:w="36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C3B4D2" w14:textId="77777777" w:rsidR="00FA2EBF" w:rsidRDefault="00D97278">
            <w:r>
              <w:rPr>
                <w:sz w:val="19"/>
                <w:szCs w:val="19"/>
              </w:rPr>
              <w:t>тише, но чище на шумных участках</w:t>
            </w:r>
          </w:p>
        </w:tc>
      </w:tr>
      <w:tr w:rsidR="00FA2EBF" w14:paraId="6B370B3B" w14:textId="77777777"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689E3D" w14:textId="77777777" w:rsidR="00FA2EBF" w:rsidRDefault="00D97278">
            <w:r>
              <w:rPr>
                <w:b/>
                <w:bCs/>
                <w:sz w:val="19"/>
                <w:szCs w:val="19"/>
              </w:rPr>
              <w:t>PGA</w:t>
            </w:r>
          </w:p>
        </w:tc>
        <w:tc>
          <w:tcPr>
            <w:tcW w:w="3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8B7FF2" w14:textId="77777777" w:rsidR="00FA2EBF" w:rsidRDefault="00D97278">
            <w:r>
              <w:rPr>
                <w:sz w:val="19"/>
                <w:szCs w:val="19"/>
              </w:rPr>
              <w:t>Усиление после смесителя (тонкая подстройка громкости тракта)</w:t>
            </w:r>
          </w:p>
        </w:tc>
        <w:tc>
          <w:tcPr>
            <w:tcW w:w="36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B8556E" w14:textId="77777777" w:rsidR="00FA2EBF" w:rsidRDefault="00D97278">
            <w:r>
              <w:rPr>
                <w:sz w:val="19"/>
                <w:szCs w:val="19"/>
              </w:rPr>
              <w:t>громче в целом</w:t>
            </w:r>
          </w:p>
        </w:tc>
        <w:tc>
          <w:tcPr>
            <w:tcW w:w="36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B25A18" w14:textId="77777777" w:rsidR="00FA2EBF" w:rsidRDefault="00D97278">
            <w:r>
              <w:rPr>
                <w:sz w:val="19"/>
                <w:szCs w:val="19"/>
              </w:rPr>
              <w:t>тише в целом</w:t>
            </w:r>
          </w:p>
        </w:tc>
      </w:tr>
      <w:tr w:rsidR="00FA2EBF" w14:paraId="2F6F7B17" w14:textId="77777777"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B6BF55" w14:textId="77777777" w:rsidR="00FA2EBF" w:rsidRDefault="00D97278">
            <w:r>
              <w:rPr>
                <w:b/>
                <w:bCs/>
                <w:sz w:val="19"/>
                <w:szCs w:val="19"/>
              </w:rPr>
              <w:t>MIX</w:t>
            </w:r>
          </w:p>
        </w:tc>
        <w:tc>
          <w:tcPr>
            <w:tcW w:w="3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D7051C" w14:textId="77777777" w:rsidR="00FA2EBF" w:rsidRDefault="00D97278">
            <w:r>
              <w:rPr>
                <w:sz w:val="19"/>
                <w:szCs w:val="19"/>
              </w:rPr>
              <w:t>Усиление смесителя</w:t>
            </w:r>
          </w:p>
        </w:tc>
        <w:tc>
          <w:tcPr>
            <w:tcW w:w="36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EBC5DB" w14:textId="77777777" w:rsidR="00FA2EBF" w:rsidRDefault="00D97278">
            <w:r>
              <w:rPr>
                <w:sz w:val="19"/>
                <w:szCs w:val="19"/>
              </w:rPr>
              <w:t>больше усиления в тракте</w:t>
            </w:r>
          </w:p>
        </w:tc>
        <w:tc>
          <w:tcPr>
            <w:tcW w:w="36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1255B9" w14:textId="77777777" w:rsidR="00FA2EBF" w:rsidRDefault="00D97278">
            <w:r>
              <w:rPr>
                <w:sz w:val="19"/>
                <w:szCs w:val="19"/>
              </w:rPr>
              <w:t>меньше усиления</w:t>
            </w:r>
          </w:p>
        </w:tc>
      </w:tr>
      <w:tr w:rsidR="00FA2EBF" w14:paraId="2277C552" w14:textId="77777777"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D1F5DF" w14:textId="77777777" w:rsidR="00FA2EBF" w:rsidRDefault="00D97278">
            <w:r>
              <w:rPr>
                <w:b/>
                <w:bCs/>
                <w:sz w:val="19"/>
                <w:szCs w:val="19"/>
              </w:rPr>
              <w:t xml:space="preserve">300Hz </w:t>
            </w:r>
            <w:proofErr w:type="spellStart"/>
            <w:r>
              <w:rPr>
                <w:b/>
                <w:bCs/>
                <w:sz w:val="19"/>
                <w:szCs w:val="19"/>
              </w:rPr>
              <w:t>Cut</w:t>
            </w:r>
            <w:proofErr w:type="spellEnd"/>
          </w:p>
        </w:tc>
        <w:tc>
          <w:tcPr>
            <w:tcW w:w="3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D26805" w14:textId="77777777" w:rsidR="00FA2EBF" w:rsidRDefault="00D97278">
            <w:r>
              <w:rPr>
                <w:sz w:val="19"/>
                <w:szCs w:val="19"/>
              </w:rPr>
              <w:t>Коэффициент фильтра среза низких частот (сам «цвет» звука)</w:t>
            </w:r>
          </w:p>
        </w:tc>
        <w:tc>
          <w:tcPr>
            <w:tcW w:w="36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ED52E5" w14:textId="77777777" w:rsidR="00FA2EBF" w:rsidRDefault="00D97278">
            <w:r>
              <w:rPr>
                <w:sz w:val="19"/>
                <w:szCs w:val="19"/>
              </w:rPr>
              <w:t>звук «тоньше»/суше</w:t>
            </w:r>
          </w:p>
        </w:tc>
        <w:tc>
          <w:tcPr>
            <w:tcW w:w="36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91F52E" w14:textId="77777777" w:rsidR="00FA2EBF" w:rsidRDefault="00D97278">
            <w:r>
              <w:rPr>
                <w:sz w:val="19"/>
                <w:szCs w:val="19"/>
              </w:rPr>
              <w:t>звук «полнее»/</w:t>
            </w:r>
            <w:proofErr w:type="spellStart"/>
            <w:r>
              <w:rPr>
                <w:sz w:val="19"/>
                <w:szCs w:val="19"/>
              </w:rPr>
              <w:t>басовитее</w:t>
            </w:r>
            <w:proofErr w:type="spellEnd"/>
          </w:p>
        </w:tc>
      </w:tr>
      <w:tr w:rsidR="00FA2EBF" w14:paraId="7C7BF655" w14:textId="77777777"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D9ABEF" w14:textId="77777777" w:rsidR="00FA2EBF" w:rsidRDefault="00D97278">
            <w:proofErr w:type="spellStart"/>
            <w:r>
              <w:rPr>
                <w:b/>
                <w:bCs/>
                <w:sz w:val="19"/>
                <w:szCs w:val="19"/>
              </w:rPr>
              <w:t>Deemphasis</w:t>
            </w:r>
            <w:proofErr w:type="spellEnd"/>
          </w:p>
        </w:tc>
        <w:tc>
          <w:tcPr>
            <w:tcW w:w="3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A5E52A" w14:textId="77777777" w:rsidR="00FA2EBF" w:rsidRDefault="00D97278">
            <w:proofErr w:type="spellStart"/>
            <w:r>
              <w:rPr>
                <w:sz w:val="19"/>
                <w:szCs w:val="19"/>
              </w:rPr>
              <w:t>Вкл</w:t>
            </w:r>
            <w:proofErr w:type="spellEnd"/>
            <w:r>
              <w:rPr>
                <w:sz w:val="19"/>
                <w:szCs w:val="19"/>
              </w:rPr>
              <w:t>/</w:t>
            </w:r>
            <w:proofErr w:type="spellStart"/>
            <w:r>
              <w:rPr>
                <w:sz w:val="19"/>
                <w:szCs w:val="19"/>
              </w:rPr>
              <w:t>выкл</w:t>
            </w:r>
            <w:proofErr w:type="spellEnd"/>
            <w:r>
              <w:rPr>
                <w:sz w:val="19"/>
                <w:szCs w:val="19"/>
              </w:rPr>
              <w:t xml:space="preserve"> компенсации завышенных верхов</w:t>
            </w:r>
          </w:p>
        </w:tc>
        <w:tc>
          <w:tcPr>
            <w:tcW w:w="36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5540F8" w14:textId="77777777" w:rsidR="00FA2EBF" w:rsidRDefault="00D97278">
            <w:r>
              <w:rPr>
                <w:sz w:val="19"/>
                <w:szCs w:val="19"/>
              </w:rPr>
              <w:t>ВКЛ — правильно для обычного FM-голоса</w:t>
            </w:r>
          </w:p>
        </w:tc>
        <w:tc>
          <w:tcPr>
            <w:tcW w:w="36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AA3339" w14:textId="77777777" w:rsidR="00FA2EBF" w:rsidRDefault="00D97278">
            <w:r>
              <w:rPr>
                <w:sz w:val="19"/>
                <w:szCs w:val="19"/>
              </w:rPr>
              <w:t>ВЫКЛ — лучше для AM и нестандартных сигналов, звук ярче</w:t>
            </w:r>
          </w:p>
        </w:tc>
      </w:tr>
      <w:tr w:rsidR="00FA2EBF" w14:paraId="0256188D" w14:textId="77777777"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A618E9" w14:textId="77777777" w:rsidR="00FA2EBF" w:rsidRDefault="00D97278">
            <w:r>
              <w:rPr>
                <w:b/>
                <w:bCs/>
                <w:sz w:val="19"/>
                <w:szCs w:val="19"/>
              </w:rPr>
              <w:t xml:space="preserve">HPF300 </w:t>
            </w:r>
            <w:proofErr w:type="spellStart"/>
            <w:r>
              <w:rPr>
                <w:b/>
                <w:bCs/>
                <w:sz w:val="19"/>
                <w:szCs w:val="19"/>
              </w:rPr>
              <w:t>En</w:t>
            </w:r>
            <w:proofErr w:type="spellEnd"/>
          </w:p>
        </w:tc>
        <w:tc>
          <w:tcPr>
            <w:tcW w:w="3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166A34" w14:textId="77777777" w:rsidR="00FA2EBF" w:rsidRDefault="00D97278">
            <w:proofErr w:type="spellStart"/>
            <w:r>
              <w:rPr>
                <w:sz w:val="19"/>
                <w:szCs w:val="19"/>
              </w:rPr>
              <w:t>Вкл</w:t>
            </w:r>
            <w:proofErr w:type="spellEnd"/>
            <w:r>
              <w:rPr>
                <w:sz w:val="19"/>
                <w:szCs w:val="19"/>
              </w:rPr>
              <w:t>/</w:t>
            </w:r>
            <w:proofErr w:type="spellStart"/>
            <w:r>
              <w:rPr>
                <w:sz w:val="19"/>
                <w:szCs w:val="19"/>
              </w:rPr>
              <w:t>выкл</w:t>
            </w:r>
            <w:proofErr w:type="spellEnd"/>
            <w:r>
              <w:rPr>
                <w:sz w:val="19"/>
                <w:szCs w:val="19"/>
              </w:rPr>
              <w:t xml:space="preserve"> самого фильтра среза 300Гц (отдельно от коэффициента выше)</w:t>
            </w:r>
          </w:p>
        </w:tc>
        <w:tc>
          <w:tcPr>
            <w:tcW w:w="36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F51247" w14:textId="77777777" w:rsidR="00FA2EBF" w:rsidRDefault="00D97278">
            <w:r>
              <w:rPr>
                <w:sz w:val="19"/>
                <w:szCs w:val="19"/>
              </w:rPr>
              <w:t>ВКЛ — режет низкие частоты/гул</w:t>
            </w:r>
          </w:p>
        </w:tc>
        <w:tc>
          <w:tcPr>
            <w:tcW w:w="36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CAE8EA" w14:textId="77777777" w:rsidR="00FA2EBF" w:rsidRDefault="00D97278">
            <w:r>
              <w:rPr>
                <w:sz w:val="19"/>
                <w:szCs w:val="19"/>
              </w:rPr>
              <w:t>ВЫКЛ — низкие частоты проходят как есть</w:t>
            </w:r>
          </w:p>
        </w:tc>
      </w:tr>
      <w:tr w:rsidR="00FA2EBF" w14:paraId="7739A42B" w14:textId="77777777"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F88DE6" w14:textId="77777777" w:rsidR="00FA2EBF" w:rsidRDefault="00D97278">
            <w:r>
              <w:rPr>
                <w:b/>
                <w:bCs/>
                <w:sz w:val="19"/>
                <w:szCs w:val="19"/>
              </w:rPr>
              <w:t xml:space="preserve">LPF3K </w:t>
            </w:r>
            <w:proofErr w:type="spellStart"/>
            <w:r>
              <w:rPr>
                <w:b/>
                <w:bCs/>
                <w:sz w:val="19"/>
                <w:szCs w:val="19"/>
              </w:rPr>
              <w:t>En</w:t>
            </w:r>
            <w:proofErr w:type="spellEnd"/>
          </w:p>
        </w:tc>
        <w:tc>
          <w:tcPr>
            <w:tcW w:w="3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687EA2" w14:textId="77777777" w:rsidR="00FA2EBF" w:rsidRDefault="00D97278">
            <w:proofErr w:type="spellStart"/>
            <w:r>
              <w:rPr>
                <w:sz w:val="19"/>
                <w:szCs w:val="19"/>
              </w:rPr>
              <w:t>Вкл</w:t>
            </w:r>
            <w:proofErr w:type="spellEnd"/>
            <w:r>
              <w:rPr>
                <w:sz w:val="19"/>
                <w:szCs w:val="19"/>
              </w:rPr>
              <w:t>/</w:t>
            </w:r>
            <w:proofErr w:type="spellStart"/>
            <w:r>
              <w:rPr>
                <w:sz w:val="19"/>
                <w:szCs w:val="19"/>
              </w:rPr>
              <w:t>выкл</w:t>
            </w:r>
            <w:proofErr w:type="spellEnd"/>
            <w:r>
              <w:rPr>
                <w:sz w:val="19"/>
                <w:szCs w:val="19"/>
              </w:rPr>
              <w:t xml:space="preserve"> фильтра среза 3кГц (высокие частоты)</w:t>
            </w:r>
          </w:p>
        </w:tc>
        <w:tc>
          <w:tcPr>
            <w:tcW w:w="36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CEE1AC" w14:textId="77777777" w:rsidR="00FA2EBF" w:rsidRDefault="00D97278">
            <w:r>
              <w:rPr>
                <w:sz w:val="19"/>
                <w:szCs w:val="19"/>
              </w:rPr>
              <w:t>ВКЛ — режет шипение/высокие помехи</w:t>
            </w:r>
          </w:p>
        </w:tc>
        <w:tc>
          <w:tcPr>
            <w:tcW w:w="36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B44EA3" w14:textId="77777777" w:rsidR="00FA2EBF" w:rsidRDefault="00D97278">
            <w:r>
              <w:rPr>
                <w:sz w:val="19"/>
                <w:szCs w:val="19"/>
              </w:rPr>
              <w:t>ВЫКЛ — высокие частоты проходят как есть</w:t>
            </w:r>
          </w:p>
        </w:tc>
      </w:tr>
      <w:tr w:rsidR="00FA2EBF" w14:paraId="2A12312C" w14:textId="77777777"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5C0778" w14:textId="77777777" w:rsidR="00FA2EBF" w:rsidRDefault="00D97278">
            <w:proofErr w:type="spellStart"/>
            <w:r>
              <w:rPr>
                <w:b/>
                <w:bCs/>
                <w:sz w:val="19"/>
                <w:szCs w:val="19"/>
              </w:rPr>
              <w:t>SetAud</w:t>
            </w:r>
            <w:proofErr w:type="spellEnd"/>
          </w:p>
        </w:tc>
        <w:tc>
          <w:tcPr>
            <w:tcW w:w="3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977E8D" w14:textId="77777777" w:rsidR="00FA2EBF" w:rsidRDefault="00D97278">
            <w:r>
              <w:rPr>
                <w:sz w:val="19"/>
                <w:szCs w:val="19"/>
              </w:rPr>
              <w:t xml:space="preserve">Готовый </w:t>
            </w:r>
            <w:proofErr w:type="spellStart"/>
            <w:r>
              <w:rPr>
                <w:sz w:val="19"/>
                <w:szCs w:val="19"/>
              </w:rPr>
              <w:t>аудиопрофиль</w:t>
            </w:r>
            <w:proofErr w:type="spellEnd"/>
            <w:r>
              <w:rPr>
                <w:sz w:val="19"/>
                <w:szCs w:val="19"/>
              </w:rPr>
              <w:t xml:space="preserve"> одной кнопкой (MIN/NORM/MAX/LOUD/MAX+/OFF)</w:t>
            </w:r>
          </w:p>
        </w:tc>
        <w:tc>
          <w:tcPr>
            <w:tcW w:w="36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DEE016" w14:textId="77777777" w:rsidR="00FA2EBF" w:rsidRDefault="00D97278">
            <w:r>
              <w:rPr>
                <w:sz w:val="19"/>
                <w:szCs w:val="19"/>
              </w:rPr>
              <w:t>—</w:t>
            </w:r>
          </w:p>
        </w:tc>
        <w:tc>
          <w:tcPr>
            <w:tcW w:w="36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475EF3" w14:textId="77777777" w:rsidR="00FA2EBF" w:rsidRDefault="00D97278">
            <w:r>
              <w:rPr>
                <w:sz w:val="19"/>
                <w:szCs w:val="19"/>
              </w:rPr>
              <w:t>—</w:t>
            </w:r>
          </w:p>
        </w:tc>
      </w:tr>
      <w:tr w:rsidR="00FA2EBF" w14:paraId="2A11FEB6" w14:textId="77777777"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F5405C" w14:textId="77777777" w:rsidR="00FA2EBF" w:rsidRDefault="00D97278">
            <w:r>
              <w:rPr>
                <w:b/>
                <w:bCs/>
                <w:sz w:val="19"/>
                <w:szCs w:val="19"/>
              </w:rPr>
              <w:t xml:space="preserve">XTAL </w:t>
            </w:r>
            <w:proofErr w:type="spellStart"/>
            <w:r>
              <w:rPr>
                <w:b/>
                <w:bCs/>
                <w:sz w:val="19"/>
                <w:szCs w:val="19"/>
              </w:rPr>
              <w:t>Cal</w:t>
            </w:r>
            <w:proofErr w:type="spellEnd"/>
          </w:p>
        </w:tc>
        <w:tc>
          <w:tcPr>
            <w:tcW w:w="3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B2CCAB" w14:textId="77777777" w:rsidR="00FA2EBF" w:rsidRDefault="00D97278">
            <w:r>
              <w:rPr>
                <w:sz w:val="19"/>
                <w:szCs w:val="19"/>
              </w:rPr>
              <w:t>Калибровка кварца — точность всей частотной сетки рации</w:t>
            </w:r>
          </w:p>
        </w:tc>
        <w:tc>
          <w:tcPr>
            <w:tcW w:w="36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62AA01" w14:textId="77777777" w:rsidR="00FA2EBF" w:rsidRDefault="00D97278">
            <w:r>
              <w:rPr>
                <w:sz w:val="19"/>
                <w:szCs w:val="19"/>
              </w:rPr>
              <w:t>сдвигает частоту в одну сторону</w:t>
            </w:r>
          </w:p>
        </w:tc>
        <w:tc>
          <w:tcPr>
            <w:tcW w:w="36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20BD7B" w14:textId="77777777" w:rsidR="00FA2EBF" w:rsidRDefault="00D97278">
            <w:r>
              <w:rPr>
                <w:sz w:val="19"/>
                <w:szCs w:val="19"/>
              </w:rPr>
              <w:t>сдвигает в другую сторону</w:t>
            </w:r>
          </w:p>
        </w:tc>
      </w:tr>
      <w:tr w:rsidR="00FA2EBF" w14:paraId="72B8F597" w14:textId="77777777"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655C98" w14:textId="77777777" w:rsidR="00FA2EBF" w:rsidRDefault="00D97278">
            <w:r>
              <w:rPr>
                <w:b/>
                <w:bCs/>
                <w:sz w:val="19"/>
                <w:szCs w:val="19"/>
              </w:rPr>
              <w:t>AFC Range</w:t>
            </w:r>
          </w:p>
        </w:tc>
        <w:tc>
          <w:tcPr>
            <w:tcW w:w="3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9DE9D8" w14:textId="77777777" w:rsidR="00FA2EBF" w:rsidRDefault="00D97278">
            <w:r>
              <w:rPr>
                <w:sz w:val="19"/>
                <w:szCs w:val="19"/>
              </w:rPr>
              <w:t>Насколько широко автоподстройка частоты (АПЧ) может «тянуть» частоту</w:t>
            </w:r>
          </w:p>
        </w:tc>
        <w:tc>
          <w:tcPr>
            <w:tcW w:w="36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20C6E7" w14:textId="77777777" w:rsidR="00FA2EBF" w:rsidRDefault="00D97278">
            <w:r>
              <w:rPr>
                <w:sz w:val="19"/>
                <w:szCs w:val="19"/>
              </w:rPr>
              <w:t>шире диапазон коррекции — держит расстроенные станции лучше</w:t>
            </w:r>
          </w:p>
        </w:tc>
        <w:tc>
          <w:tcPr>
            <w:tcW w:w="36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7B780A" w14:textId="77777777" w:rsidR="00FA2EBF" w:rsidRDefault="00D97278">
            <w:r>
              <w:rPr>
                <w:sz w:val="19"/>
                <w:szCs w:val="19"/>
              </w:rPr>
              <w:t>уже — меньше риска «утянуть» на соседнюю станцию</w:t>
            </w:r>
          </w:p>
        </w:tc>
      </w:tr>
      <w:tr w:rsidR="00FA2EBF" w14:paraId="4E6B0E28" w14:textId="77777777"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B29984" w14:textId="77777777" w:rsidR="00FA2EBF" w:rsidRDefault="00D97278">
            <w:r>
              <w:rPr>
                <w:b/>
                <w:bCs/>
                <w:sz w:val="19"/>
                <w:szCs w:val="19"/>
              </w:rPr>
              <w:t xml:space="preserve">AFC </w:t>
            </w:r>
            <w:proofErr w:type="spellStart"/>
            <w:r>
              <w:rPr>
                <w:b/>
                <w:bCs/>
                <w:sz w:val="19"/>
                <w:szCs w:val="19"/>
              </w:rPr>
              <w:t>Off</w:t>
            </w:r>
            <w:proofErr w:type="spellEnd"/>
          </w:p>
        </w:tc>
        <w:tc>
          <w:tcPr>
            <w:tcW w:w="3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B839F1" w14:textId="77777777" w:rsidR="00FA2EBF" w:rsidRDefault="00D97278">
            <w:proofErr w:type="spellStart"/>
            <w:r>
              <w:rPr>
                <w:sz w:val="19"/>
                <w:szCs w:val="19"/>
              </w:rPr>
              <w:t>Вкл</w:t>
            </w:r>
            <w:proofErr w:type="spellEnd"/>
            <w:r>
              <w:rPr>
                <w:sz w:val="19"/>
                <w:szCs w:val="19"/>
              </w:rPr>
              <w:t>/</w:t>
            </w:r>
            <w:proofErr w:type="spellStart"/>
            <w:r>
              <w:rPr>
                <w:sz w:val="19"/>
                <w:szCs w:val="19"/>
              </w:rPr>
              <w:t>выкл</w:t>
            </w:r>
            <w:proofErr w:type="spellEnd"/>
            <w:r>
              <w:rPr>
                <w:sz w:val="19"/>
                <w:szCs w:val="19"/>
              </w:rPr>
              <w:t xml:space="preserve"> автоподстройки частоты целиком</w:t>
            </w:r>
          </w:p>
        </w:tc>
        <w:tc>
          <w:tcPr>
            <w:tcW w:w="36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9395FC" w14:textId="77777777" w:rsidR="00FA2EBF" w:rsidRDefault="00D97278">
            <w:r>
              <w:rPr>
                <w:sz w:val="19"/>
                <w:szCs w:val="19"/>
              </w:rPr>
              <w:t>ВЫКЛ — частота не корректируется автоматически</w:t>
            </w:r>
          </w:p>
        </w:tc>
        <w:tc>
          <w:tcPr>
            <w:tcW w:w="36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EDD0AB" w14:textId="77777777" w:rsidR="00FA2EBF" w:rsidRDefault="00D97278">
            <w:r>
              <w:rPr>
                <w:sz w:val="19"/>
                <w:szCs w:val="19"/>
              </w:rPr>
              <w:t>ВКЛ (0) — обычная работа, подстраивается сама</w:t>
            </w:r>
          </w:p>
        </w:tc>
      </w:tr>
      <w:tr w:rsidR="00FA2EBF" w14:paraId="119DE267" w14:textId="77777777"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0AECCB" w14:textId="77777777" w:rsidR="00FA2EBF" w:rsidRDefault="00D97278">
            <w:r>
              <w:rPr>
                <w:b/>
                <w:bCs/>
                <w:sz w:val="19"/>
                <w:szCs w:val="19"/>
              </w:rPr>
              <w:t>AFC Speed</w:t>
            </w:r>
          </w:p>
        </w:tc>
        <w:tc>
          <w:tcPr>
            <w:tcW w:w="3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2B26E6" w14:textId="77777777" w:rsidR="00FA2EBF" w:rsidRDefault="00D97278">
            <w:r>
              <w:rPr>
                <w:sz w:val="19"/>
                <w:szCs w:val="19"/>
              </w:rPr>
              <w:t>Как быстро АПЧ подстраивается</w:t>
            </w:r>
          </w:p>
        </w:tc>
        <w:tc>
          <w:tcPr>
            <w:tcW w:w="36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8028D5" w14:textId="77777777" w:rsidR="00FA2EBF" w:rsidRDefault="00D97278">
            <w:r>
              <w:rPr>
                <w:sz w:val="19"/>
                <w:szCs w:val="19"/>
              </w:rPr>
              <w:t>быстрее реагирует</w:t>
            </w:r>
          </w:p>
        </w:tc>
        <w:tc>
          <w:tcPr>
            <w:tcW w:w="36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AB6711" w14:textId="77777777" w:rsidR="00FA2EBF" w:rsidRDefault="00D97278">
            <w:r>
              <w:rPr>
                <w:sz w:val="19"/>
                <w:szCs w:val="19"/>
              </w:rPr>
              <w:t>медленнее, но стабильнее</w:t>
            </w:r>
          </w:p>
        </w:tc>
      </w:tr>
    </w:tbl>
    <w:p w14:paraId="405C69B7" w14:textId="5DF988BB" w:rsidR="00D5777E" w:rsidRPr="00D5777E" w:rsidRDefault="00D5777E">
      <w:pPr>
        <w:pStyle w:val="1"/>
        <w:spacing w:before="300" w:after="150"/>
        <w:rPr>
          <w:b/>
          <w:bCs/>
          <w:sz w:val="28"/>
          <w:szCs w:val="28"/>
        </w:rPr>
      </w:pPr>
      <w:r w:rsidRPr="00D5777E">
        <w:rPr>
          <w:b/>
          <w:bCs/>
          <w:sz w:val="28"/>
          <w:szCs w:val="28"/>
        </w:rPr>
        <w:t xml:space="preserve">Важно: фильтры </w:t>
      </w:r>
      <w:r w:rsidRPr="00D5777E">
        <w:rPr>
          <w:b/>
          <w:bCs/>
          <w:sz w:val="28"/>
          <w:szCs w:val="28"/>
        </w:rPr>
        <w:t xml:space="preserve">300Hz </w:t>
      </w:r>
      <w:proofErr w:type="spellStart"/>
      <w:r w:rsidRPr="00D5777E">
        <w:rPr>
          <w:b/>
          <w:bCs/>
          <w:sz w:val="28"/>
          <w:szCs w:val="28"/>
        </w:rPr>
        <w:t>Cut</w:t>
      </w:r>
      <w:proofErr w:type="spellEnd"/>
      <w:r w:rsidRPr="00D5777E">
        <w:rPr>
          <w:b/>
          <w:bCs/>
          <w:sz w:val="28"/>
          <w:szCs w:val="28"/>
        </w:rPr>
        <w:t xml:space="preserve"> / </w:t>
      </w:r>
      <w:r w:rsidRPr="00D5777E">
        <w:rPr>
          <w:b/>
          <w:bCs/>
          <w:sz w:val="28"/>
          <w:szCs w:val="28"/>
        </w:rPr>
        <w:t xml:space="preserve">HPF300 </w:t>
      </w:r>
      <w:proofErr w:type="spellStart"/>
      <w:r w:rsidRPr="00D5777E">
        <w:rPr>
          <w:b/>
          <w:bCs/>
          <w:sz w:val="28"/>
          <w:szCs w:val="28"/>
        </w:rPr>
        <w:t>En</w:t>
      </w:r>
      <w:proofErr w:type="spellEnd"/>
      <w:r w:rsidRPr="00D5777E">
        <w:rPr>
          <w:b/>
          <w:bCs/>
          <w:sz w:val="28"/>
          <w:szCs w:val="28"/>
        </w:rPr>
        <w:t xml:space="preserve"> / </w:t>
      </w:r>
      <w:r w:rsidRPr="00D5777E">
        <w:rPr>
          <w:b/>
          <w:bCs/>
          <w:sz w:val="28"/>
          <w:szCs w:val="28"/>
        </w:rPr>
        <w:t xml:space="preserve">LPF3K </w:t>
      </w:r>
      <w:proofErr w:type="spellStart"/>
      <w:r w:rsidRPr="00D5777E">
        <w:rPr>
          <w:b/>
          <w:bCs/>
          <w:sz w:val="28"/>
          <w:szCs w:val="28"/>
        </w:rPr>
        <w:t>En</w:t>
      </w:r>
      <w:proofErr w:type="spellEnd"/>
      <w:r w:rsidRPr="00D5777E">
        <w:rPr>
          <w:b/>
          <w:bCs/>
          <w:sz w:val="28"/>
          <w:szCs w:val="28"/>
        </w:rPr>
        <w:t xml:space="preserve"> – </w:t>
      </w:r>
      <w:proofErr w:type="spellStart"/>
      <w:r w:rsidRPr="00D5777E">
        <w:rPr>
          <w:b/>
          <w:bCs/>
          <w:sz w:val="28"/>
          <w:szCs w:val="28"/>
        </w:rPr>
        <w:t>применяються</w:t>
      </w:r>
      <w:proofErr w:type="spellEnd"/>
      <w:r w:rsidRPr="00D5777E">
        <w:rPr>
          <w:b/>
          <w:bCs/>
          <w:sz w:val="28"/>
          <w:szCs w:val="28"/>
        </w:rPr>
        <w:t xml:space="preserve"> сразу в </w:t>
      </w:r>
      <w:proofErr w:type="gramStart"/>
      <w:r w:rsidRPr="00D5777E">
        <w:rPr>
          <w:b/>
          <w:bCs/>
          <w:sz w:val="28"/>
          <w:szCs w:val="28"/>
        </w:rPr>
        <w:t>живую</w:t>
      </w:r>
      <w:proofErr w:type="gramEnd"/>
      <w:r w:rsidRPr="00D5777E">
        <w:rPr>
          <w:b/>
          <w:bCs/>
          <w:sz w:val="28"/>
          <w:szCs w:val="28"/>
        </w:rPr>
        <w:t xml:space="preserve"> но сменяться сами при смене частоты и модуляции. Если вы </w:t>
      </w:r>
      <w:proofErr w:type="spellStart"/>
      <w:r w:rsidRPr="00D5777E">
        <w:rPr>
          <w:b/>
          <w:bCs/>
          <w:sz w:val="28"/>
          <w:szCs w:val="28"/>
        </w:rPr>
        <w:t>хоитте</w:t>
      </w:r>
      <w:proofErr w:type="spellEnd"/>
      <w:r w:rsidRPr="00D5777E">
        <w:rPr>
          <w:b/>
          <w:bCs/>
          <w:sz w:val="28"/>
          <w:szCs w:val="28"/>
        </w:rPr>
        <w:t xml:space="preserve"> чтобы они сохранились при сохранении параметров – </w:t>
      </w:r>
      <w:proofErr w:type="spellStart"/>
      <w:r w:rsidRPr="00D5777E">
        <w:rPr>
          <w:b/>
          <w:bCs/>
          <w:sz w:val="28"/>
          <w:szCs w:val="28"/>
        </w:rPr>
        <w:t>SetAud</w:t>
      </w:r>
      <w:proofErr w:type="spellEnd"/>
      <w:r w:rsidRPr="00D5777E">
        <w:rPr>
          <w:b/>
          <w:bCs/>
          <w:sz w:val="28"/>
          <w:szCs w:val="28"/>
        </w:rPr>
        <w:t xml:space="preserve"> должен быть </w:t>
      </w:r>
      <w:r w:rsidRPr="00D5777E">
        <w:rPr>
          <w:b/>
          <w:bCs/>
          <w:sz w:val="28"/>
          <w:szCs w:val="28"/>
          <w:lang w:val="en-US"/>
        </w:rPr>
        <w:t>OFF</w:t>
      </w:r>
      <w:r w:rsidRPr="00D5777E">
        <w:rPr>
          <w:b/>
          <w:bCs/>
          <w:sz w:val="28"/>
          <w:szCs w:val="28"/>
        </w:rPr>
        <w:t>. Готовые профили срезу перезапишут ручные настройки.</w:t>
      </w:r>
    </w:p>
    <w:p w14:paraId="0C9F358D" w14:textId="77777777" w:rsidR="00D5777E" w:rsidRDefault="00D5777E">
      <w:pPr>
        <w:pStyle w:val="1"/>
        <w:spacing w:before="300" w:after="150"/>
      </w:pPr>
    </w:p>
    <w:p w14:paraId="71033A32" w14:textId="34506E2B" w:rsidR="00FA2EBF" w:rsidRDefault="00D97278">
      <w:pPr>
        <w:pStyle w:val="1"/>
        <w:spacing w:before="300" w:after="150"/>
      </w:pPr>
      <w:proofErr w:type="spellStart"/>
      <w:r>
        <w:lastRenderedPageBreak/>
        <w:t>Parameters</w:t>
      </w:r>
      <w:proofErr w:type="spellEnd"/>
      <w:r>
        <w:t xml:space="preserve"> (настройки сканирования спектра)</w:t>
      </w:r>
    </w:p>
    <w:p w14:paraId="23DC7385" w14:textId="77777777" w:rsidR="00FA2EBF" w:rsidRDefault="00D97278">
      <w:pPr>
        <w:pStyle w:val="2"/>
        <w:spacing w:before="260" w:after="120"/>
      </w:pPr>
      <w:r>
        <w:t>Пять основных параметров подробно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71"/>
        <w:gridCol w:w="2414"/>
        <w:gridCol w:w="2908"/>
        <w:gridCol w:w="2787"/>
      </w:tblGrid>
      <w:tr w:rsidR="00FA2EBF" w14:paraId="33EDB3CA" w14:textId="77777777">
        <w:trPr>
          <w:tblHeader/>
        </w:trPr>
        <w:tc>
          <w:tcPr>
            <w:tcW w:w="2400" w:type="dxa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4889C2" w14:textId="77777777" w:rsidR="00FA2EBF" w:rsidRDefault="00D97278">
            <w:r>
              <w:rPr>
                <w:b/>
                <w:bCs/>
                <w:color w:val="FFFFFF"/>
              </w:rPr>
              <w:t>Параметр</w:t>
            </w:r>
          </w:p>
        </w:tc>
        <w:tc>
          <w:tcPr>
            <w:tcW w:w="2900" w:type="dxa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D9CC85" w14:textId="77777777" w:rsidR="00FA2EBF" w:rsidRDefault="00D97278">
            <w:r>
              <w:rPr>
                <w:b/>
                <w:bCs/>
                <w:color w:val="FFFFFF"/>
              </w:rPr>
              <w:t>Что это</w:t>
            </w:r>
          </w:p>
        </w:tc>
        <w:tc>
          <w:tcPr>
            <w:tcW w:w="3520" w:type="dxa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87B327" w14:textId="77777777" w:rsidR="00FA2EBF" w:rsidRDefault="00D97278">
            <w:r>
              <w:rPr>
                <w:b/>
                <w:bCs/>
                <w:color w:val="FFFFFF"/>
              </w:rPr>
              <w:t>Больше =</w:t>
            </w:r>
          </w:p>
        </w:tc>
        <w:tc>
          <w:tcPr>
            <w:tcW w:w="3420" w:type="dxa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F0B8C8" w14:textId="77777777" w:rsidR="00FA2EBF" w:rsidRDefault="00D97278">
            <w:r>
              <w:rPr>
                <w:b/>
                <w:bCs/>
                <w:color w:val="FFFFFF"/>
              </w:rPr>
              <w:t>Меньше =</w:t>
            </w:r>
          </w:p>
        </w:tc>
      </w:tr>
      <w:tr w:rsidR="00FA2EBF" w14:paraId="2C7278FB" w14:textId="77777777"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170BC6" w14:textId="77777777" w:rsidR="00FA2EBF" w:rsidRDefault="00D97278">
            <w:proofErr w:type="spellStart"/>
            <w:r>
              <w:rPr>
                <w:b/>
                <w:bCs/>
                <w:sz w:val="19"/>
                <w:szCs w:val="19"/>
              </w:rPr>
              <w:t>Nois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LVL OFF (дефолт 48)</w:t>
            </w:r>
          </w:p>
        </w:tc>
        <w:tc>
          <w:tcPr>
            <w:tcW w:w="2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2B7808" w14:textId="77777777" w:rsidR="00FA2EBF" w:rsidRDefault="00D97278">
            <w:r>
              <w:rPr>
                <w:sz w:val="19"/>
                <w:szCs w:val="19"/>
              </w:rPr>
              <w:t>Порог шума, при котором приём закрывается</w:t>
            </w:r>
          </w:p>
        </w:tc>
        <w:tc>
          <w:tcPr>
            <w:tcW w:w="35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A8A13A" w14:textId="77777777" w:rsidR="00FA2EBF" w:rsidRDefault="00D97278">
            <w:r>
              <w:rPr>
                <w:sz w:val="19"/>
                <w:szCs w:val="19"/>
              </w:rPr>
              <w:t>закрывается только на очень грязном шуме — ловит слабое/шумное, но чаще ложные срабатывания</w:t>
            </w:r>
          </w:p>
        </w:tc>
        <w:tc>
          <w:tcPr>
            <w:tcW w:w="34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3DEB23" w14:textId="77777777" w:rsidR="00FA2EBF" w:rsidRDefault="00D97278">
            <w:r>
              <w:rPr>
                <w:sz w:val="19"/>
                <w:szCs w:val="19"/>
              </w:rPr>
              <w:t>закрывается быстрее — строже, реже ложных, но можно пропустить слабую станцию</w:t>
            </w:r>
          </w:p>
        </w:tc>
      </w:tr>
      <w:tr w:rsidR="00FA2EBF" w14:paraId="433BE2B0" w14:textId="77777777"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97F1CD" w14:textId="77777777" w:rsidR="00FA2EBF" w:rsidRDefault="00D97278">
            <w:proofErr w:type="spellStart"/>
            <w:r>
              <w:rPr>
                <w:b/>
                <w:bCs/>
                <w:sz w:val="19"/>
                <w:szCs w:val="19"/>
              </w:rPr>
              <w:t>Nois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sz w:val="19"/>
                <w:szCs w:val="19"/>
              </w:rPr>
              <w:t>Hyster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(дефолт 15)</w:t>
            </w:r>
          </w:p>
        </w:tc>
        <w:tc>
          <w:tcPr>
            <w:tcW w:w="2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241D49" w14:textId="77777777" w:rsidR="00FA2EBF" w:rsidRDefault="00D97278">
            <w:r>
              <w:rPr>
                <w:sz w:val="19"/>
                <w:szCs w:val="19"/>
              </w:rPr>
              <w:t>Зазор между порогом «открыть» и «закрыть» (открытие всегда ниже закрытия на эту величину)</w:t>
            </w:r>
          </w:p>
        </w:tc>
        <w:tc>
          <w:tcPr>
            <w:tcW w:w="35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84753B" w14:textId="77777777" w:rsidR="00FA2EBF" w:rsidRDefault="00D97278">
            <w:r>
              <w:rPr>
                <w:sz w:val="19"/>
                <w:szCs w:val="19"/>
              </w:rPr>
              <w:t>стабильно, без «дребезга», но менее резкая реакция на границе сигнала</w:t>
            </w:r>
          </w:p>
        </w:tc>
        <w:tc>
          <w:tcPr>
            <w:tcW w:w="34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9207A3" w14:textId="77777777" w:rsidR="00FA2EBF" w:rsidRDefault="00D97278">
            <w:r>
              <w:rPr>
                <w:sz w:val="19"/>
                <w:szCs w:val="19"/>
              </w:rPr>
              <w:t>быстрее реагирует, но выше риск «мигания» приёма на пограничном сигнале</w:t>
            </w:r>
          </w:p>
        </w:tc>
      </w:tr>
      <w:tr w:rsidR="00FA2EBF" w14:paraId="2CD290B7" w14:textId="77777777"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74581F" w14:textId="77777777" w:rsidR="00FA2EBF" w:rsidRDefault="00D97278">
            <w:proofErr w:type="spellStart"/>
            <w:r>
              <w:rPr>
                <w:b/>
                <w:bCs/>
                <w:sz w:val="19"/>
                <w:szCs w:val="19"/>
              </w:rPr>
              <w:t>GlitchMax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(дефолт 20)</w:t>
            </w:r>
          </w:p>
        </w:tc>
        <w:tc>
          <w:tcPr>
            <w:tcW w:w="2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658376" w14:textId="77777777" w:rsidR="00FA2EBF" w:rsidRDefault="00D97278">
            <w:r>
              <w:rPr>
                <w:sz w:val="19"/>
                <w:szCs w:val="19"/>
              </w:rPr>
              <w:t>Порог «чистоты» сигнала по индикатору сбоев демодуляции чипа</w:t>
            </w:r>
          </w:p>
        </w:tc>
        <w:tc>
          <w:tcPr>
            <w:tcW w:w="35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713CC6" w14:textId="77777777" w:rsidR="00FA2EBF" w:rsidRDefault="00D97278">
            <w:r>
              <w:rPr>
                <w:sz w:val="19"/>
                <w:szCs w:val="19"/>
              </w:rPr>
              <w:t>терпимее к грязному/слабому сигналу — ловит больше, но больше ложных срабатываний</w:t>
            </w:r>
          </w:p>
        </w:tc>
        <w:tc>
          <w:tcPr>
            <w:tcW w:w="34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35823F" w14:textId="77777777" w:rsidR="00FA2EBF" w:rsidRDefault="00D97278">
            <w:r>
              <w:rPr>
                <w:sz w:val="19"/>
                <w:szCs w:val="19"/>
              </w:rPr>
              <w:t>строже — только чистые сигналы, реже ложных, но может пропускать слабое</w:t>
            </w:r>
          </w:p>
        </w:tc>
      </w:tr>
      <w:tr w:rsidR="00FA2EBF" w14:paraId="2CB0159A" w14:textId="77777777"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0690A0" w14:textId="77777777" w:rsidR="00FA2EBF" w:rsidRDefault="00D97278">
            <w:r>
              <w:rPr>
                <w:b/>
                <w:bCs/>
                <w:sz w:val="19"/>
                <w:szCs w:val="19"/>
              </w:rPr>
              <w:t xml:space="preserve">RSSI </w:t>
            </w:r>
            <w:proofErr w:type="spellStart"/>
            <w:r>
              <w:rPr>
                <w:b/>
                <w:bCs/>
                <w:sz w:val="19"/>
                <w:szCs w:val="19"/>
              </w:rPr>
              <w:t>Delay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(дефолт 2)</w:t>
            </w:r>
          </w:p>
        </w:tc>
        <w:tc>
          <w:tcPr>
            <w:tcW w:w="2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E7234B" w14:textId="77777777" w:rsidR="00FA2EBF" w:rsidRDefault="00D97278">
            <w:r>
              <w:rPr>
                <w:sz w:val="19"/>
                <w:szCs w:val="19"/>
              </w:rPr>
              <w:t>Пауза (</w:t>
            </w:r>
            <w:proofErr w:type="spellStart"/>
            <w:r>
              <w:rPr>
                <w:sz w:val="19"/>
                <w:szCs w:val="19"/>
              </w:rPr>
              <w:t>мс</w:t>
            </w:r>
            <w:proofErr w:type="spellEnd"/>
            <w:r>
              <w:rPr>
                <w:sz w:val="19"/>
                <w:szCs w:val="19"/>
              </w:rPr>
              <w:t>) после настройки на частоту перед замером силы сигнала</w:t>
            </w:r>
          </w:p>
        </w:tc>
        <w:tc>
          <w:tcPr>
            <w:tcW w:w="35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41AD91" w14:textId="77777777" w:rsidR="00FA2EBF" w:rsidRDefault="00D97278">
            <w:r>
              <w:rPr>
                <w:sz w:val="19"/>
                <w:szCs w:val="19"/>
              </w:rPr>
              <w:t>точнее замер на каждом шаге — сканирование заметно медленнее</w:t>
            </w:r>
          </w:p>
        </w:tc>
        <w:tc>
          <w:tcPr>
            <w:tcW w:w="34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AC6BCA" w14:textId="77777777" w:rsidR="00FA2EBF" w:rsidRDefault="00D97278">
            <w:r>
              <w:rPr>
                <w:sz w:val="19"/>
                <w:szCs w:val="19"/>
              </w:rPr>
              <w:t>сканирование быстрее — на высокой скорости замер может быть неточным</w:t>
            </w:r>
          </w:p>
        </w:tc>
      </w:tr>
      <w:tr w:rsidR="00FA2EBF" w14:paraId="5E8961BC" w14:textId="77777777"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397A1A" w14:textId="77777777" w:rsidR="00FA2EBF" w:rsidRDefault="00D97278">
            <w:proofErr w:type="spellStart"/>
            <w:r>
              <w:rPr>
                <w:b/>
                <w:bCs/>
                <w:sz w:val="19"/>
                <w:szCs w:val="19"/>
              </w:rPr>
              <w:t>DynSQL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(дефолт 5, 50=</w:t>
            </w:r>
            <w:proofErr w:type="spellStart"/>
            <w:r>
              <w:rPr>
                <w:b/>
                <w:bCs/>
                <w:sz w:val="19"/>
                <w:szCs w:val="19"/>
              </w:rPr>
              <w:t>выкл</w:t>
            </w:r>
            <w:proofErr w:type="spellEnd"/>
            <w:r>
              <w:rPr>
                <w:b/>
                <w:bCs/>
                <w:sz w:val="19"/>
                <w:szCs w:val="19"/>
              </w:rPr>
              <w:t>)</w:t>
            </w:r>
          </w:p>
        </w:tc>
        <w:tc>
          <w:tcPr>
            <w:tcW w:w="2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0E2A64" w14:textId="77777777" w:rsidR="00FA2EBF" w:rsidRDefault="00D97278">
            <w:r>
              <w:rPr>
                <w:sz w:val="19"/>
                <w:szCs w:val="19"/>
              </w:rPr>
              <w:t xml:space="preserve">Порог скачка силы сигнала относительно фона (динамический </w:t>
            </w:r>
            <w:proofErr w:type="spellStart"/>
            <w:r>
              <w:rPr>
                <w:sz w:val="19"/>
                <w:szCs w:val="19"/>
              </w:rPr>
              <w:t>шумодав</w:t>
            </w:r>
            <w:proofErr w:type="spellEnd"/>
            <w:r>
              <w:rPr>
                <w:sz w:val="19"/>
                <w:szCs w:val="19"/>
              </w:rPr>
              <w:t>)</w:t>
            </w:r>
          </w:p>
        </w:tc>
        <w:tc>
          <w:tcPr>
            <w:tcW w:w="35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7CE404" w14:textId="77777777" w:rsidR="00FA2EBF" w:rsidRDefault="00D97278">
            <w:r>
              <w:rPr>
                <w:sz w:val="19"/>
                <w:szCs w:val="19"/>
              </w:rPr>
              <w:t>нужен более резкий скачок — строже, меньше ложных срабатываний</w:t>
            </w:r>
          </w:p>
        </w:tc>
        <w:tc>
          <w:tcPr>
            <w:tcW w:w="34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44554E" w14:textId="77777777" w:rsidR="00FA2EBF" w:rsidRDefault="00D97278">
            <w:r>
              <w:rPr>
                <w:sz w:val="19"/>
                <w:szCs w:val="19"/>
              </w:rPr>
              <w:t>реагирует на самый небольшой скачок — чувствительнее, но больше ложных</w:t>
            </w:r>
          </w:p>
        </w:tc>
      </w:tr>
    </w:tbl>
    <w:p w14:paraId="57773F50" w14:textId="77777777" w:rsidR="00FA2EBF" w:rsidRDefault="00D97278">
      <w:pPr>
        <w:pStyle w:val="2"/>
        <w:spacing w:before="260" w:after="120"/>
      </w:pPr>
      <w:r>
        <w:t>Остальные пункты — коротко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42"/>
        <w:gridCol w:w="7638"/>
      </w:tblGrid>
      <w:tr w:rsidR="00FA2EBF" w14:paraId="0999E8F2" w14:textId="77777777">
        <w:trPr>
          <w:tblHeader/>
        </w:trPr>
        <w:tc>
          <w:tcPr>
            <w:tcW w:w="2600" w:type="dxa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C4CDFC" w14:textId="77777777" w:rsidR="00FA2EBF" w:rsidRDefault="00D97278">
            <w:r>
              <w:rPr>
                <w:b/>
                <w:bCs/>
                <w:color w:val="FFFFFF"/>
              </w:rPr>
              <w:t>Пункт</w:t>
            </w:r>
          </w:p>
        </w:tc>
        <w:tc>
          <w:tcPr>
            <w:tcW w:w="8640" w:type="dxa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1F01EE" w14:textId="77777777" w:rsidR="00FA2EBF" w:rsidRDefault="00D97278">
            <w:r>
              <w:rPr>
                <w:b/>
                <w:bCs/>
                <w:color w:val="FFFFFF"/>
              </w:rPr>
              <w:t>Что делает</w:t>
            </w:r>
          </w:p>
        </w:tc>
      </w:tr>
      <w:tr w:rsidR="00FA2EBF" w14:paraId="5D11BEDC" w14:textId="77777777"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8A4B73" w14:textId="77777777" w:rsidR="00FA2EBF" w:rsidRDefault="00D97278">
            <w:proofErr w:type="spellStart"/>
            <w:r>
              <w:rPr>
                <w:b/>
                <w:bCs/>
                <w:sz w:val="19"/>
                <w:szCs w:val="19"/>
              </w:rPr>
              <w:t>Spectrum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sz w:val="19"/>
                <w:szCs w:val="19"/>
              </w:rPr>
              <w:t>Delay</w:t>
            </w:r>
            <w:proofErr w:type="spellEnd"/>
          </w:p>
        </w:tc>
        <w:tc>
          <w:tcPr>
            <w:tcW w:w="86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7D7C2F" w14:textId="77777777" w:rsidR="00FA2EBF" w:rsidRDefault="00D97278">
            <w:r>
              <w:rPr>
                <w:sz w:val="19"/>
                <w:szCs w:val="19"/>
              </w:rPr>
              <w:t>Сколько держать пойманную частоту, прежде чем продолжить сканирование дальше (0 = сразу дальше без задержки)</w:t>
            </w:r>
          </w:p>
        </w:tc>
      </w:tr>
      <w:tr w:rsidR="00FA2EBF" w14:paraId="197A78BA" w14:textId="77777777"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D3E913" w14:textId="77777777" w:rsidR="00FA2EBF" w:rsidRDefault="00D97278">
            <w:proofErr w:type="spellStart"/>
            <w:r>
              <w:rPr>
                <w:b/>
                <w:bCs/>
                <w:sz w:val="19"/>
                <w:szCs w:val="19"/>
              </w:rPr>
              <w:t>MaxListenTime</w:t>
            </w:r>
            <w:proofErr w:type="spellEnd"/>
          </w:p>
        </w:tc>
        <w:tc>
          <w:tcPr>
            <w:tcW w:w="86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A127A3" w14:textId="77777777" w:rsidR="00FA2EBF" w:rsidRDefault="00D97278">
            <w:r>
              <w:rPr>
                <w:sz w:val="19"/>
                <w:szCs w:val="19"/>
              </w:rPr>
              <w:t>Максимум времени слушать пойманную станцию, прежде чем принудительно продолжить сканирование (OFF = слушать бесконечно, пока сигнал есть)</w:t>
            </w:r>
          </w:p>
        </w:tc>
      </w:tr>
      <w:tr w:rsidR="00FA2EBF" w14:paraId="4DBE47EB" w14:textId="77777777"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762940" w14:textId="77777777" w:rsidR="00FA2EBF" w:rsidRDefault="00D97278">
            <w:proofErr w:type="spellStart"/>
            <w:r>
              <w:rPr>
                <w:b/>
                <w:bCs/>
                <w:sz w:val="19"/>
                <w:szCs w:val="19"/>
              </w:rPr>
              <w:t>Fstart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/ </w:t>
            </w:r>
            <w:proofErr w:type="spellStart"/>
            <w:r>
              <w:rPr>
                <w:b/>
                <w:bCs/>
                <w:sz w:val="19"/>
                <w:szCs w:val="19"/>
              </w:rPr>
              <w:t>Fstop</w:t>
            </w:r>
            <w:proofErr w:type="spellEnd"/>
          </w:p>
        </w:tc>
        <w:tc>
          <w:tcPr>
            <w:tcW w:w="86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194022" w14:textId="77777777" w:rsidR="00FA2EBF" w:rsidRDefault="00D97278">
            <w:r>
              <w:rPr>
                <w:sz w:val="19"/>
                <w:szCs w:val="19"/>
              </w:rPr>
              <w:t>Начало и конец диапазона сканирования</w:t>
            </w:r>
          </w:p>
        </w:tc>
      </w:tr>
      <w:tr w:rsidR="00FA2EBF" w14:paraId="4736C340" w14:textId="77777777"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D9EE0C" w14:textId="77777777" w:rsidR="00FA2EBF" w:rsidRDefault="00D97278">
            <w:r>
              <w:rPr>
                <w:b/>
                <w:bCs/>
                <w:sz w:val="19"/>
                <w:szCs w:val="19"/>
              </w:rPr>
              <w:t>Step</w:t>
            </w:r>
          </w:p>
        </w:tc>
        <w:tc>
          <w:tcPr>
            <w:tcW w:w="86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8DF683" w14:textId="77777777" w:rsidR="00FA2EBF" w:rsidRDefault="00D97278">
            <w:r>
              <w:rPr>
                <w:sz w:val="19"/>
                <w:szCs w:val="19"/>
              </w:rPr>
              <w:t>Шаг перестройки частоты — крупнее шаг = быстрее сканирует, но может «перепрыгнуть» узкий сигнал между шагами</w:t>
            </w:r>
          </w:p>
        </w:tc>
      </w:tr>
      <w:tr w:rsidR="00FA2EBF" w14:paraId="218AAEBB" w14:textId="77777777"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ED48EA" w14:textId="77777777" w:rsidR="00FA2EBF" w:rsidRDefault="00D97278">
            <w:proofErr w:type="spellStart"/>
            <w:r>
              <w:rPr>
                <w:b/>
                <w:bCs/>
                <w:sz w:val="19"/>
                <w:szCs w:val="19"/>
              </w:rPr>
              <w:t>Listen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BW</w:t>
            </w:r>
          </w:p>
        </w:tc>
        <w:tc>
          <w:tcPr>
            <w:tcW w:w="86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130A9B" w14:textId="77777777" w:rsidR="00FA2EBF" w:rsidRDefault="00D97278">
            <w:r>
              <w:rPr>
                <w:sz w:val="19"/>
                <w:szCs w:val="19"/>
              </w:rPr>
              <w:t>Полоса приёма (широкая/узкая) для найденного сигнала</w:t>
            </w:r>
          </w:p>
        </w:tc>
      </w:tr>
      <w:tr w:rsidR="00FA2EBF" w14:paraId="7EFF7644" w14:textId="77777777"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5E0E47" w14:textId="77777777" w:rsidR="00FA2EBF" w:rsidRDefault="00D97278">
            <w:proofErr w:type="spellStart"/>
            <w:r>
              <w:rPr>
                <w:b/>
                <w:bCs/>
                <w:sz w:val="19"/>
                <w:szCs w:val="19"/>
              </w:rPr>
              <w:t>Modulation</w:t>
            </w:r>
            <w:proofErr w:type="spellEnd"/>
          </w:p>
        </w:tc>
        <w:tc>
          <w:tcPr>
            <w:tcW w:w="86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56AB8A" w14:textId="77777777" w:rsidR="00FA2EBF" w:rsidRDefault="00D97278">
            <w:r>
              <w:rPr>
                <w:sz w:val="19"/>
                <w:szCs w:val="19"/>
              </w:rPr>
              <w:t>Тип демодуляции (FM/AM/USB/CW и т.д.)</w:t>
            </w:r>
          </w:p>
        </w:tc>
      </w:tr>
      <w:tr w:rsidR="00FA2EBF" w14:paraId="771562AA" w14:textId="77777777"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690431" w14:textId="77777777" w:rsidR="00FA2EBF" w:rsidRDefault="00D97278">
            <w:proofErr w:type="spellStart"/>
            <w:r>
              <w:rPr>
                <w:b/>
                <w:bCs/>
                <w:sz w:val="19"/>
                <w:szCs w:val="19"/>
              </w:rPr>
              <w:t>Record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sz w:val="19"/>
                <w:szCs w:val="19"/>
              </w:rPr>
              <w:t>Trig</w:t>
            </w:r>
            <w:proofErr w:type="spellEnd"/>
          </w:p>
        </w:tc>
        <w:tc>
          <w:tcPr>
            <w:tcW w:w="86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D29E72" w14:textId="77777777" w:rsidR="00FA2EBF" w:rsidRDefault="00D97278">
            <w:r>
              <w:rPr>
                <w:sz w:val="19"/>
                <w:szCs w:val="19"/>
              </w:rPr>
              <w:t xml:space="preserve">Порог, при котором срабатывает </w:t>
            </w:r>
            <w:proofErr w:type="spellStart"/>
            <w:r>
              <w:rPr>
                <w:sz w:val="19"/>
                <w:szCs w:val="19"/>
              </w:rPr>
              <w:t>автозапись</w:t>
            </w:r>
            <w:proofErr w:type="spellEnd"/>
            <w:r>
              <w:rPr>
                <w:sz w:val="19"/>
                <w:szCs w:val="19"/>
              </w:rPr>
              <w:t xml:space="preserve"> (если включена)</w:t>
            </w:r>
          </w:p>
        </w:tc>
      </w:tr>
      <w:tr w:rsidR="00FA2EBF" w14:paraId="7324A208" w14:textId="77777777"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76F924" w14:textId="77777777" w:rsidR="00FA2EBF" w:rsidRDefault="00D97278">
            <w:r>
              <w:rPr>
                <w:b/>
                <w:bCs/>
                <w:sz w:val="19"/>
                <w:szCs w:val="19"/>
              </w:rPr>
              <w:t xml:space="preserve">RX </w:t>
            </w:r>
            <w:proofErr w:type="spellStart"/>
            <w:r>
              <w:rPr>
                <w:b/>
                <w:bCs/>
                <w:sz w:val="19"/>
                <w:szCs w:val="19"/>
              </w:rPr>
              <w:t>Backlight</w:t>
            </w:r>
            <w:proofErr w:type="spellEnd"/>
          </w:p>
        </w:tc>
        <w:tc>
          <w:tcPr>
            <w:tcW w:w="86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40846A" w14:textId="77777777" w:rsidR="00FA2EBF" w:rsidRDefault="00D97278">
            <w:r>
              <w:rPr>
                <w:sz w:val="19"/>
                <w:szCs w:val="19"/>
              </w:rPr>
              <w:t>Включать ли подсветку экрана автоматически при приёме</w:t>
            </w:r>
          </w:p>
        </w:tc>
      </w:tr>
      <w:tr w:rsidR="00FA2EBF" w14:paraId="4F183E7B" w14:textId="77777777"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6910B4" w14:textId="77777777" w:rsidR="00FA2EBF" w:rsidRDefault="00D97278">
            <w:r>
              <w:rPr>
                <w:b/>
                <w:bCs/>
                <w:sz w:val="19"/>
                <w:szCs w:val="19"/>
              </w:rPr>
              <w:t>Power Save</w:t>
            </w:r>
          </w:p>
        </w:tc>
        <w:tc>
          <w:tcPr>
            <w:tcW w:w="86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B2B6B6" w14:textId="77777777" w:rsidR="00FA2EBF" w:rsidRDefault="00D97278">
            <w:r>
              <w:rPr>
                <w:sz w:val="19"/>
                <w:szCs w:val="19"/>
              </w:rPr>
              <w:t>Экономия энергии между циклами сканирования (задержка/сон)</w:t>
            </w:r>
          </w:p>
        </w:tc>
      </w:tr>
      <w:tr w:rsidR="00FA2EBF" w14:paraId="76130ACD" w14:textId="77777777"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21D0C5" w14:textId="77777777" w:rsidR="00FA2EBF" w:rsidRDefault="00D97278">
            <w:proofErr w:type="spellStart"/>
            <w:r>
              <w:rPr>
                <w:b/>
                <w:bCs/>
                <w:sz w:val="19"/>
                <w:szCs w:val="19"/>
              </w:rPr>
              <w:t>Popups</w:t>
            </w:r>
            <w:proofErr w:type="spellEnd"/>
          </w:p>
        </w:tc>
        <w:tc>
          <w:tcPr>
            <w:tcW w:w="86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52F878" w14:textId="77777777" w:rsidR="00FA2EBF" w:rsidRDefault="00D97278">
            <w:r>
              <w:rPr>
                <w:sz w:val="19"/>
                <w:szCs w:val="19"/>
              </w:rPr>
              <w:t xml:space="preserve">Убрано — </w:t>
            </w:r>
            <w:proofErr w:type="spellStart"/>
            <w:r>
              <w:rPr>
                <w:sz w:val="19"/>
                <w:szCs w:val="19"/>
              </w:rPr>
              <w:t>попапы</w:t>
            </w:r>
            <w:proofErr w:type="spellEnd"/>
            <w:r>
              <w:rPr>
                <w:sz w:val="19"/>
                <w:szCs w:val="19"/>
              </w:rPr>
              <w:t xml:space="preserve"> теперь всегда включены, фиксированная 1 секунда</w:t>
            </w:r>
          </w:p>
        </w:tc>
      </w:tr>
      <w:tr w:rsidR="00FA2EBF" w14:paraId="616825FE" w14:textId="77777777"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925A4D" w14:textId="77777777" w:rsidR="00FA2EBF" w:rsidRDefault="00D97278">
            <w:proofErr w:type="spellStart"/>
            <w:r>
              <w:rPr>
                <w:b/>
                <w:bCs/>
                <w:sz w:val="19"/>
                <w:szCs w:val="19"/>
              </w:rPr>
              <w:t>Keylock</w:t>
            </w:r>
            <w:proofErr w:type="spellEnd"/>
          </w:p>
        </w:tc>
        <w:tc>
          <w:tcPr>
            <w:tcW w:w="86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9F1151" w14:textId="77777777" w:rsidR="00FA2EBF" w:rsidRDefault="00D97278">
            <w:r>
              <w:rPr>
                <w:sz w:val="19"/>
                <w:szCs w:val="19"/>
              </w:rPr>
              <w:t>Автоблокировка клавиш</w:t>
            </w:r>
          </w:p>
        </w:tc>
      </w:tr>
      <w:tr w:rsidR="00FA2EBF" w14:paraId="6849535E" w14:textId="77777777"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866BBE" w14:textId="77777777" w:rsidR="00FA2EBF" w:rsidRDefault="00D97278">
            <w:r>
              <w:rPr>
                <w:b/>
                <w:bCs/>
                <w:sz w:val="19"/>
                <w:szCs w:val="19"/>
              </w:rPr>
              <w:t>PTT</w:t>
            </w:r>
          </w:p>
        </w:tc>
        <w:tc>
          <w:tcPr>
            <w:tcW w:w="86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E05C80" w14:textId="77777777" w:rsidR="00FA2EBF" w:rsidRDefault="00D97278">
            <w:r>
              <w:rPr>
                <w:sz w:val="19"/>
                <w:szCs w:val="19"/>
              </w:rPr>
              <w:t>Поведение при нажатии PTT во время спектра</w:t>
            </w:r>
          </w:p>
        </w:tc>
      </w:tr>
      <w:tr w:rsidR="00FA2EBF" w14:paraId="0F0BA016" w14:textId="77777777"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10382E" w14:textId="77777777" w:rsidR="00FA2EBF" w:rsidRDefault="00D97278">
            <w:proofErr w:type="spellStart"/>
            <w:r>
              <w:rPr>
                <w:b/>
                <w:bCs/>
                <w:sz w:val="19"/>
                <w:szCs w:val="19"/>
              </w:rPr>
              <w:t>SetAud</w:t>
            </w:r>
            <w:proofErr w:type="spellEnd"/>
          </w:p>
        </w:tc>
        <w:tc>
          <w:tcPr>
            <w:tcW w:w="86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48204A" w14:textId="77777777" w:rsidR="00FA2EBF" w:rsidRDefault="00D97278">
            <w:r>
              <w:rPr>
                <w:sz w:val="19"/>
                <w:szCs w:val="19"/>
              </w:rPr>
              <w:t xml:space="preserve">То же, что и в STILL — быстрый выбор </w:t>
            </w:r>
            <w:proofErr w:type="spellStart"/>
            <w:r>
              <w:rPr>
                <w:sz w:val="19"/>
                <w:szCs w:val="19"/>
              </w:rPr>
              <w:t>аудиопрофиля</w:t>
            </w:r>
            <w:proofErr w:type="spellEnd"/>
          </w:p>
        </w:tc>
      </w:tr>
      <w:tr w:rsidR="00FA2EBF" w14:paraId="430ED0C8" w14:textId="77777777"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09205E" w14:textId="77777777" w:rsidR="00FA2EBF" w:rsidRDefault="00D97278">
            <w:r>
              <w:rPr>
                <w:b/>
                <w:bCs/>
                <w:sz w:val="19"/>
                <w:szCs w:val="19"/>
              </w:rPr>
              <w:t>Monitor SL</w:t>
            </w:r>
          </w:p>
        </w:tc>
        <w:tc>
          <w:tcPr>
            <w:tcW w:w="86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2B8EB7" w14:textId="77777777" w:rsidR="00FA2EBF" w:rsidRDefault="00D97278">
            <w:r>
              <w:rPr>
                <w:sz w:val="19"/>
                <w:szCs w:val="19"/>
              </w:rPr>
              <w:t>Список частот для режима непрерывного мониторинга</w:t>
            </w:r>
          </w:p>
        </w:tc>
      </w:tr>
      <w:tr w:rsidR="00FA2EBF" w14:paraId="354559FA" w14:textId="77777777"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6C5B61" w14:textId="77777777" w:rsidR="00FA2EBF" w:rsidRPr="00D97278" w:rsidRDefault="00D97278">
            <w:pPr>
              <w:rPr>
                <w:lang w:val="en-US"/>
              </w:rPr>
            </w:pPr>
            <w:r w:rsidRPr="00D97278">
              <w:rPr>
                <w:b/>
                <w:bCs/>
                <w:sz w:val="19"/>
                <w:szCs w:val="19"/>
                <w:lang w:val="en-US"/>
              </w:rPr>
              <w:t xml:space="preserve">Clear </w:t>
            </w:r>
            <w:proofErr w:type="spellStart"/>
            <w:r w:rsidRPr="00D97278">
              <w:rPr>
                <w:b/>
                <w:bCs/>
                <w:sz w:val="19"/>
                <w:szCs w:val="19"/>
                <w:lang w:val="en-US"/>
              </w:rPr>
              <w:t>Histo</w:t>
            </w:r>
            <w:proofErr w:type="spellEnd"/>
            <w:r w:rsidRPr="00D97278">
              <w:rPr>
                <w:b/>
                <w:bCs/>
                <w:sz w:val="19"/>
                <w:szCs w:val="19"/>
                <w:lang w:val="en-US"/>
              </w:rPr>
              <w:t xml:space="preserve"> ALL / N BL / BL</w:t>
            </w:r>
          </w:p>
        </w:tc>
        <w:tc>
          <w:tcPr>
            <w:tcW w:w="86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FA6019" w14:textId="77777777" w:rsidR="00FA2EBF" w:rsidRDefault="00D97278">
            <w:r>
              <w:rPr>
                <w:sz w:val="19"/>
                <w:szCs w:val="19"/>
              </w:rPr>
              <w:t>Очистка истории найденных частот (вся / не в чёрном списке / только чёрный список)</w:t>
            </w:r>
          </w:p>
        </w:tc>
      </w:tr>
      <w:tr w:rsidR="00FA2EBF" w14:paraId="0F679478" w14:textId="77777777"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999CD1" w14:textId="77777777" w:rsidR="00FA2EBF" w:rsidRDefault="00D97278">
            <w:proofErr w:type="spellStart"/>
            <w:r>
              <w:rPr>
                <w:b/>
                <w:bCs/>
                <w:sz w:val="19"/>
                <w:szCs w:val="19"/>
              </w:rPr>
              <w:t>Reset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sz w:val="19"/>
                <w:szCs w:val="19"/>
              </w:rPr>
              <w:t>Default</w:t>
            </w:r>
            <w:proofErr w:type="spellEnd"/>
          </w:p>
        </w:tc>
        <w:tc>
          <w:tcPr>
            <w:tcW w:w="86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21E553" w14:textId="77777777" w:rsidR="00FA2EBF" w:rsidRDefault="00D97278">
            <w:r>
              <w:rPr>
                <w:sz w:val="19"/>
                <w:szCs w:val="19"/>
              </w:rPr>
              <w:t>Полный сброс настроек спектра на заводские</w:t>
            </w:r>
          </w:p>
        </w:tc>
      </w:tr>
      <w:tr w:rsidR="00FA2EBF" w14:paraId="23FD9781" w14:textId="77777777"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B787FA" w14:textId="77777777" w:rsidR="00FA2EBF" w:rsidRDefault="00D97278">
            <w:r>
              <w:rPr>
                <w:b/>
                <w:bCs/>
                <w:sz w:val="19"/>
                <w:szCs w:val="19"/>
              </w:rPr>
              <w:lastRenderedPageBreak/>
              <w:t xml:space="preserve">1/Fn2 </w:t>
            </w:r>
            <w:proofErr w:type="spellStart"/>
            <w:r>
              <w:rPr>
                <w:b/>
                <w:bCs/>
                <w:sz w:val="19"/>
                <w:szCs w:val="19"/>
              </w:rPr>
              <w:t>keys</w:t>
            </w:r>
            <w:proofErr w:type="spellEnd"/>
          </w:p>
        </w:tc>
        <w:tc>
          <w:tcPr>
            <w:tcW w:w="86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E84722" w14:textId="77777777" w:rsidR="00FA2EBF" w:rsidRDefault="00D97278">
            <w:r>
              <w:rPr>
                <w:sz w:val="19"/>
                <w:szCs w:val="19"/>
              </w:rPr>
              <w:t>Назначение боковых клавиш в режиме спектра</w:t>
            </w:r>
          </w:p>
        </w:tc>
      </w:tr>
      <w:tr w:rsidR="00FA2EBF" w14:paraId="09D417DE" w14:textId="77777777"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A9F386" w14:textId="77777777" w:rsidR="00FA2EBF" w:rsidRDefault="00D97278">
            <w:proofErr w:type="spellStart"/>
            <w:r>
              <w:rPr>
                <w:b/>
                <w:bCs/>
                <w:sz w:val="19"/>
                <w:szCs w:val="19"/>
              </w:rPr>
              <w:t>SpecView</w:t>
            </w:r>
            <w:proofErr w:type="spellEnd"/>
          </w:p>
        </w:tc>
        <w:tc>
          <w:tcPr>
            <w:tcW w:w="86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F04D58" w14:textId="77777777" w:rsidR="00FA2EBF" w:rsidRDefault="00D97278">
            <w:r>
              <w:rPr>
                <w:sz w:val="19"/>
                <w:szCs w:val="19"/>
              </w:rPr>
              <w:t>Стиль отображения самого графика спектра</w:t>
            </w:r>
          </w:p>
        </w:tc>
      </w:tr>
    </w:tbl>
    <w:p w14:paraId="28A44C88" w14:textId="77777777" w:rsidR="00FA2EBF" w:rsidRDefault="00D97278">
      <w:pPr>
        <w:pStyle w:val="1"/>
        <w:spacing w:before="300" w:after="150"/>
      </w:pPr>
      <w:r>
        <w:t xml:space="preserve">Общий принцип «скорость </w:t>
      </w:r>
      <w:proofErr w:type="spellStart"/>
      <w:r>
        <w:t>vs</w:t>
      </w:r>
      <w:proofErr w:type="spellEnd"/>
      <w:r>
        <w:t xml:space="preserve"> точность приёма»</w:t>
      </w:r>
    </w:p>
    <w:p w14:paraId="4218CFAD" w14:textId="77777777" w:rsidR="00FA2EBF" w:rsidRDefault="00D97278">
      <w:pPr>
        <w:spacing w:after="120"/>
      </w:pPr>
      <w:r>
        <w:t>Почти везде работает один и тот же компромисс:</w:t>
      </w:r>
    </w:p>
    <w:p w14:paraId="4CE40A9F" w14:textId="77777777" w:rsidR="00FA2EBF" w:rsidRDefault="00D97278">
      <w:pPr>
        <w:spacing w:after="120"/>
      </w:pPr>
      <w:r>
        <w:t xml:space="preserve">• Строже пороги (меньше </w:t>
      </w:r>
      <w:proofErr w:type="spellStart"/>
      <w:r>
        <w:t>Nois</w:t>
      </w:r>
      <w:proofErr w:type="spellEnd"/>
      <w:r>
        <w:t xml:space="preserve"> LVL, меньше </w:t>
      </w:r>
      <w:proofErr w:type="spellStart"/>
      <w:r>
        <w:t>GlitchMax</w:t>
      </w:r>
      <w:proofErr w:type="spellEnd"/>
      <w:r>
        <w:t xml:space="preserve">, больше </w:t>
      </w:r>
      <w:proofErr w:type="spellStart"/>
      <w:r>
        <w:t>DynSQL</w:t>
      </w:r>
      <w:proofErr w:type="spellEnd"/>
      <w:r>
        <w:t xml:space="preserve">, больше </w:t>
      </w:r>
      <w:proofErr w:type="spellStart"/>
      <w:r>
        <w:t>Hysteresis</w:t>
      </w:r>
      <w:proofErr w:type="spellEnd"/>
      <w:r>
        <w:t>) = меньше ложных срабатываний, но выше риск пропустить слабую станцию</w:t>
      </w:r>
    </w:p>
    <w:p w14:paraId="63784961" w14:textId="77777777" w:rsidR="00FA2EBF" w:rsidRDefault="00D97278">
      <w:pPr>
        <w:spacing w:after="120"/>
      </w:pPr>
      <w:r>
        <w:t>• Мягче пороги = ловит больше, но больше «мусорных» остановок на шуме</w:t>
      </w:r>
    </w:p>
    <w:p w14:paraId="18A4035B" w14:textId="77777777" w:rsidR="00FA2EBF" w:rsidRDefault="00D97278">
      <w:pPr>
        <w:spacing w:after="120"/>
      </w:pPr>
      <w:r>
        <w:t xml:space="preserve">• RSSI </w:t>
      </w:r>
      <w:proofErr w:type="spellStart"/>
      <w:r>
        <w:t>Delay</w:t>
      </w:r>
      <w:proofErr w:type="spellEnd"/>
      <w:r>
        <w:t xml:space="preserve"> и Step — единственные два, что прямо влияют на скорость самого сканирования (не на чувствительность): RSSI </w:t>
      </w:r>
      <w:proofErr w:type="spellStart"/>
      <w:r>
        <w:t>Delay</w:t>
      </w:r>
      <w:proofErr w:type="spellEnd"/>
      <w:r>
        <w:t xml:space="preserve"> больше = медленнее и точнее замер; Step крупнее = быстрее пробегает диапазон, но грубее</w:t>
      </w:r>
    </w:p>
    <w:sectPr w:rsidR="00FA2EBF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91C5AFD"/>
    <w:multiLevelType w:val="hybridMultilevel"/>
    <w:tmpl w:val="D408E222"/>
    <w:lvl w:ilvl="0" w:tplc="EC5653DE">
      <w:start w:val="1"/>
      <w:numFmt w:val="bullet"/>
      <w:lvlText w:val="●"/>
      <w:lvlJc w:val="left"/>
      <w:pPr>
        <w:ind w:left="720" w:hanging="360"/>
      </w:pPr>
    </w:lvl>
    <w:lvl w:ilvl="1" w:tplc="C756B2DA">
      <w:start w:val="1"/>
      <w:numFmt w:val="bullet"/>
      <w:lvlText w:val="○"/>
      <w:lvlJc w:val="left"/>
      <w:pPr>
        <w:ind w:left="1440" w:hanging="360"/>
      </w:pPr>
    </w:lvl>
    <w:lvl w:ilvl="2" w:tplc="F1922380">
      <w:start w:val="1"/>
      <w:numFmt w:val="bullet"/>
      <w:lvlText w:val="■"/>
      <w:lvlJc w:val="left"/>
      <w:pPr>
        <w:ind w:left="2160" w:hanging="360"/>
      </w:pPr>
    </w:lvl>
    <w:lvl w:ilvl="3" w:tplc="549C56A2">
      <w:start w:val="1"/>
      <w:numFmt w:val="bullet"/>
      <w:lvlText w:val="●"/>
      <w:lvlJc w:val="left"/>
      <w:pPr>
        <w:ind w:left="2880" w:hanging="360"/>
      </w:pPr>
    </w:lvl>
    <w:lvl w:ilvl="4" w:tplc="155CAA56">
      <w:start w:val="1"/>
      <w:numFmt w:val="bullet"/>
      <w:lvlText w:val="○"/>
      <w:lvlJc w:val="left"/>
      <w:pPr>
        <w:ind w:left="3600" w:hanging="360"/>
      </w:pPr>
    </w:lvl>
    <w:lvl w:ilvl="5" w:tplc="489ACC8E">
      <w:start w:val="1"/>
      <w:numFmt w:val="bullet"/>
      <w:lvlText w:val="■"/>
      <w:lvlJc w:val="left"/>
      <w:pPr>
        <w:ind w:left="4320" w:hanging="360"/>
      </w:pPr>
    </w:lvl>
    <w:lvl w:ilvl="6" w:tplc="0F3CEED6">
      <w:start w:val="1"/>
      <w:numFmt w:val="bullet"/>
      <w:lvlText w:val="●"/>
      <w:lvlJc w:val="left"/>
      <w:pPr>
        <w:ind w:left="5040" w:hanging="360"/>
      </w:pPr>
    </w:lvl>
    <w:lvl w:ilvl="7" w:tplc="2AB49D88">
      <w:start w:val="1"/>
      <w:numFmt w:val="bullet"/>
      <w:lvlText w:val="●"/>
      <w:lvlJc w:val="left"/>
      <w:pPr>
        <w:ind w:left="5760" w:hanging="360"/>
      </w:pPr>
    </w:lvl>
    <w:lvl w:ilvl="8" w:tplc="F52C30B8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A2EBF"/>
    <w:rsid w:val="00D5777E"/>
    <w:rsid w:val="00D97278"/>
    <w:rsid w:val="00FA2E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E718C8"/>
  <w15:docId w15:val="{CF8C5A5A-E38A-45DE-B5B8-25AE7DA801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807</Words>
  <Characters>4602</Characters>
  <Application>Microsoft Office Word</Application>
  <DocSecurity>0</DocSecurity>
  <Lines>38</Lines>
  <Paragraphs>10</Paragraphs>
  <ScaleCrop>false</ScaleCrop>
  <Company/>
  <LinksUpToDate>false</LinksUpToDate>
  <CharactersWithSpaces>5399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OURO</cp:lastModifiedBy>
  <cp:revision>3</cp:revision>
  <dcterms:created xsi:type="dcterms:W3CDTF">2026-08-13T09:16:00Z</dcterms:created>
  <dcterms:modified xsi:type="dcterms:W3CDTF">2026-08-13T09:25:00Z</dcterms:modified>
</cp:coreProperties>
</file>