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0E" w:rsidRDefault="0018396D" w:rsidP="0018396D">
      <w:pPr>
        <w:ind w:left="-567" w:firstLine="567"/>
      </w:pPr>
      <w:proofErr w:type="gramStart"/>
      <w:r w:rsidRPr="0018396D">
        <w:rPr>
          <w:b/>
          <w:lang w:val="en-US"/>
        </w:rPr>
        <w:t>Kitchen</w:t>
      </w:r>
      <w:r w:rsidRPr="0018396D">
        <w:rPr>
          <w:b/>
        </w:rPr>
        <w:t>_</w:t>
      </w:r>
      <w:r w:rsidRPr="0018396D">
        <w:rPr>
          <w:b/>
          <w:lang w:val="en-US"/>
        </w:rPr>
        <w:t>set</w:t>
      </w:r>
      <w:r w:rsidRPr="0018396D">
        <w:rPr>
          <w:b/>
        </w:rPr>
        <w:t xml:space="preserve"> </w:t>
      </w:r>
      <w:r w:rsidRPr="0018396D">
        <w:t xml:space="preserve">– </w:t>
      </w:r>
      <w:r>
        <w:t>таблица предметов кухни.</w:t>
      </w:r>
      <w:proofErr w:type="gramEnd"/>
    </w:p>
    <w:p w:rsidR="0018396D" w:rsidRDefault="0018396D" w:rsidP="00E41BFD">
      <w:pPr>
        <w:pStyle w:val="af2"/>
        <w:numPr>
          <w:ilvl w:val="0"/>
          <w:numId w:val="8"/>
        </w:numPr>
      </w:pPr>
      <w:r>
        <w:rPr>
          <w:lang w:val="en-US"/>
        </w:rPr>
        <w:t>Object</w:t>
      </w:r>
      <w:r w:rsidRPr="0018396D">
        <w:t>_</w:t>
      </w:r>
      <w:r>
        <w:rPr>
          <w:lang w:val="en-US"/>
        </w:rPr>
        <w:t>id</w:t>
      </w:r>
      <w:r w:rsidRPr="0018396D">
        <w:t xml:space="preserve"> </w:t>
      </w:r>
      <w:r>
        <w:t>(</w:t>
      </w:r>
      <w:r>
        <w:rPr>
          <w:lang w:val="en-US"/>
        </w:rPr>
        <w:t>integer</w:t>
      </w:r>
      <w:r>
        <w:t xml:space="preserve">) - Является первичным ключом. Новая запись означает новый предмет на кухне. </w:t>
      </w:r>
    </w:p>
    <w:p w:rsidR="0018396D" w:rsidRPr="00D62CD4" w:rsidRDefault="0018396D" w:rsidP="00E41BFD">
      <w:pPr>
        <w:pStyle w:val="af2"/>
        <w:numPr>
          <w:ilvl w:val="0"/>
          <w:numId w:val="8"/>
        </w:numPr>
      </w:pPr>
      <w:r>
        <w:rPr>
          <w:lang w:val="en-US"/>
        </w:rPr>
        <w:t>Object</w:t>
      </w:r>
      <w:r w:rsidRPr="00D62CD4">
        <w:t>_</w:t>
      </w:r>
      <w:r>
        <w:rPr>
          <w:lang w:val="en-US"/>
        </w:rPr>
        <w:t>name</w:t>
      </w:r>
      <w:r w:rsidRPr="00D62CD4">
        <w:t xml:space="preserve"> (</w:t>
      </w:r>
      <w:proofErr w:type="spellStart"/>
      <w:r>
        <w:rPr>
          <w:lang w:val="en-US"/>
        </w:rPr>
        <w:t>varchar</w:t>
      </w:r>
      <w:proofErr w:type="spellEnd"/>
      <w:r w:rsidRPr="00D62CD4">
        <w:t xml:space="preserve">2) – </w:t>
      </w:r>
      <w:r>
        <w:t>Не</w:t>
      </w:r>
      <w:r w:rsidRPr="00D62CD4">
        <w:t xml:space="preserve"> </w:t>
      </w:r>
      <w:r w:rsidR="00D62CD4">
        <w:t>может быть пустым</w:t>
      </w:r>
      <w:r w:rsidRPr="00D62CD4">
        <w:t xml:space="preserve">. </w:t>
      </w:r>
      <w:r>
        <w:t>Название предмета.</w:t>
      </w:r>
    </w:p>
    <w:p w:rsidR="0018396D" w:rsidRPr="0018396D" w:rsidRDefault="0018396D" w:rsidP="00E41BFD">
      <w:pPr>
        <w:pStyle w:val="af2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Description (varchar2) – </w:t>
      </w:r>
      <w:r>
        <w:t>Описание предмета.</w:t>
      </w:r>
    </w:p>
    <w:p w:rsidR="0018396D" w:rsidRDefault="0018396D" w:rsidP="00E41BFD">
      <w:pPr>
        <w:pStyle w:val="af2"/>
        <w:numPr>
          <w:ilvl w:val="0"/>
          <w:numId w:val="8"/>
        </w:numPr>
      </w:pPr>
      <w:r>
        <w:rPr>
          <w:lang w:val="en-US"/>
        </w:rPr>
        <w:t>Parent</w:t>
      </w:r>
      <w:r w:rsidRPr="0018396D">
        <w:t>_</w:t>
      </w:r>
      <w:r>
        <w:rPr>
          <w:lang w:val="en-US"/>
        </w:rPr>
        <w:t>id</w:t>
      </w:r>
      <w:r w:rsidRPr="0018396D">
        <w:t xml:space="preserve"> (</w:t>
      </w:r>
      <w:proofErr w:type="spellStart"/>
      <w:r>
        <w:rPr>
          <w:lang w:val="en-US"/>
        </w:rPr>
        <w:t>integet</w:t>
      </w:r>
      <w:proofErr w:type="spellEnd"/>
      <w:r w:rsidRPr="0018396D">
        <w:t xml:space="preserve">) – </w:t>
      </w:r>
      <w:r w:rsidR="00D62CD4">
        <w:t xml:space="preserve">Является вторичным ключом. </w:t>
      </w:r>
      <w:r>
        <w:t xml:space="preserve">Указывает на родителя данного объекта. Если </w:t>
      </w:r>
      <w:r w:rsidRPr="0018396D">
        <w:t xml:space="preserve"> </w:t>
      </w:r>
      <w:r>
        <w:t xml:space="preserve">поле пустое, то </w:t>
      </w:r>
      <w:r w:rsidR="00E41BFD">
        <w:t xml:space="preserve">объект является родителем. Если не пустой, </w:t>
      </w:r>
      <w:proofErr w:type="gramStart"/>
      <w:r w:rsidR="00E41BFD">
        <w:t>значит</w:t>
      </w:r>
      <w:proofErr w:type="gramEnd"/>
      <w:r w:rsidR="00E41BFD">
        <w:t xml:space="preserve"> объект входит в состав объекта с указанным </w:t>
      </w:r>
      <w:r w:rsidR="00E41BFD">
        <w:rPr>
          <w:lang w:val="en-US"/>
        </w:rPr>
        <w:t>parent</w:t>
      </w:r>
      <w:r w:rsidR="00E41BFD" w:rsidRPr="00E41BFD">
        <w:t>_</w:t>
      </w:r>
      <w:r w:rsidR="00E41BFD">
        <w:rPr>
          <w:lang w:val="en-US"/>
        </w:rPr>
        <w:t>id</w:t>
      </w:r>
      <w:r w:rsidR="00E41BFD">
        <w:t>. При удалении родителя, данное поле становится пустым.</w:t>
      </w:r>
    </w:p>
    <w:p w:rsidR="00E41BFD" w:rsidRDefault="00E41BFD" w:rsidP="00E41BFD">
      <w:pPr>
        <w:pStyle w:val="af2"/>
        <w:numPr>
          <w:ilvl w:val="0"/>
          <w:numId w:val="8"/>
        </w:numPr>
      </w:pPr>
      <w:r>
        <w:rPr>
          <w:lang w:val="en-US"/>
        </w:rPr>
        <w:t>Install</w:t>
      </w:r>
      <w:r w:rsidRPr="00E41BFD">
        <w:t>_</w:t>
      </w:r>
      <w:r>
        <w:rPr>
          <w:lang w:val="en-US"/>
        </w:rPr>
        <w:t>date</w:t>
      </w:r>
      <w:r w:rsidRPr="00E41BFD">
        <w:t xml:space="preserve"> (</w:t>
      </w:r>
      <w:r>
        <w:rPr>
          <w:lang w:val="en-US"/>
        </w:rPr>
        <w:t>date</w:t>
      </w:r>
      <w:proofErr w:type="gramStart"/>
      <w:r w:rsidRPr="00E41BFD">
        <w:t>)  -</w:t>
      </w:r>
      <w:proofErr w:type="gramEnd"/>
      <w:r w:rsidRPr="00E41BFD">
        <w:t xml:space="preserve"> </w:t>
      </w:r>
      <w:r>
        <w:t>дата установки данного объекта. Если заносится с пустым значением, то по умолчанию ставится текущая дата.</w:t>
      </w:r>
    </w:p>
    <w:p w:rsidR="00E41BFD" w:rsidRDefault="00E41BFD" w:rsidP="00E41BFD"/>
    <w:p w:rsidR="00E41BFD" w:rsidRDefault="00E41BFD" w:rsidP="00E41BFD">
      <w:pPr>
        <w:ind w:firstLine="0"/>
      </w:pPr>
      <w:proofErr w:type="gramStart"/>
      <w:r w:rsidRPr="00E41BFD">
        <w:rPr>
          <w:b/>
          <w:lang w:val="en-US"/>
        </w:rPr>
        <w:t>Product</w:t>
      </w:r>
      <w:r w:rsidRPr="00E41BFD">
        <w:rPr>
          <w:b/>
        </w:rPr>
        <w:t>_</w:t>
      </w:r>
      <w:proofErr w:type="spellStart"/>
      <w:r w:rsidRPr="00E41BFD">
        <w:rPr>
          <w:b/>
          <w:lang w:val="en-US"/>
        </w:rPr>
        <w:t>dict</w:t>
      </w:r>
      <w:proofErr w:type="spellEnd"/>
      <w:r w:rsidRPr="00E41BFD">
        <w:rPr>
          <w:b/>
        </w:rPr>
        <w:t xml:space="preserve"> </w:t>
      </w:r>
      <w:r w:rsidRPr="00E41BFD">
        <w:t xml:space="preserve">– </w:t>
      </w:r>
      <w:r>
        <w:t>справочник продуктов.</w:t>
      </w:r>
      <w:proofErr w:type="gramEnd"/>
      <w:r>
        <w:t xml:space="preserve"> </w:t>
      </w:r>
      <w:proofErr w:type="gramStart"/>
      <w:r>
        <w:t>Создан</w:t>
      </w:r>
      <w:proofErr w:type="gramEnd"/>
      <w:r>
        <w:t xml:space="preserve"> для идентификации продуктов. То есть чем является продукт, например: Сахар, говядина.</w:t>
      </w:r>
    </w:p>
    <w:p w:rsidR="00E41BFD" w:rsidRDefault="00E41BFD" w:rsidP="00E41BFD">
      <w:pPr>
        <w:pStyle w:val="af2"/>
        <w:numPr>
          <w:ilvl w:val="0"/>
          <w:numId w:val="9"/>
        </w:numPr>
      </w:pPr>
      <w:r>
        <w:rPr>
          <w:lang w:val="en-US"/>
        </w:rPr>
        <w:t>Product</w:t>
      </w:r>
      <w:r w:rsidRPr="00E41BFD">
        <w:t>_</w:t>
      </w:r>
      <w:r>
        <w:rPr>
          <w:lang w:val="en-US"/>
        </w:rPr>
        <w:t>type</w:t>
      </w:r>
      <w:r w:rsidRPr="00E41BFD">
        <w:t>_</w:t>
      </w:r>
      <w:r>
        <w:rPr>
          <w:lang w:val="en-US"/>
        </w:rPr>
        <w:t>id</w:t>
      </w:r>
      <w:r w:rsidRPr="00E41BFD">
        <w:t xml:space="preserve"> (</w:t>
      </w:r>
      <w:r>
        <w:rPr>
          <w:lang w:val="en-US"/>
        </w:rPr>
        <w:t>integer</w:t>
      </w:r>
      <w:r w:rsidRPr="00E41BFD">
        <w:t xml:space="preserve">) – </w:t>
      </w:r>
      <w:r>
        <w:t>Является первичным ключом. Характеризует категории товара.</w:t>
      </w:r>
    </w:p>
    <w:p w:rsidR="00E41BFD" w:rsidRPr="00D62CD4" w:rsidRDefault="00E41BFD" w:rsidP="00E41BFD">
      <w:pPr>
        <w:pStyle w:val="af2"/>
        <w:numPr>
          <w:ilvl w:val="0"/>
          <w:numId w:val="9"/>
        </w:numPr>
      </w:pPr>
      <w:r>
        <w:rPr>
          <w:lang w:val="en-US"/>
        </w:rPr>
        <w:t>Product</w:t>
      </w:r>
      <w:r w:rsidRPr="00D62CD4">
        <w:t>_</w:t>
      </w:r>
      <w:r>
        <w:rPr>
          <w:lang w:val="en-US"/>
        </w:rPr>
        <w:t>name</w:t>
      </w:r>
      <w:r w:rsidRPr="00D62CD4">
        <w:t xml:space="preserve"> (</w:t>
      </w:r>
      <w:proofErr w:type="spellStart"/>
      <w:r>
        <w:rPr>
          <w:lang w:val="en-US"/>
        </w:rPr>
        <w:t>varchar</w:t>
      </w:r>
      <w:proofErr w:type="spellEnd"/>
      <w:r w:rsidRPr="00D62CD4">
        <w:t xml:space="preserve">2) </w:t>
      </w:r>
      <w:r w:rsidR="00AF042A" w:rsidRPr="00D62CD4">
        <w:t>–</w:t>
      </w:r>
      <w:r w:rsidRPr="00D62CD4">
        <w:t xml:space="preserve"> </w:t>
      </w:r>
      <w:r w:rsidR="00AF042A">
        <w:t>Не</w:t>
      </w:r>
      <w:r w:rsidR="00AF042A" w:rsidRPr="00D62CD4">
        <w:t xml:space="preserve"> </w:t>
      </w:r>
      <w:r w:rsidR="00D62CD4">
        <w:t>может быть пустым</w:t>
      </w:r>
      <w:r w:rsidR="00AF042A" w:rsidRPr="00D62CD4">
        <w:t xml:space="preserve">. </w:t>
      </w:r>
      <w:r w:rsidR="00AF042A">
        <w:t>Название категории продукта.</w:t>
      </w:r>
    </w:p>
    <w:p w:rsidR="00AF042A" w:rsidRPr="00AF042A" w:rsidRDefault="00AF042A" w:rsidP="00E41BFD">
      <w:pPr>
        <w:pStyle w:val="af2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Description (varchar2) – </w:t>
      </w:r>
      <w:r>
        <w:t>Описание категории.</w:t>
      </w:r>
    </w:p>
    <w:p w:rsidR="00AF042A" w:rsidRDefault="00AF042A" w:rsidP="00AF042A"/>
    <w:p w:rsidR="00AF042A" w:rsidRDefault="00AF042A" w:rsidP="00AF042A">
      <w:pPr>
        <w:ind w:firstLine="0"/>
      </w:pPr>
      <w:proofErr w:type="gramStart"/>
      <w:r w:rsidRPr="00AF042A">
        <w:rPr>
          <w:b/>
          <w:lang w:val="en-US"/>
        </w:rPr>
        <w:t>Product</w:t>
      </w:r>
      <w:r w:rsidRPr="00AF042A">
        <w:rPr>
          <w:b/>
        </w:rPr>
        <w:t>_</w:t>
      </w:r>
      <w:r w:rsidRPr="00AF042A">
        <w:rPr>
          <w:b/>
          <w:lang w:val="en-US"/>
        </w:rPr>
        <w:t>table</w:t>
      </w:r>
      <w:r w:rsidRPr="00AF042A">
        <w:t xml:space="preserve"> – </w:t>
      </w:r>
      <w:r>
        <w:t>таблица имеющихся продуктов.</w:t>
      </w:r>
      <w:proofErr w:type="gramEnd"/>
    </w:p>
    <w:p w:rsidR="00AF042A" w:rsidRDefault="00AF042A" w:rsidP="00AF042A">
      <w:pPr>
        <w:pStyle w:val="af2"/>
        <w:numPr>
          <w:ilvl w:val="0"/>
          <w:numId w:val="10"/>
        </w:numPr>
      </w:pPr>
      <w:r>
        <w:rPr>
          <w:lang w:val="en-US"/>
        </w:rPr>
        <w:t>Product</w:t>
      </w:r>
      <w:r w:rsidRPr="00AF042A">
        <w:t>_</w:t>
      </w:r>
      <w:r>
        <w:rPr>
          <w:lang w:val="en-US"/>
        </w:rPr>
        <w:t>id</w:t>
      </w:r>
      <w:r w:rsidRPr="00AF042A">
        <w:t xml:space="preserve"> (</w:t>
      </w:r>
      <w:r>
        <w:rPr>
          <w:lang w:val="en-US"/>
        </w:rPr>
        <w:t>integer</w:t>
      </w:r>
      <w:r w:rsidRPr="00AF042A">
        <w:t xml:space="preserve">) – </w:t>
      </w:r>
      <w:r>
        <w:t>Является первичным ключом. Новая запись означает новый продукт, который в данный момент есть на кухне для употребления.</w:t>
      </w:r>
    </w:p>
    <w:p w:rsidR="00AF042A" w:rsidRDefault="00AF042A" w:rsidP="00AF042A">
      <w:pPr>
        <w:pStyle w:val="af2"/>
        <w:numPr>
          <w:ilvl w:val="0"/>
          <w:numId w:val="10"/>
        </w:numPr>
      </w:pPr>
      <w:r>
        <w:rPr>
          <w:lang w:val="en-US"/>
        </w:rPr>
        <w:t>Product</w:t>
      </w:r>
      <w:r w:rsidRPr="00AF042A">
        <w:t>_</w:t>
      </w:r>
      <w:r>
        <w:rPr>
          <w:lang w:val="en-US"/>
        </w:rPr>
        <w:t>type</w:t>
      </w:r>
      <w:r w:rsidRPr="00AF042A">
        <w:t>_</w:t>
      </w:r>
      <w:r>
        <w:rPr>
          <w:lang w:val="en-US"/>
        </w:rPr>
        <w:t>id</w:t>
      </w:r>
      <w:r w:rsidRPr="00AF042A">
        <w:t xml:space="preserve"> (</w:t>
      </w:r>
      <w:r>
        <w:rPr>
          <w:lang w:val="en-US"/>
        </w:rPr>
        <w:t>integer</w:t>
      </w:r>
      <w:r w:rsidRPr="00AF042A">
        <w:t xml:space="preserve">) – </w:t>
      </w:r>
      <w:r>
        <w:t xml:space="preserve">Является </w:t>
      </w:r>
      <w:r w:rsidR="00D62CD4">
        <w:t>вторичным ключом. Н</w:t>
      </w:r>
      <w:bookmarkStart w:id="0" w:name="_GoBack"/>
      <w:bookmarkEnd w:id="0"/>
      <w:r>
        <w:t>е может быть пустой. Указывает, к какой категории принадлежит продукт.</w:t>
      </w:r>
    </w:p>
    <w:p w:rsidR="00AF042A" w:rsidRDefault="00AF042A" w:rsidP="00AF042A">
      <w:pPr>
        <w:pStyle w:val="af2"/>
        <w:numPr>
          <w:ilvl w:val="0"/>
          <w:numId w:val="10"/>
        </w:numPr>
      </w:pPr>
      <w:r>
        <w:rPr>
          <w:lang w:val="en-US"/>
        </w:rPr>
        <w:t>Buy</w:t>
      </w:r>
      <w:r w:rsidRPr="00AF042A">
        <w:t>_</w:t>
      </w:r>
      <w:r>
        <w:rPr>
          <w:lang w:val="en-US"/>
        </w:rPr>
        <w:t>date</w:t>
      </w:r>
      <w:r w:rsidRPr="00AF042A">
        <w:t xml:space="preserve"> (</w:t>
      </w:r>
      <w:r>
        <w:rPr>
          <w:lang w:val="en-US"/>
        </w:rPr>
        <w:t>date</w:t>
      </w:r>
      <w:r w:rsidRPr="00AF042A">
        <w:t xml:space="preserve">) – </w:t>
      </w:r>
      <w:r>
        <w:t>дата приобретения продукта. По умолчанию ставится текущая дата.</w:t>
      </w:r>
    </w:p>
    <w:p w:rsidR="00AF042A" w:rsidRDefault="00AF042A" w:rsidP="00AF042A">
      <w:pPr>
        <w:pStyle w:val="af2"/>
        <w:numPr>
          <w:ilvl w:val="0"/>
          <w:numId w:val="10"/>
        </w:numPr>
      </w:pPr>
      <w:r>
        <w:rPr>
          <w:lang w:val="en-US"/>
        </w:rPr>
        <w:t>Life</w:t>
      </w:r>
      <w:r w:rsidRPr="00AF042A">
        <w:t>_</w:t>
      </w:r>
      <w:r>
        <w:rPr>
          <w:lang w:val="en-US"/>
        </w:rPr>
        <w:t>date</w:t>
      </w:r>
      <w:r w:rsidRPr="00AF042A">
        <w:t xml:space="preserve"> (</w:t>
      </w:r>
      <w:r>
        <w:rPr>
          <w:lang w:val="en-US"/>
        </w:rPr>
        <w:t>number</w:t>
      </w:r>
      <w:r w:rsidRPr="00AF042A">
        <w:t xml:space="preserve">) – </w:t>
      </w:r>
      <w:r>
        <w:t>срок годности продукта. Измеряется в часах.</w:t>
      </w:r>
    </w:p>
    <w:p w:rsidR="00AF042A" w:rsidRDefault="00AF042A" w:rsidP="00AF042A">
      <w:pPr>
        <w:pStyle w:val="af2"/>
        <w:numPr>
          <w:ilvl w:val="0"/>
          <w:numId w:val="10"/>
        </w:numPr>
      </w:pPr>
      <w:r>
        <w:rPr>
          <w:lang w:val="en-US"/>
        </w:rPr>
        <w:t>Buy</w:t>
      </w:r>
      <w:r w:rsidRPr="00AF042A">
        <w:t>_</w:t>
      </w:r>
      <w:r>
        <w:rPr>
          <w:lang w:val="en-US"/>
        </w:rPr>
        <w:t>source</w:t>
      </w:r>
      <w:r w:rsidRPr="00AF042A">
        <w:t xml:space="preserve"> (</w:t>
      </w:r>
      <w:r>
        <w:rPr>
          <w:lang w:val="en-US"/>
        </w:rPr>
        <w:t>varchar</w:t>
      </w:r>
      <w:r w:rsidRPr="00AF042A">
        <w:t xml:space="preserve">2) – </w:t>
      </w:r>
      <w:r>
        <w:t xml:space="preserve">указывается </w:t>
      </w:r>
      <w:r>
        <w:rPr>
          <w:lang w:val="en-US"/>
        </w:rPr>
        <w:t>ID</w:t>
      </w:r>
      <w:r w:rsidRPr="00AF042A">
        <w:t xml:space="preserve"> </w:t>
      </w:r>
      <w:r>
        <w:t>Организации, в котором был приобретён продукт.</w:t>
      </w:r>
    </w:p>
    <w:p w:rsidR="00AF042A" w:rsidRPr="005D0DD6" w:rsidRDefault="00AF042A" w:rsidP="00AF042A">
      <w:pPr>
        <w:pStyle w:val="af2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Product_weight</w:t>
      </w:r>
      <w:proofErr w:type="spellEnd"/>
      <w:r>
        <w:rPr>
          <w:lang w:val="en-US"/>
        </w:rPr>
        <w:t xml:space="preserve"> (number) – </w:t>
      </w:r>
      <w:r>
        <w:t>вес</w:t>
      </w:r>
      <w:r w:rsidRPr="00AF042A">
        <w:rPr>
          <w:lang w:val="en-US"/>
        </w:rPr>
        <w:t xml:space="preserve"> </w:t>
      </w:r>
      <w:r>
        <w:t>продукта</w:t>
      </w:r>
      <w:r w:rsidRPr="00AF042A">
        <w:rPr>
          <w:lang w:val="en-US"/>
        </w:rPr>
        <w:t>.</w:t>
      </w:r>
      <w:r w:rsidR="005D0DD6" w:rsidRPr="005D0DD6">
        <w:rPr>
          <w:lang w:val="en-US"/>
        </w:rPr>
        <w:t xml:space="preserve"> </w:t>
      </w:r>
      <w:r w:rsidR="005D0DD6">
        <w:t>Измеряется в граммах.</w:t>
      </w:r>
    </w:p>
    <w:p w:rsidR="005D0DD6" w:rsidRDefault="005D0DD6" w:rsidP="005D0DD6"/>
    <w:p w:rsidR="005D0DD6" w:rsidRPr="00D62CD4" w:rsidRDefault="005D0DD6" w:rsidP="00D62CD4">
      <w:pPr>
        <w:spacing w:after="0"/>
        <w:ind w:firstLine="0"/>
        <w:rPr>
          <w:b/>
        </w:rPr>
      </w:pPr>
      <w:r w:rsidRPr="00D62CD4">
        <w:rPr>
          <w:b/>
        </w:rPr>
        <w:br w:type="page"/>
      </w:r>
      <w:r w:rsidRPr="005D0DD6">
        <w:rPr>
          <w:b/>
          <w:lang w:val="en-US"/>
        </w:rPr>
        <w:lastRenderedPageBreak/>
        <w:t>Product</w:t>
      </w:r>
      <w:r w:rsidRPr="005D0DD6">
        <w:rPr>
          <w:b/>
        </w:rPr>
        <w:t>_</w:t>
      </w:r>
      <w:r w:rsidRPr="005D0DD6">
        <w:rPr>
          <w:b/>
          <w:lang w:val="en-US"/>
        </w:rPr>
        <w:t>history</w:t>
      </w:r>
      <w:r w:rsidRPr="005D0DD6">
        <w:t xml:space="preserve"> – </w:t>
      </w:r>
      <w:r>
        <w:t>таблица размещения продуктов в разрезе предметов кухни</w:t>
      </w:r>
    </w:p>
    <w:p w:rsidR="005D0DD6" w:rsidRDefault="005D0DD6" w:rsidP="005D0DD6">
      <w:pPr>
        <w:pStyle w:val="af2"/>
        <w:numPr>
          <w:ilvl w:val="0"/>
          <w:numId w:val="11"/>
        </w:numPr>
      </w:pPr>
      <w:r>
        <w:rPr>
          <w:lang w:val="en-US"/>
        </w:rPr>
        <w:t>Product</w:t>
      </w:r>
      <w:r w:rsidRPr="005D0DD6">
        <w:t>_</w:t>
      </w:r>
      <w:r>
        <w:rPr>
          <w:lang w:val="en-US"/>
        </w:rPr>
        <w:t>id</w:t>
      </w:r>
      <w:r w:rsidRPr="005D0DD6">
        <w:t xml:space="preserve"> (</w:t>
      </w:r>
      <w:r>
        <w:rPr>
          <w:lang w:val="en-US"/>
        </w:rPr>
        <w:t>integer</w:t>
      </w:r>
      <w:r w:rsidRPr="005D0DD6">
        <w:t xml:space="preserve">) – </w:t>
      </w:r>
      <w:r>
        <w:t>Является вторичным ключом. Не может быть пустым. Указывает идентификатор продукта.</w:t>
      </w:r>
    </w:p>
    <w:p w:rsidR="005D0DD6" w:rsidRPr="005D0DD6" w:rsidRDefault="005D0DD6" w:rsidP="005D0DD6">
      <w:pPr>
        <w:pStyle w:val="af2"/>
        <w:numPr>
          <w:ilvl w:val="0"/>
          <w:numId w:val="11"/>
        </w:numPr>
      </w:pPr>
      <w:proofErr w:type="spellStart"/>
      <w:r>
        <w:rPr>
          <w:lang w:val="en-US"/>
        </w:rPr>
        <w:t>Action</w:t>
      </w:r>
      <w:r w:rsidRPr="005D0DD6">
        <w:rPr>
          <w:lang w:val="en-US"/>
        </w:rPr>
        <w:t>_</w:t>
      </w:r>
      <w:r>
        <w:rPr>
          <w:lang w:val="en-US"/>
        </w:rPr>
        <w:t>ident</w:t>
      </w:r>
      <w:proofErr w:type="spellEnd"/>
      <w:r w:rsidRPr="005D0DD6">
        <w:rPr>
          <w:lang w:val="en-US"/>
        </w:rPr>
        <w:t xml:space="preserve"> (</w:t>
      </w:r>
      <w:r>
        <w:rPr>
          <w:lang w:val="en-US"/>
        </w:rPr>
        <w:t>varchar</w:t>
      </w:r>
      <w:r w:rsidRPr="005D0DD6">
        <w:rPr>
          <w:lang w:val="en-US"/>
        </w:rPr>
        <w:t xml:space="preserve">2) – </w:t>
      </w:r>
      <w:r>
        <w:t>Не</w:t>
      </w:r>
      <w:r w:rsidRPr="005D0DD6">
        <w:rPr>
          <w:lang w:val="en-US"/>
        </w:rPr>
        <w:t xml:space="preserve"> </w:t>
      </w:r>
      <w:r>
        <w:t>нулевое</w:t>
      </w:r>
      <w:r w:rsidRPr="005D0DD6">
        <w:rPr>
          <w:lang w:val="en-US"/>
        </w:rPr>
        <w:t xml:space="preserve"> </w:t>
      </w:r>
      <w:r>
        <w:t>поле</w:t>
      </w:r>
      <w:r w:rsidRPr="005D0DD6">
        <w:rPr>
          <w:lang w:val="en-US"/>
        </w:rPr>
        <w:t xml:space="preserve">. </w:t>
      </w:r>
      <w:r>
        <w:t xml:space="preserve">Указывает действие над продуктом. Рекомендуется использовать следующие команды </w:t>
      </w:r>
      <w:r>
        <w:rPr>
          <w:lang w:val="en-US"/>
        </w:rPr>
        <w:t>“insert”</w:t>
      </w:r>
      <w:r>
        <w:t xml:space="preserve">, </w:t>
      </w:r>
      <w:r>
        <w:rPr>
          <w:lang w:val="en-US"/>
        </w:rPr>
        <w:t>“replace”, “delete”.</w:t>
      </w:r>
    </w:p>
    <w:p w:rsidR="005D0DD6" w:rsidRDefault="005D0DD6" w:rsidP="005D0DD6">
      <w:pPr>
        <w:pStyle w:val="af2"/>
        <w:numPr>
          <w:ilvl w:val="0"/>
          <w:numId w:val="11"/>
        </w:numPr>
      </w:pPr>
      <w:r>
        <w:rPr>
          <w:lang w:val="en-US"/>
        </w:rPr>
        <w:t>Object</w:t>
      </w:r>
      <w:r w:rsidRPr="005D0DD6">
        <w:t>_</w:t>
      </w:r>
      <w:r>
        <w:rPr>
          <w:lang w:val="en-US"/>
        </w:rPr>
        <w:t>id</w:t>
      </w:r>
      <w:r w:rsidRPr="005D0DD6">
        <w:t xml:space="preserve"> (</w:t>
      </w:r>
      <w:r>
        <w:rPr>
          <w:lang w:val="en-US"/>
        </w:rPr>
        <w:t>integer</w:t>
      </w:r>
      <w:r w:rsidRPr="005D0DD6">
        <w:t xml:space="preserve">) – </w:t>
      </w:r>
      <w:r>
        <w:t xml:space="preserve">Является вторичным ключом. Не может быть пустым. Указывается </w:t>
      </w:r>
      <w:r>
        <w:rPr>
          <w:lang w:val="en-US"/>
        </w:rPr>
        <w:t>ID</w:t>
      </w:r>
      <w:r w:rsidRPr="005D0DD6">
        <w:t xml:space="preserve"> </w:t>
      </w:r>
      <w:r>
        <w:t xml:space="preserve">предмета кухни, в который было совершено действие </w:t>
      </w:r>
      <w:r>
        <w:rPr>
          <w:lang w:val="en-US"/>
        </w:rPr>
        <w:t>action</w:t>
      </w:r>
      <w:r w:rsidRPr="005D0DD6">
        <w:t>_</w:t>
      </w:r>
      <w:proofErr w:type="spellStart"/>
      <w:r>
        <w:rPr>
          <w:lang w:val="en-US"/>
        </w:rPr>
        <w:t>ident</w:t>
      </w:r>
      <w:proofErr w:type="spellEnd"/>
      <w:r>
        <w:t>.</w:t>
      </w:r>
    </w:p>
    <w:p w:rsidR="005D0DD6" w:rsidRPr="005D0DD6" w:rsidRDefault="005D0DD6" w:rsidP="005D0DD6">
      <w:pPr>
        <w:pStyle w:val="af2"/>
        <w:numPr>
          <w:ilvl w:val="0"/>
          <w:numId w:val="11"/>
        </w:numPr>
      </w:pPr>
      <w:r>
        <w:rPr>
          <w:lang w:val="en-US"/>
        </w:rPr>
        <w:t>Action</w:t>
      </w:r>
      <w:r w:rsidRPr="005D0DD6">
        <w:t>_</w:t>
      </w:r>
      <w:r>
        <w:rPr>
          <w:lang w:val="en-US"/>
        </w:rPr>
        <w:t>date</w:t>
      </w:r>
      <w:r w:rsidRPr="005D0DD6">
        <w:t xml:space="preserve"> (</w:t>
      </w:r>
      <w:r>
        <w:rPr>
          <w:lang w:val="en-US"/>
        </w:rPr>
        <w:t>date</w:t>
      </w:r>
      <w:r w:rsidRPr="005D0DD6">
        <w:t xml:space="preserve">) – </w:t>
      </w:r>
      <w:r>
        <w:t>дата совершения действия.</w:t>
      </w:r>
    </w:p>
    <w:p w:rsidR="005D0DD6" w:rsidRPr="005D0DD6" w:rsidRDefault="005D0DD6" w:rsidP="005D0DD6">
      <w:pPr>
        <w:pStyle w:val="af2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Product_weight</w:t>
      </w:r>
      <w:proofErr w:type="spellEnd"/>
      <w:r w:rsidRPr="005D0DD6">
        <w:rPr>
          <w:lang w:val="en-US"/>
        </w:rPr>
        <w:t xml:space="preserve"> (</w:t>
      </w:r>
      <w:r>
        <w:rPr>
          <w:lang w:val="en-US"/>
        </w:rPr>
        <w:t xml:space="preserve">number) – </w:t>
      </w:r>
      <w:r>
        <w:t>вес</w:t>
      </w:r>
      <w:r w:rsidRPr="005D0DD6">
        <w:rPr>
          <w:lang w:val="en-US"/>
        </w:rPr>
        <w:t xml:space="preserve"> </w:t>
      </w:r>
      <w:r>
        <w:t>продукта</w:t>
      </w:r>
      <w:r w:rsidRPr="005D0DD6">
        <w:rPr>
          <w:lang w:val="en-US"/>
        </w:rPr>
        <w:t>.</w:t>
      </w:r>
    </w:p>
    <w:p w:rsidR="005D0DD6" w:rsidRDefault="005D0DD6" w:rsidP="005D0DD6">
      <w:pPr>
        <w:pStyle w:val="af2"/>
        <w:ind w:firstLine="0"/>
      </w:pPr>
    </w:p>
    <w:p w:rsidR="005D0DD6" w:rsidRDefault="005D0DD6" w:rsidP="005D0DD6">
      <w:pPr>
        <w:pStyle w:val="af2"/>
        <w:ind w:left="0" w:firstLine="0"/>
      </w:pPr>
      <w:proofErr w:type="spellStart"/>
      <w:proofErr w:type="gramStart"/>
      <w:r w:rsidRPr="0020056F">
        <w:rPr>
          <w:b/>
          <w:lang w:val="en-US"/>
        </w:rPr>
        <w:t>Recipes_dict</w:t>
      </w:r>
      <w:proofErr w:type="spellEnd"/>
      <w:r>
        <w:rPr>
          <w:lang w:val="en-US"/>
        </w:rPr>
        <w:t xml:space="preserve"> – </w:t>
      </w:r>
      <w:r>
        <w:t>справочник рецептов.</w:t>
      </w:r>
      <w:proofErr w:type="gramEnd"/>
    </w:p>
    <w:p w:rsidR="005D0DD6" w:rsidRDefault="0020056F" w:rsidP="005D0DD6">
      <w:pPr>
        <w:pStyle w:val="af2"/>
        <w:numPr>
          <w:ilvl w:val="0"/>
          <w:numId w:val="12"/>
        </w:numPr>
      </w:pPr>
      <w:r>
        <w:rPr>
          <w:lang w:val="en-US"/>
        </w:rPr>
        <w:t>Recipe</w:t>
      </w:r>
      <w:r w:rsidRPr="0020056F">
        <w:t>_</w:t>
      </w:r>
      <w:r>
        <w:rPr>
          <w:lang w:val="en-US"/>
        </w:rPr>
        <w:t>id</w:t>
      </w:r>
      <w:r w:rsidRPr="0020056F">
        <w:t xml:space="preserve"> (</w:t>
      </w:r>
      <w:r>
        <w:rPr>
          <w:lang w:val="en-US"/>
        </w:rPr>
        <w:t>integer</w:t>
      </w:r>
      <w:r w:rsidRPr="0020056F">
        <w:t xml:space="preserve">) – </w:t>
      </w:r>
      <w:r>
        <w:t>Является первичным ключом. Новая запись означает новый рецепт</w:t>
      </w:r>
    </w:p>
    <w:p w:rsidR="0020056F" w:rsidRPr="0020056F" w:rsidRDefault="0020056F" w:rsidP="005D0DD6">
      <w:pPr>
        <w:pStyle w:val="af2"/>
        <w:numPr>
          <w:ilvl w:val="0"/>
          <w:numId w:val="12"/>
        </w:numPr>
      </w:pPr>
      <w:r>
        <w:rPr>
          <w:lang w:val="en-US"/>
        </w:rPr>
        <w:t>Recipe</w:t>
      </w:r>
      <w:r w:rsidRPr="0020056F">
        <w:t>_</w:t>
      </w:r>
      <w:r>
        <w:rPr>
          <w:lang w:val="en-US"/>
        </w:rPr>
        <w:t>title</w:t>
      </w:r>
      <w:r w:rsidRPr="0020056F">
        <w:t xml:space="preserve"> (</w:t>
      </w:r>
      <w:proofErr w:type="spellStart"/>
      <w:r>
        <w:rPr>
          <w:lang w:val="en-US"/>
        </w:rPr>
        <w:t>varchar</w:t>
      </w:r>
      <w:proofErr w:type="spellEnd"/>
      <w:r w:rsidRPr="0020056F">
        <w:t xml:space="preserve">2) – </w:t>
      </w:r>
      <w:r>
        <w:t>Не может быть пустым. Название рецепта.</w:t>
      </w:r>
    </w:p>
    <w:p w:rsidR="0020056F" w:rsidRDefault="0020056F" w:rsidP="005D0DD6">
      <w:pPr>
        <w:pStyle w:val="af2"/>
        <w:numPr>
          <w:ilvl w:val="0"/>
          <w:numId w:val="12"/>
        </w:numPr>
      </w:pPr>
      <w:r>
        <w:rPr>
          <w:lang w:val="en-US"/>
        </w:rPr>
        <w:t>Description (varchar2)</w:t>
      </w:r>
      <w:r>
        <w:t xml:space="preserve"> – Описание рецепта.</w:t>
      </w:r>
    </w:p>
    <w:p w:rsidR="0020056F" w:rsidRPr="0020056F" w:rsidRDefault="0020056F" w:rsidP="0020056F">
      <w:pPr>
        <w:ind w:left="360" w:firstLine="0"/>
        <w:rPr>
          <w:b/>
        </w:rPr>
      </w:pPr>
    </w:p>
    <w:p w:rsidR="0020056F" w:rsidRDefault="0020056F" w:rsidP="0020056F">
      <w:pPr>
        <w:ind w:left="360" w:hanging="360"/>
      </w:pPr>
      <w:proofErr w:type="gramStart"/>
      <w:r w:rsidRPr="0020056F">
        <w:rPr>
          <w:b/>
          <w:lang w:val="en-US"/>
        </w:rPr>
        <w:t>Recipes</w:t>
      </w:r>
      <w:r w:rsidRPr="0020056F">
        <w:rPr>
          <w:b/>
        </w:rPr>
        <w:t>_</w:t>
      </w:r>
      <w:r w:rsidRPr="0020056F">
        <w:rPr>
          <w:b/>
          <w:lang w:val="en-US"/>
        </w:rPr>
        <w:t>composition</w:t>
      </w:r>
      <w:r w:rsidRPr="0020056F">
        <w:t xml:space="preserve"> – </w:t>
      </w:r>
      <w:r>
        <w:t>справочник требуемых ингредиентов для рецептов.</w:t>
      </w:r>
      <w:proofErr w:type="gramEnd"/>
    </w:p>
    <w:p w:rsidR="0020056F" w:rsidRDefault="0020056F" w:rsidP="0020056F">
      <w:pPr>
        <w:pStyle w:val="af2"/>
        <w:numPr>
          <w:ilvl w:val="0"/>
          <w:numId w:val="15"/>
        </w:numPr>
      </w:pPr>
      <w:r>
        <w:rPr>
          <w:lang w:val="en-US"/>
        </w:rPr>
        <w:t>Recipe</w:t>
      </w:r>
      <w:r w:rsidRPr="0020056F">
        <w:t>_</w:t>
      </w:r>
      <w:r>
        <w:rPr>
          <w:lang w:val="en-US"/>
        </w:rPr>
        <w:t>id</w:t>
      </w:r>
      <w:r w:rsidRPr="0020056F">
        <w:t xml:space="preserve"> (</w:t>
      </w:r>
      <w:r>
        <w:rPr>
          <w:lang w:val="en-US"/>
        </w:rPr>
        <w:t>integer</w:t>
      </w:r>
      <w:r w:rsidRPr="0020056F">
        <w:t xml:space="preserve">) – </w:t>
      </w:r>
      <w:r>
        <w:t>Вторичный</w:t>
      </w:r>
      <w:r w:rsidRPr="0020056F">
        <w:t xml:space="preserve"> </w:t>
      </w:r>
      <w:r>
        <w:t>ключ</w:t>
      </w:r>
      <w:r w:rsidRPr="0020056F">
        <w:t xml:space="preserve">. </w:t>
      </w:r>
      <w:r>
        <w:t>Не может быть пустым. Идентификатор рецепта.</w:t>
      </w:r>
    </w:p>
    <w:p w:rsidR="0020056F" w:rsidRDefault="0020056F" w:rsidP="0020056F">
      <w:pPr>
        <w:pStyle w:val="af2"/>
        <w:numPr>
          <w:ilvl w:val="0"/>
          <w:numId w:val="15"/>
        </w:numPr>
      </w:pPr>
      <w:r>
        <w:rPr>
          <w:lang w:val="en-US"/>
        </w:rPr>
        <w:t>Product</w:t>
      </w:r>
      <w:r w:rsidRPr="0020056F">
        <w:t>_</w:t>
      </w:r>
      <w:r>
        <w:rPr>
          <w:lang w:val="en-US"/>
        </w:rPr>
        <w:t>type</w:t>
      </w:r>
      <w:r w:rsidRPr="0020056F">
        <w:t>_</w:t>
      </w:r>
      <w:r>
        <w:rPr>
          <w:lang w:val="en-US"/>
        </w:rPr>
        <w:t>id</w:t>
      </w:r>
      <w:r w:rsidRPr="0020056F">
        <w:t xml:space="preserve"> (</w:t>
      </w:r>
      <w:r>
        <w:rPr>
          <w:lang w:val="en-US"/>
        </w:rPr>
        <w:t>integer</w:t>
      </w:r>
      <w:r w:rsidRPr="0020056F">
        <w:t xml:space="preserve">) – </w:t>
      </w:r>
      <w:r>
        <w:t>Вторичный</w:t>
      </w:r>
      <w:r w:rsidRPr="0020056F">
        <w:t xml:space="preserve"> </w:t>
      </w:r>
      <w:r>
        <w:t>ключ</w:t>
      </w:r>
      <w:r w:rsidRPr="0020056F">
        <w:t xml:space="preserve">. </w:t>
      </w:r>
      <w:r>
        <w:t>Не может быть пустым. Указывает тип продукта, необходимого для приготовления блюда из рецепта.</w:t>
      </w:r>
    </w:p>
    <w:p w:rsidR="0020056F" w:rsidRDefault="0020056F" w:rsidP="0020056F">
      <w:pPr>
        <w:pStyle w:val="af2"/>
        <w:numPr>
          <w:ilvl w:val="0"/>
          <w:numId w:val="15"/>
        </w:numPr>
      </w:pPr>
      <w:r>
        <w:rPr>
          <w:lang w:val="en-US"/>
        </w:rPr>
        <w:t>Product</w:t>
      </w:r>
      <w:r w:rsidRPr="0020056F">
        <w:t>_</w:t>
      </w:r>
      <w:r>
        <w:rPr>
          <w:lang w:val="en-US"/>
        </w:rPr>
        <w:t>weight</w:t>
      </w:r>
      <w:r w:rsidRPr="0020056F">
        <w:t xml:space="preserve"> (</w:t>
      </w:r>
      <w:r>
        <w:rPr>
          <w:lang w:val="en-US"/>
        </w:rPr>
        <w:t>number</w:t>
      </w:r>
      <w:r w:rsidRPr="0020056F">
        <w:t xml:space="preserve">) – </w:t>
      </w:r>
      <w:r>
        <w:t>сколько грамм указанного продукта необходимо для приготовления блюда.</w:t>
      </w:r>
    </w:p>
    <w:p w:rsidR="0020056F" w:rsidRDefault="0020056F" w:rsidP="0020056F">
      <w:pPr>
        <w:ind w:left="360" w:firstLine="0"/>
      </w:pPr>
    </w:p>
    <w:p w:rsidR="0020056F" w:rsidRDefault="0020056F" w:rsidP="0020056F">
      <w:pPr>
        <w:ind w:left="360" w:hanging="360"/>
      </w:pPr>
      <w:r w:rsidRPr="0020056F">
        <w:rPr>
          <w:b/>
          <w:lang w:val="en-US"/>
        </w:rPr>
        <w:t>Recipes</w:t>
      </w:r>
      <w:r w:rsidRPr="0020056F">
        <w:rPr>
          <w:b/>
        </w:rPr>
        <w:t>_</w:t>
      </w:r>
      <w:r w:rsidRPr="0020056F">
        <w:rPr>
          <w:b/>
          <w:lang w:val="en-US"/>
        </w:rPr>
        <w:t>workflow</w:t>
      </w:r>
      <w:r w:rsidRPr="0020056F">
        <w:rPr>
          <w:b/>
        </w:rPr>
        <w:t xml:space="preserve"> </w:t>
      </w:r>
      <w:r w:rsidRPr="0020056F">
        <w:t xml:space="preserve">– </w:t>
      </w:r>
      <w:r>
        <w:t xml:space="preserve">справочник </w:t>
      </w:r>
      <w:r w:rsidR="00D62CD4">
        <w:t>переходов стадий в рецептах</w:t>
      </w:r>
    </w:p>
    <w:p w:rsidR="00D62CD4" w:rsidRPr="00D62CD4" w:rsidRDefault="00D62CD4" w:rsidP="00D62CD4">
      <w:pPr>
        <w:pStyle w:val="af2"/>
        <w:numPr>
          <w:ilvl w:val="0"/>
          <w:numId w:val="16"/>
        </w:numPr>
      </w:pPr>
      <w:r>
        <w:rPr>
          <w:lang w:val="en-US"/>
        </w:rPr>
        <w:t>Recipe</w:t>
      </w:r>
      <w:r w:rsidRPr="00D62CD4">
        <w:t>_</w:t>
      </w:r>
      <w:r>
        <w:rPr>
          <w:lang w:val="en-US"/>
        </w:rPr>
        <w:t>id</w:t>
      </w:r>
      <w:r w:rsidRPr="00D62CD4">
        <w:t xml:space="preserve"> (</w:t>
      </w:r>
      <w:r>
        <w:rPr>
          <w:lang w:val="en-US"/>
        </w:rPr>
        <w:t>integer</w:t>
      </w:r>
      <w:r w:rsidRPr="00D62CD4">
        <w:t>)</w:t>
      </w:r>
      <w:r w:rsidRPr="00D62CD4">
        <w:t xml:space="preserve"> – </w:t>
      </w:r>
      <w:r>
        <w:t>вторичный</w:t>
      </w:r>
      <w:r w:rsidRPr="00D62CD4">
        <w:t xml:space="preserve"> </w:t>
      </w:r>
      <w:r>
        <w:t>ключ</w:t>
      </w:r>
      <w:r w:rsidRPr="00D62CD4">
        <w:t xml:space="preserve">. </w:t>
      </w:r>
      <w:r>
        <w:t xml:space="preserve">Не может быть пустым. </w:t>
      </w:r>
      <w:r>
        <w:t>Идентификатор рецепта.</w:t>
      </w:r>
    </w:p>
    <w:p w:rsidR="00D62CD4" w:rsidRPr="00D62CD4" w:rsidRDefault="00D62CD4" w:rsidP="00D62CD4">
      <w:pPr>
        <w:pStyle w:val="af2"/>
        <w:numPr>
          <w:ilvl w:val="0"/>
          <w:numId w:val="16"/>
        </w:numPr>
      </w:pPr>
      <w:proofErr w:type="spellStart"/>
      <w:r>
        <w:rPr>
          <w:lang w:val="en-US"/>
        </w:rPr>
        <w:t>Stage_from</w:t>
      </w:r>
      <w:proofErr w:type="spellEnd"/>
      <w:r>
        <w:rPr>
          <w:lang w:val="en-US"/>
        </w:rPr>
        <w:t xml:space="preserve"> </w:t>
      </w:r>
      <w:r w:rsidRPr="00D62CD4">
        <w:rPr>
          <w:lang w:val="en-US"/>
        </w:rPr>
        <w:t>(</w:t>
      </w:r>
      <w:r>
        <w:rPr>
          <w:lang w:val="en-US"/>
        </w:rPr>
        <w:t>integer)</w:t>
      </w:r>
      <w:r w:rsidRPr="00D62CD4">
        <w:rPr>
          <w:lang w:val="en-US"/>
        </w:rPr>
        <w:t xml:space="preserve"> – </w:t>
      </w:r>
      <w:r>
        <w:t>информация</w:t>
      </w:r>
      <w:r w:rsidRPr="00D62CD4">
        <w:rPr>
          <w:lang w:val="en-US"/>
        </w:rPr>
        <w:t xml:space="preserve"> </w:t>
      </w:r>
      <w:r>
        <w:t>с</w:t>
      </w:r>
      <w:r w:rsidRPr="00D62CD4">
        <w:rPr>
          <w:lang w:val="en-US"/>
        </w:rPr>
        <w:t xml:space="preserve"> </w:t>
      </w:r>
      <w:r>
        <w:t>какой</w:t>
      </w:r>
      <w:r w:rsidRPr="00D62CD4">
        <w:rPr>
          <w:lang w:val="en-US"/>
        </w:rPr>
        <w:t xml:space="preserve"> </w:t>
      </w:r>
      <w:r>
        <w:t>стадии</w:t>
      </w:r>
      <w:r w:rsidRPr="00D62CD4">
        <w:rPr>
          <w:lang w:val="en-US"/>
        </w:rPr>
        <w:t xml:space="preserve"> </w:t>
      </w:r>
      <w:r>
        <w:t>переходит</w:t>
      </w:r>
      <w:r w:rsidRPr="00D62CD4">
        <w:rPr>
          <w:lang w:val="en-US"/>
        </w:rPr>
        <w:t xml:space="preserve">. </w:t>
      </w:r>
      <w:r>
        <w:t xml:space="preserve">Если поле пустое, то данная стадия является первой у текущего рецепта </w:t>
      </w:r>
      <w:r>
        <w:rPr>
          <w:lang w:val="en-US"/>
        </w:rPr>
        <w:t>Recipe</w:t>
      </w:r>
      <w:r w:rsidRPr="00D62CD4">
        <w:t>_</w:t>
      </w:r>
      <w:r>
        <w:rPr>
          <w:lang w:val="en-US"/>
        </w:rPr>
        <w:t>id</w:t>
      </w:r>
      <w:r>
        <w:t>.</w:t>
      </w:r>
    </w:p>
    <w:p w:rsidR="00D62CD4" w:rsidRPr="00D62CD4" w:rsidRDefault="00D62CD4" w:rsidP="00D62CD4">
      <w:pPr>
        <w:pStyle w:val="af2"/>
        <w:numPr>
          <w:ilvl w:val="0"/>
          <w:numId w:val="16"/>
        </w:numPr>
      </w:pPr>
      <w:r>
        <w:rPr>
          <w:lang w:val="en-US"/>
        </w:rPr>
        <w:t>Stage</w:t>
      </w:r>
      <w:r w:rsidRPr="00D62CD4">
        <w:t>_</w:t>
      </w:r>
      <w:r>
        <w:rPr>
          <w:lang w:val="en-US"/>
        </w:rPr>
        <w:t>to</w:t>
      </w:r>
      <w:r w:rsidRPr="00D62CD4">
        <w:t xml:space="preserve"> (</w:t>
      </w:r>
      <w:r>
        <w:rPr>
          <w:lang w:val="en-US"/>
        </w:rPr>
        <w:t>integer</w:t>
      </w:r>
      <w:r w:rsidRPr="00D62CD4">
        <w:t>)</w:t>
      </w:r>
      <w:r>
        <w:t xml:space="preserve"> – информация на какую стадию переходит рецепт при выполнении требований.</w:t>
      </w:r>
    </w:p>
    <w:p w:rsidR="00D62CD4" w:rsidRPr="00D62CD4" w:rsidRDefault="00D62CD4" w:rsidP="00D62CD4">
      <w:pPr>
        <w:pStyle w:val="af2"/>
        <w:numPr>
          <w:ilvl w:val="0"/>
          <w:numId w:val="16"/>
        </w:numPr>
      </w:pPr>
      <w:r>
        <w:rPr>
          <w:lang w:val="en-US"/>
        </w:rPr>
        <w:lastRenderedPageBreak/>
        <w:t>Composition</w:t>
      </w:r>
      <w:r w:rsidRPr="00D62CD4">
        <w:t xml:space="preserve"> (</w:t>
      </w:r>
      <w:proofErr w:type="spellStart"/>
      <w:r>
        <w:rPr>
          <w:lang w:val="en-US"/>
        </w:rPr>
        <w:t>varchar</w:t>
      </w:r>
      <w:proofErr w:type="spellEnd"/>
      <w:r w:rsidRPr="00D62CD4">
        <w:t>2)</w:t>
      </w:r>
      <w:r>
        <w:t xml:space="preserve"> – требования, для перехода на другую стадию</w:t>
      </w:r>
    </w:p>
    <w:p w:rsidR="0020056F" w:rsidRPr="00D62CD4" w:rsidRDefault="0020056F" w:rsidP="0020056F">
      <w:pPr>
        <w:ind w:left="360" w:firstLine="0"/>
      </w:pPr>
    </w:p>
    <w:sectPr w:rsidR="0020056F" w:rsidRPr="00D6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21F"/>
    <w:multiLevelType w:val="hybridMultilevel"/>
    <w:tmpl w:val="436AACCA"/>
    <w:lvl w:ilvl="0" w:tplc="189456F2">
      <w:start w:val="1"/>
      <w:numFmt w:val="decimal"/>
      <w:pStyle w:val="a"/>
      <w:lvlText w:val="Рис. 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0F1C"/>
    <w:multiLevelType w:val="hybridMultilevel"/>
    <w:tmpl w:val="A908023A"/>
    <w:lvl w:ilvl="0" w:tplc="96549F84">
      <w:start w:val="1"/>
      <w:numFmt w:val="decimal"/>
      <w:pStyle w:val="a0"/>
      <w:lvlText w:val="Таблица 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8F4"/>
    <w:multiLevelType w:val="hybridMultilevel"/>
    <w:tmpl w:val="BDCA70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9B3F3F"/>
    <w:multiLevelType w:val="hybridMultilevel"/>
    <w:tmpl w:val="0CE4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F4A6D"/>
    <w:multiLevelType w:val="hybridMultilevel"/>
    <w:tmpl w:val="F7FC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30795"/>
    <w:multiLevelType w:val="hybridMultilevel"/>
    <w:tmpl w:val="3460B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359F"/>
    <w:multiLevelType w:val="hybridMultilevel"/>
    <w:tmpl w:val="A72CD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211CC"/>
    <w:multiLevelType w:val="hybridMultilevel"/>
    <w:tmpl w:val="D23A9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B50"/>
    <w:multiLevelType w:val="hybridMultilevel"/>
    <w:tmpl w:val="FDF66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65C04"/>
    <w:multiLevelType w:val="hybridMultilevel"/>
    <w:tmpl w:val="C2AE1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F6802"/>
    <w:multiLevelType w:val="hybridMultilevel"/>
    <w:tmpl w:val="CEA64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6D"/>
    <w:rsid w:val="000705A6"/>
    <w:rsid w:val="0008124E"/>
    <w:rsid w:val="0018396D"/>
    <w:rsid w:val="00200017"/>
    <w:rsid w:val="0020056F"/>
    <w:rsid w:val="002E590E"/>
    <w:rsid w:val="00457C81"/>
    <w:rsid w:val="005D0DD6"/>
    <w:rsid w:val="0073208D"/>
    <w:rsid w:val="00AF042A"/>
    <w:rsid w:val="00B40143"/>
    <w:rsid w:val="00D62CD4"/>
    <w:rsid w:val="00DE2810"/>
    <w:rsid w:val="00E4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0143"/>
    <w:pPr>
      <w:spacing w:after="120"/>
      <w:ind w:firstLine="709"/>
    </w:pPr>
    <w:rPr>
      <w:rFonts w:cs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1"/>
    <w:qFormat/>
    <w:rsid w:val="00457C81"/>
    <w:pPr>
      <w:keepNext/>
      <w:keepLines/>
      <w:pageBreakBefore/>
      <w:spacing w:before="360" w:after="240"/>
      <w:ind w:firstLine="0"/>
      <w:contextualSpacing/>
      <w:jc w:val="center"/>
      <w:outlineLvl w:val="0"/>
    </w:pPr>
    <w:rPr>
      <w:rFonts w:eastAsiaTheme="majorEastAsia" w:cstheme="majorBidi"/>
      <w:bCs/>
      <w:smallCaps/>
      <w:sz w:val="36"/>
    </w:rPr>
  </w:style>
  <w:style w:type="paragraph" w:styleId="2">
    <w:name w:val="heading 2"/>
    <w:basedOn w:val="a1"/>
    <w:next w:val="a1"/>
    <w:link w:val="20"/>
    <w:uiPriority w:val="1"/>
    <w:qFormat/>
    <w:rsid w:val="00457C81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1"/>
    <w:next w:val="a1"/>
    <w:link w:val="30"/>
    <w:uiPriority w:val="1"/>
    <w:qFormat/>
    <w:rsid w:val="00457C81"/>
    <w:pPr>
      <w:keepNext/>
      <w:keepLines/>
      <w:spacing w:before="240"/>
      <w:ind w:firstLine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1"/>
    <w:qFormat/>
    <w:rsid w:val="00457C81"/>
    <w:pPr>
      <w:keepNext/>
      <w:keepLines/>
      <w:spacing w:before="240"/>
      <w:ind w:firstLine="0"/>
      <w:jc w:val="center"/>
      <w:outlineLvl w:val="3"/>
    </w:pPr>
    <w:rPr>
      <w:rFonts w:eastAsiaTheme="majorEastAsia" w:cstheme="majorBidi"/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457C8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57C81"/>
  </w:style>
  <w:style w:type="paragraph" w:styleId="a7">
    <w:name w:val="footer"/>
    <w:basedOn w:val="a1"/>
    <w:link w:val="a8"/>
    <w:uiPriority w:val="99"/>
    <w:unhideWhenUsed/>
    <w:rsid w:val="00457C8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57C81"/>
  </w:style>
  <w:style w:type="character" w:customStyle="1" w:styleId="10">
    <w:name w:val="Заголовок 1 Знак"/>
    <w:basedOn w:val="a2"/>
    <w:link w:val="1"/>
    <w:uiPriority w:val="1"/>
    <w:rsid w:val="00457C81"/>
    <w:rPr>
      <w:rFonts w:eastAsiaTheme="majorEastAsia" w:cstheme="majorBidi"/>
      <w:bCs/>
      <w:smallCaps/>
      <w:sz w:val="36"/>
    </w:rPr>
  </w:style>
  <w:style w:type="character" w:customStyle="1" w:styleId="20">
    <w:name w:val="Заголовок 2 Знак"/>
    <w:basedOn w:val="a2"/>
    <w:link w:val="2"/>
    <w:uiPriority w:val="1"/>
    <w:rsid w:val="00457C81"/>
    <w:rPr>
      <w:rFonts w:eastAsiaTheme="majorEastAsia" w:cstheme="majorBidi"/>
      <w:bCs/>
      <w:sz w:val="36"/>
      <w:szCs w:val="26"/>
    </w:rPr>
  </w:style>
  <w:style w:type="character" w:customStyle="1" w:styleId="30">
    <w:name w:val="Заголовок 3 Знак"/>
    <w:basedOn w:val="a2"/>
    <w:link w:val="3"/>
    <w:uiPriority w:val="1"/>
    <w:rsid w:val="00457C81"/>
    <w:rPr>
      <w:rFonts w:eastAsiaTheme="majorEastAsia" w:cstheme="majorBidi"/>
      <w:b/>
      <w:bCs/>
    </w:rPr>
  </w:style>
  <w:style w:type="character" w:customStyle="1" w:styleId="40">
    <w:name w:val="Заголовок 4 Знак"/>
    <w:basedOn w:val="a2"/>
    <w:link w:val="4"/>
    <w:uiPriority w:val="1"/>
    <w:rsid w:val="00457C81"/>
    <w:rPr>
      <w:rFonts w:eastAsiaTheme="majorEastAsia" w:cstheme="majorBidi"/>
      <w:b/>
      <w:bCs/>
      <w:i/>
      <w:iCs/>
    </w:rPr>
  </w:style>
  <w:style w:type="paragraph" w:customStyle="1" w:styleId="11">
    <w:name w:val="Рис. 1"/>
    <w:basedOn w:val="a1"/>
    <w:uiPriority w:val="2"/>
    <w:qFormat/>
    <w:rsid w:val="00457C81"/>
    <w:pPr>
      <w:spacing w:before="120"/>
      <w:ind w:firstLine="0"/>
      <w:jc w:val="center"/>
    </w:pPr>
    <w:rPr>
      <w:noProof/>
    </w:rPr>
  </w:style>
  <w:style w:type="paragraph" w:customStyle="1" w:styleId="a9">
    <w:name w:val="подрисуночный"/>
    <w:basedOn w:val="11"/>
    <w:uiPriority w:val="2"/>
    <w:qFormat/>
    <w:rsid w:val="00457C81"/>
    <w:pPr>
      <w:spacing w:before="0"/>
    </w:pPr>
  </w:style>
  <w:style w:type="paragraph" w:styleId="aa">
    <w:name w:val="Balloon Text"/>
    <w:basedOn w:val="a1"/>
    <w:link w:val="ab"/>
    <w:uiPriority w:val="99"/>
    <w:semiHidden/>
    <w:unhideWhenUsed/>
    <w:rsid w:val="00457C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57C81"/>
    <w:rPr>
      <w:rFonts w:ascii="Tahoma" w:hAnsi="Tahoma" w:cs="Tahoma"/>
      <w:sz w:val="16"/>
      <w:szCs w:val="16"/>
    </w:rPr>
  </w:style>
  <w:style w:type="paragraph" w:customStyle="1" w:styleId="a">
    <w:name w:val="Рис. описание"/>
    <w:basedOn w:val="11"/>
    <w:uiPriority w:val="2"/>
    <w:qFormat/>
    <w:rsid w:val="00DE2810"/>
    <w:pPr>
      <w:keepNext/>
      <w:keepLines/>
      <w:numPr>
        <w:numId w:val="7"/>
      </w:numPr>
      <w:tabs>
        <w:tab w:val="left" w:pos="397"/>
      </w:tabs>
      <w:spacing w:before="0"/>
    </w:pPr>
  </w:style>
  <w:style w:type="paragraph" w:customStyle="1" w:styleId="ac">
    <w:name w:val="Рис. заголовок"/>
    <w:basedOn w:val="a1"/>
    <w:qFormat/>
    <w:rsid w:val="00DE2810"/>
    <w:pPr>
      <w:ind w:left="851" w:right="851"/>
    </w:pPr>
    <w:rPr>
      <w:i/>
    </w:rPr>
  </w:style>
  <w:style w:type="paragraph" w:customStyle="1" w:styleId="a0">
    <w:name w:val="Табл. №"/>
    <w:basedOn w:val="a1"/>
    <w:qFormat/>
    <w:rsid w:val="00DE2810"/>
    <w:pPr>
      <w:keepNext/>
      <w:keepLines/>
      <w:numPr>
        <w:numId w:val="4"/>
      </w:numPr>
      <w:tabs>
        <w:tab w:val="left" w:pos="0"/>
      </w:tabs>
      <w:spacing w:before="120"/>
      <w:jc w:val="right"/>
    </w:pPr>
  </w:style>
  <w:style w:type="paragraph" w:customStyle="1" w:styleId="ad">
    <w:name w:val="Табл. Название"/>
    <w:basedOn w:val="a1"/>
    <w:qFormat/>
    <w:rsid w:val="00DE2810"/>
    <w:pPr>
      <w:keepNext/>
      <w:keepLines/>
      <w:ind w:firstLine="0"/>
      <w:jc w:val="center"/>
    </w:pPr>
  </w:style>
  <w:style w:type="paragraph" w:customStyle="1" w:styleId="ae">
    <w:name w:val="Табл. Текст"/>
    <w:basedOn w:val="a1"/>
    <w:qFormat/>
    <w:rsid w:val="00DE2810"/>
    <w:pPr>
      <w:spacing w:line="240" w:lineRule="auto"/>
      <w:ind w:firstLine="0"/>
    </w:pPr>
  </w:style>
  <w:style w:type="paragraph" w:customStyle="1" w:styleId="af">
    <w:name w:val="Рис. легенда"/>
    <w:basedOn w:val="a1"/>
    <w:uiPriority w:val="2"/>
    <w:qFormat/>
    <w:rsid w:val="00DE2810"/>
    <w:pPr>
      <w:ind w:left="851" w:right="851" w:firstLine="0"/>
    </w:pPr>
    <w:rPr>
      <w:i/>
    </w:rPr>
  </w:style>
  <w:style w:type="paragraph" w:customStyle="1" w:styleId="af0">
    <w:name w:val="Формула"/>
    <w:basedOn w:val="a1"/>
    <w:qFormat/>
    <w:rsid w:val="000705A6"/>
    <w:pPr>
      <w:ind w:firstLine="0"/>
      <w:jc w:val="right"/>
    </w:pPr>
  </w:style>
  <w:style w:type="paragraph" w:customStyle="1" w:styleId="af1">
    <w:name w:val="Содержание"/>
    <w:basedOn w:val="1"/>
    <w:next w:val="a1"/>
    <w:qFormat/>
    <w:rsid w:val="000705A6"/>
    <w:rPr>
      <w:rFonts w:eastAsiaTheme="minorEastAsia"/>
    </w:rPr>
  </w:style>
  <w:style w:type="paragraph" w:styleId="af2">
    <w:name w:val="List Paragraph"/>
    <w:basedOn w:val="a1"/>
    <w:uiPriority w:val="34"/>
    <w:semiHidden/>
    <w:qFormat/>
    <w:rsid w:val="00183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0143"/>
    <w:pPr>
      <w:spacing w:after="120"/>
      <w:ind w:firstLine="709"/>
    </w:pPr>
    <w:rPr>
      <w:rFonts w:cs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1"/>
    <w:qFormat/>
    <w:rsid w:val="00457C81"/>
    <w:pPr>
      <w:keepNext/>
      <w:keepLines/>
      <w:pageBreakBefore/>
      <w:spacing w:before="360" w:after="240"/>
      <w:ind w:firstLine="0"/>
      <w:contextualSpacing/>
      <w:jc w:val="center"/>
      <w:outlineLvl w:val="0"/>
    </w:pPr>
    <w:rPr>
      <w:rFonts w:eastAsiaTheme="majorEastAsia" w:cstheme="majorBidi"/>
      <w:bCs/>
      <w:smallCaps/>
      <w:sz w:val="36"/>
    </w:rPr>
  </w:style>
  <w:style w:type="paragraph" w:styleId="2">
    <w:name w:val="heading 2"/>
    <w:basedOn w:val="a1"/>
    <w:next w:val="a1"/>
    <w:link w:val="20"/>
    <w:uiPriority w:val="1"/>
    <w:qFormat/>
    <w:rsid w:val="00457C81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1"/>
    <w:next w:val="a1"/>
    <w:link w:val="30"/>
    <w:uiPriority w:val="1"/>
    <w:qFormat/>
    <w:rsid w:val="00457C81"/>
    <w:pPr>
      <w:keepNext/>
      <w:keepLines/>
      <w:spacing w:before="240"/>
      <w:ind w:firstLine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1"/>
    <w:qFormat/>
    <w:rsid w:val="00457C81"/>
    <w:pPr>
      <w:keepNext/>
      <w:keepLines/>
      <w:spacing w:before="240"/>
      <w:ind w:firstLine="0"/>
      <w:jc w:val="center"/>
      <w:outlineLvl w:val="3"/>
    </w:pPr>
    <w:rPr>
      <w:rFonts w:eastAsiaTheme="majorEastAsia" w:cstheme="majorBidi"/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457C8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57C81"/>
  </w:style>
  <w:style w:type="paragraph" w:styleId="a7">
    <w:name w:val="footer"/>
    <w:basedOn w:val="a1"/>
    <w:link w:val="a8"/>
    <w:uiPriority w:val="99"/>
    <w:unhideWhenUsed/>
    <w:rsid w:val="00457C8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57C81"/>
  </w:style>
  <w:style w:type="character" w:customStyle="1" w:styleId="10">
    <w:name w:val="Заголовок 1 Знак"/>
    <w:basedOn w:val="a2"/>
    <w:link w:val="1"/>
    <w:uiPriority w:val="1"/>
    <w:rsid w:val="00457C81"/>
    <w:rPr>
      <w:rFonts w:eastAsiaTheme="majorEastAsia" w:cstheme="majorBidi"/>
      <w:bCs/>
      <w:smallCaps/>
      <w:sz w:val="36"/>
    </w:rPr>
  </w:style>
  <w:style w:type="character" w:customStyle="1" w:styleId="20">
    <w:name w:val="Заголовок 2 Знак"/>
    <w:basedOn w:val="a2"/>
    <w:link w:val="2"/>
    <w:uiPriority w:val="1"/>
    <w:rsid w:val="00457C81"/>
    <w:rPr>
      <w:rFonts w:eastAsiaTheme="majorEastAsia" w:cstheme="majorBidi"/>
      <w:bCs/>
      <w:sz w:val="36"/>
      <w:szCs w:val="26"/>
    </w:rPr>
  </w:style>
  <w:style w:type="character" w:customStyle="1" w:styleId="30">
    <w:name w:val="Заголовок 3 Знак"/>
    <w:basedOn w:val="a2"/>
    <w:link w:val="3"/>
    <w:uiPriority w:val="1"/>
    <w:rsid w:val="00457C81"/>
    <w:rPr>
      <w:rFonts w:eastAsiaTheme="majorEastAsia" w:cstheme="majorBidi"/>
      <w:b/>
      <w:bCs/>
    </w:rPr>
  </w:style>
  <w:style w:type="character" w:customStyle="1" w:styleId="40">
    <w:name w:val="Заголовок 4 Знак"/>
    <w:basedOn w:val="a2"/>
    <w:link w:val="4"/>
    <w:uiPriority w:val="1"/>
    <w:rsid w:val="00457C81"/>
    <w:rPr>
      <w:rFonts w:eastAsiaTheme="majorEastAsia" w:cstheme="majorBidi"/>
      <w:b/>
      <w:bCs/>
      <w:i/>
      <w:iCs/>
    </w:rPr>
  </w:style>
  <w:style w:type="paragraph" w:customStyle="1" w:styleId="11">
    <w:name w:val="Рис. 1"/>
    <w:basedOn w:val="a1"/>
    <w:uiPriority w:val="2"/>
    <w:qFormat/>
    <w:rsid w:val="00457C81"/>
    <w:pPr>
      <w:spacing w:before="120"/>
      <w:ind w:firstLine="0"/>
      <w:jc w:val="center"/>
    </w:pPr>
    <w:rPr>
      <w:noProof/>
    </w:rPr>
  </w:style>
  <w:style w:type="paragraph" w:customStyle="1" w:styleId="a9">
    <w:name w:val="подрисуночный"/>
    <w:basedOn w:val="11"/>
    <w:uiPriority w:val="2"/>
    <w:qFormat/>
    <w:rsid w:val="00457C81"/>
    <w:pPr>
      <w:spacing w:before="0"/>
    </w:pPr>
  </w:style>
  <w:style w:type="paragraph" w:styleId="aa">
    <w:name w:val="Balloon Text"/>
    <w:basedOn w:val="a1"/>
    <w:link w:val="ab"/>
    <w:uiPriority w:val="99"/>
    <w:semiHidden/>
    <w:unhideWhenUsed/>
    <w:rsid w:val="00457C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57C81"/>
    <w:rPr>
      <w:rFonts w:ascii="Tahoma" w:hAnsi="Tahoma" w:cs="Tahoma"/>
      <w:sz w:val="16"/>
      <w:szCs w:val="16"/>
    </w:rPr>
  </w:style>
  <w:style w:type="paragraph" w:customStyle="1" w:styleId="a">
    <w:name w:val="Рис. описание"/>
    <w:basedOn w:val="11"/>
    <w:uiPriority w:val="2"/>
    <w:qFormat/>
    <w:rsid w:val="00DE2810"/>
    <w:pPr>
      <w:keepNext/>
      <w:keepLines/>
      <w:numPr>
        <w:numId w:val="7"/>
      </w:numPr>
      <w:tabs>
        <w:tab w:val="left" w:pos="397"/>
      </w:tabs>
      <w:spacing w:before="0"/>
    </w:pPr>
  </w:style>
  <w:style w:type="paragraph" w:customStyle="1" w:styleId="ac">
    <w:name w:val="Рис. заголовок"/>
    <w:basedOn w:val="a1"/>
    <w:qFormat/>
    <w:rsid w:val="00DE2810"/>
    <w:pPr>
      <w:ind w:left="851" w:right="851"/>
    </w:pPr>
    <w:rPr>
      <w:i/>
    </w:rPr>
  </w:style>
  <w:style w:type="paragraph" w:customStyle="1" w:styleId="a0">
    <w:name w:val="Табл. №"/>
    <w:basedOn w:val="a1"/>
    <w:qFormat/>
    <w:rsid w:val="00DE2810"/>
    <w:pPr>
      <w:keepNext/>
      <w:keepLines/>
      <w:numPr>
        <w:numId w:val="4"/>
      </w:numPr>
      <w:tabs>
        <w:tab w:val="left" w:pos="0"/>
      </w:tabs>
      <w:spacing w:before="120"/>
      <w:jc w:val="right"/>
    </w:pPr>
  </w:style>
  <w:style w:type="paragraph" w:customStyle="1" w:styleId="ad">
    <w:name w:val="Табл. Название"/>
    <w:basedOn w:val="a1"/>
    <w:qFormat/>
    <w:rsid w:val="00DE2810"/>
    <w:pPr>
      <w:keepNext/>
      <w:keepLines/>
      <w:ind w:firstLine="0"/>
      <w:jc w:val="center"/>
    </w:pPr>
  </w:style>
  <w:style w:type="paragraph" w:customStyle="1" w:styleId="ae">
    <w:name w:val="Табл. Текст"/>
    <w:basedOn w:val="a1"/>
    <w:qFormat/>
    <w:rsid w:val="00DE2810"/>
    <w:pPr>
      <w:spacing w:line="240" w:lineRule="auto"/>
      <w:ind w:firstLine="0"/>
    </w:pPr>
  </w:style>
  <w:style w:type="paragraph" w:customStyle="1" w:styleId="af">
    <w:name w:val="Рис. легенда"/>
    <w:basedOn w:val="a1"/>
    <w:uiPriority w:val="2"/>
    <w:qFormat/>
    <w:rsid w:val="00DE2810"/>
    <w:pPr>
      <w:ind w:left="851" w:right="851" w:firstLine="0"/>
    </w:pPr>
    <w:rPr>
      <w:i/>
    </w:rPr>
  </w:style>
  <w:style w:type="paragraph" w:customStyle="1" w:styleId="af0">
    <w:name w:val="Формула"/>
    <w:basedOn w:val="a1"/>
    <w:qFormat/>
    <w:rsid w:val="000705A6"/>
    <w:pPr>
      <w:ind w:firstLine="0"/>
      <w:jc w:val="right"/>
    </w:pPr>
  </w:style>
  <w:style w:type="paragraph" w:customStyle="1" w:styleId="af1">
    <w:name w:val="Содержание"/>
    <w:basedOn w:val="1"/>
    <w:next w:val="a1"/>
    <w:qFormat/>
    <w:rsid w:val="000705A6"/>
    <w:rPr>
      <w:rFonts w:eastAsiaTheme="minorEastAsia"/>
    </w:rPr>
  </w:style>
  <w:style w:type="paragraph" w:styleId="af2">
    <w:name w:val="List Paragraph"/>
    <w:basedOn w:val="a1"/>
    <w:uiPriority w:val="34"/>
    <w:semiHidden/>
    <w:qFormat/>
    <w:rsid w:val="0018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2020-10-21T15:59:00Z</dcterms:created>
  <dcterms:modified xsi:type="dcterms:W3CDTF">2020-10-21T16:58:00Z</dcterms:modified>
</cp:coreProperties>
</file>