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1E" w:rsidRPr="00EF51D0" w:rsidRDefault="009D0E1E" w:rsidP="009D0E1E">
      <w:pPr>
        <w:rPr>
          <w:b/>
          <w:sz w:val="36"/>
          <w:szCs w:val="36"/>
        </w:rPr>
      </w:pPr>
      <w:r w:rsidRPr="00EF51D0">
        <w:rPr>
          <w:b/>
          <w:sz w:val="36"/>
          <w:szCs w:val="36"/>
        </w:rPr>
        <w:t>Теория БД</w:t>
      </w:r>
    </w:p>
    <w:p w:rsidR="009D0E1E" w:rsidRDefault="009D0E1E" w:rsidP="009D0E1E">
      <w:pPr>
        <w:rPr>
          <w:b/>
        </w:rPr>
      </w:pPr>
    </w:p>
    <w:p w:rsidR="009D0E1E" w:rsidRPr="003A69E9" w:rsidRDefault="009D0E1E" w:rsidP="009D0E1E">
      <w:r>
        <w:rPr>
          <w:b/>
        </w:rPr>
        <w:t xml:space="preserve">Транзакция – </w:t>
      </w:r>
      <w:r>
        <w:t xml:space="preserve">Логическая единица работы, которая состоит из одной или нескольких </w:t>
      </w:r>
      <w:r>
        <w:rPr>
          <w:lang w:val="en-US"/>
        </w:rPr>
        <w:t>SQL</w:t>
      </w:r>
      <w:r>
        <w:t xml:space="preserve">-операций сгруппированных между собой. Обеспечивают свойства </w:t>
      </w:r>
      <w:r>
        <w:rPr>
          <w:lang w:val="en-US"/>
        </w:rPr>
        <w:t>ACID</w:t>
      </w:r>
      <w:r w:rsidRPr="003A69E9">
        <w:t>.</w:t>
      </w:r>
    </w:p>
    <w:p w:rsidR="009D0E1E" w:rsidRDefault="009D0E1E" w:rsidP="009D0E1E">
      <w:r w:rsidRPr="00B307E4">
        <w:rPr>
          <w:b/>
          <w:lang w:val="en-US"/>
        </w:rPr>
        <w:t>ACID</w:t>
      </w:r>
      <w:r w:rsidRPr="00C42ECF">
        <w:rPr>
          <w:b/>
        </w:rPr>
        <w:t xml:space="preserve"> – </w:t>
      </w:r>
      <w:r w:rsidRPr="00121718">
        <w:t>свойство транзакций</w:t>
      </w:r>
      <w:r>
        <w:t>, направленные на обеспечение надежности и целостности данных.</w:t>
      </w:r>
    </w:p>
    <w:p w:rsidR="009D0E1E" w:rsidRDefault="009D0E1E" w:rsidP="009D0E1E">
      <w:r w:rsidRPr="007F1A45">
        <w:rPr>
          <w:i/>
          <w:lang w:val="en-US"/>
        </w:rPr>
        <w:t>Atomicity</w:t>
      </w:r>
      <w:r w:rsidRPr="009A2018">
        <w:t xml:space="preserve"> </w:t>
      </w:r>
      <w:r>
        <w:t>(Атомарность) – Транзакция не может быть зафиксирована частично, то есть не может иметь промежуточных состояний, она либо выполнена полностью, либо не выполнена вовсе.</w:t>
      </w:r>
    </w:p>
    <w:p w:rsidR="009D0E1E" w:rsidRDefault="009D0E1E" w:rsidP="009D0E1E">
      <w:r w:rsidRPr="007F1A45">
        <w:rPr>
          <w:i/>
          <w:lang w:val="en-US"/>
        </w:rPr>
        <w:t>Consistency</w:t>
      </w:r>
      <w:r w:rsidRPr="009A2018">
        <w:t xml:space="preserve"> (</w:t>
      </w:r>
      <w:r>
        <w:t>Согласованность</w:t>
      </w:r>
      <w:r w:rsidRPr="009A2018">
        <w:t>) -</w:t>
      </w:r>
      <w:r>
        <w:t xml:space="preserve"> </w:t>
      </w:r>
      <w:r w:rsidRPr="0008795D">
        <w:t>свойство, гарантирующее, что каждая успешная транзакция зафиксирует только допустимые результаты. То есть, это гарантия того, что при успешной транзакции будут выполнены все правила, ограничения, которые предъявляет система к конкретным данным, иначе транзакция не будет выполнена и данные в системе вернутся к прежнему состоянию.</w:t>
      </w:r>
    </w:p>
    <w:p w:rsidR="009D0E1E" w:rsidRDefault="009D0E1E" w:rsidP="009D0E1E">
      <w:proofErr w:type="spellStart"/>
      <w:r w:rsidRPr="007F1A45">
        <w:rPr>
          <w:i/>
        </w:rPr>
        <w:t>Isolation</w:t>
      </w:r>
      <w:proofErr w:type="spellEnd"/>
      <w:r w:rsidRPr="007F1A45">
        <w:t xml:space="preserve"> (</w:t>
      </w:r>
      <w:r>
        <w:t>И</w:t>
      </w:r>
      <w:r w:rsidRPr="007F1A45">
        <w:t>золированность</w:t>
      </w:r>
      <w:r>
        <w:t>) – Параллельные транзакции (транзакции, работающие с одними и теми же данными) не должны влиять на результаты выполнения друг друга.</w:t>
      </w:r>
    </w:p>
    <w:p w:rsidR="009D0E1E" w:rsidRPr="00181025" w:rsidRDefault="009D0E1E" w:rsidP="009D0E1E">
      <w:r>
        <w:rPr>
          <w:lang w:val="en-US"/>
        </w:rPr>
        <w:t>Durability</w:t>
      </w:r>
      <w:r w:rsidRPr="007F1A45">
        <w:t xml:space="preserve"> (</w:t>
      </w:r>
      <w:r>
        <w:t>Надежность</w:t>
      </w:r>
      <w:r w:rsidRPr="007F1A45">
        <w:t>)</w:t>
      </w:r>
      <w:r>
        <w:t xml:space="preserve"> – Если клиент получил подтверждение от системы подтверждение завершения транзакции, то эти изменения не будут отменены из-за сбоя.</w:t>
      </w:r>
    </w:p>
    <w:p w:rsidR="009D0E1E" w:rsidRPr="00E47831" w:rsidRDefault="009D0E1E" w:rsidP="009D0E1E">
      <w:r w:rsidRPr="00053A5E">
        <w:rPr>
          <w:b/>
          <w:i/>
        </w:rPr>
        <w:t xml:space="preserve">Уровни изоляции </w:t>
      </w:r>
      <w:r>
        <w:rPr>
          <w:b/>
          <w:i/>
        </w:rPr>
        <w:t>транзакций:</w:t>
      </w:r>
      <w:r w:rsidRPr="00E47831">
        <w:t xml:space="preserve"> </w:t>
      </w:r>
    </w:p>
    <w:p w:rsidR="009D0E1E" w:rsidRDefault="009D0E1E" w:rsidP="009D0E1E">
      <w:r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>
        <w:rPr>
          <w:b/>
          <w:i/>
          <w:lang w:val="en-US"/>
        </w:rPr>
        <w:t>uncommitted</w:t>
      </w:r>
      <w:r w:rsidRPr="001E2292">
        <w:rPr>
          <w:b/>
          <w:i/>
        </w:rPr>
        <w:t xml:space="preserve"> – </w:t>
      </w:r>
      <w:r>
        <w:t>Самый низкий уровень изоляции. Изменения видны транзакциям, даже если они еще не были зафиксированы.</w:t>
      </w:r>
    </w:p>
    <w:p w:rsidR="009D0E1E" w:rsidRDefault="009D0E1E" w:rsidP="009D0E1E">
      <w:r>
        <w:t>Возможные эффекты: грязные чтения, неповторяющиеся чтения и фантомные чтения</w:t>
      </w:r>
      <w:r w:rsidRPr="001E2292">
        <w:t>.</w:t>
      </w:r>
    </w:p>
    <w:p w:rsidR="009D0E1E" w:rsidRPr="00456409" w:rsidRDefault="009D0E1E" w:rsidP="009D0E1E"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committed</w:t>
      </w:r>
      <w:r w:rsidRPr="001E2292">
        <w:t xml:space="preserve"> – </w:t>
      </w:r>
      <w:r>
        <w:t>Транзакции видят только подтвержденные изменения.</w:t>
      </w:r>
      <w:r w:rsidRPr="00496E82">
        <w:t xml:space="preserve"> </w:t>
      </w:r>
      <w:r>
        <w:t xml:space="preserve">Вторая транзакция может увидеть изменения первой во время своей транзакции, если использует те же данные. По умолчанию в </w:t>
      </w:r>
      <w:r>
        <w:rPr>
          <w:lang w:val="en-US"/>
        </w:rPr>
        <w:t>PostgreSQL</w:t>
      </w:r>
      <w:r w:rsidRPr="00456409">
        <w:t>.</w:t>
      </w:r>
    </w:p>
    <w:p w:rsidR="009D0E1E" w:rsidRPr="001E2292" w:rsidRDefault="009D0E1E" w:rsidP="009D0E1E">
      <w:r>
        <w:t>Возможные эффекты: неповторяющиеся чтения и фантомные чтения.</w:t>
      </w:r>
    </w:p>
    <w:p w:rsidR="009D0E1E" w:rsidRPr="00456409" w:rsidRDefault="009D0E1E" w:rsidP="009D0E1E">
      <w:r w:rsidRPr="001E2292">
        <w:rPr>
          <w:b/>
          <w:i/>
          <w:lang w:val="en-US"/>
        </w:rPr>
        <w:t>Repeatable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t xml:space="preserve">– </w:t>
      </w:r>
      <w:r>
        <w:t xml:space="preserve">Транзакция не увидит </w:t>
      </w:r>
      <w:r>
        <w:rPr>
          <w:lang w:val="en-US"/>
        </w:rPr>
        <w:t>Update</w:t>
      </w:r>
      <w:r w:rsidRPr="00496E82">
        <w:t xml:space="preserve"> </w:t>
      </w:r>
      <w:r>
        <w:t xml:space="preserve">и </w:t>
      </w:r>
      <w:r>
        <w:rPr>
          <w:lang w:val="en-US"/>
        </w:rPr>
        <w:t>Delete</w:t>
      </w:r>
      <w:r w:rsidRPr="00496E82">
        <w:t xml:space="preserve"> </w:t>
      </w:r>
      <w:r>
        <w:t xml:space="preserve">других транзакций до завершения своей транзакции, но </w:t>
      </w:r>
      <w:r>
        <w:rPr>
          <w:lang w:val="en-US"/>
        </w:rPr>
        <w:t>Insert</w:t>
      </w:r>
      <w:r w:rsidRPr="00496E82">
        <w:t xml:space="preserve"> </w:t>
      </w:r>
      <w:r>
        <w:t>возможны.</w:t>
      </w:r>
      <w:r w:rsidRPr="00BE6CCB">
        <w:t xml:space="preserve"> </w:t>
      </w:r>
      <w:r>
        <w:t xml:space="preserve">По умолчанию в </w:t>
      </w:r>
      <w:r>
        <w:rPr>
          <w:lang w:val="en-US"/>
        </w:rPr>
        <w:t>MySQL</w:t>
      </w:r>
      <w:r w:rsidRPr="00456409">
        <w:t>.</w:t>
      </w:r>
    </w:p>
    <w:p w:rsidR="009D0E1E" w:rsidRDefault="009D0E1E" w:rsidP="009D0E1E">
      <w:r>
        <w:t xml:space="preserve">Возможные эффекты: </w:t>
      </w:r>
      <w:r w:rsidRPr="001E2292">
        <w:t>фантомные чтения</w:t>
      </w:r>
      <w:r>
        <w:t>.</w:t>
      </w:r>
    </w:p>
    <w:p w:rsidR="009D0E1E" w:rsidRDefault="009D0E1E" w:rsidP="009D0E1E">
      <w:r w:rsidRPr="00496E82">
        <w:rPr>
          <w:b/>
          <w:i/>
          <w:lang w:val="en-US"/>
        </w:rPr>
        <w:t>Serializable</w:t>
      </w:r>
      <w:r w:rsidRPr="00496E82">
        <w:t xml:space="preserve"> </w:t>
      </w:r>
      <w:r>
        <w:t>–</w:t>
      </w:r>
      <w:r w:rsidRPr="00496E82">
        <w:t xml:space="preserve"> </w:t>
      </w:r>
      <w:r>
        <w:t>Максимальный уровень изоляции. Блокирует чтение.</w:t>
      </w:r>
      <w:r w:rsidRPr="00BE6CCB">
        <w:t xml:space="preserve"> </w:t>
      </w:r>
      <w:r>
        <w:t>Не содержит эффектов, но ухудшает параллелизм и производительность.</w:t>
      </w:r>
    </w:p>
    <w:p w:rsidR="009D0E1E" w:rsidRDefault="009D0E1E" w:rsidP="009D0E1E">
      <w:r>
        <w:t xml:space="preserve">Уровень изоляции устанавливается с помощью </w:t>
      </w:r>
    </w:p>
    <w:p w:rsidR="009D0E1E" w:rsidRPr="00BE6CCB" w:rsidRDefault="009D0E1E" w:rsidP="009D0E1E">
      <w:r>
        <w:rPr>
          <w:lang w:val="en-US"/>
        </w:rPr>
        <w:t>SET</w:t>
      </w:r>
      <w:r w:rsidRPr="00BE6CCB">
        <w:t>&lt;</w:t>
      </w:r>
      <w:r>
        <w:t>видимость</w:t>
      </w:r>
      <w:r w:rsidRPr="00BE6CCB">
        <w:t xml:space="preserve">&gt; </w:t>
      </w:r>
      <w:r>
        <w:rPr>
          <w:lang w:val="en-US"/>
        </w:rPr>
        <w:t>TRANSACTION</w:t>
      </w:r>
      <w:r w:rsidRPr="00BE6CCB">
        <w:t xml:space="preserve"> </w:t>
      </w:r>
      <w:r>
        <w:rPr>
          <w:lang w:val="en-US"/>
        </w:rPr>
        <w:t>ISOLATION</w:t>
      </w:r>
      <w:r w:rsidRPr="00BE6CCB">
        <w:t xml:space="preserve"> </w:t>
      </w:r>
      <w:r>
        <w:rPr>
          <w:lang w:val="en-US"/>
        </w:rPr>
        <w:t>LEVEL</w:t>
      </w:r>
      <w:r w:rsidRPr="00BE6CCB">
        <w:t xml:space="preserve"> &lt;</w:t>
      </w:r>
      <w:r>
        <w:t>Уровень</w:t>
      </w:r>
      <w:r w:rsidRPr="00BE6CCB">
        <w:t>&gt;</w:t>
      </w:r>
      <w:r>
        <w:t xml:space="preserve"> - без параметра (для 1 следующей транзакции), </w:t>
      </w:r>
      <w:r>
        <w:rPr>
          <w:lang w:val="en-US"/>
        </w:rPr>
        <w:t>session</w:t>
      </w:r>
      <w:r w:rsidRPr="00BE6CCB">
        <w:t xml:space="preserve"> (</w:t>
      </w:r>
      <w:r>
        <w:t>Для текущей сессии</w:t>
      </w:r>
      <w:r w:rsidRPr="00BE6CCB">
        <w:t>)</w:t>
      </w:r>
      <w:r>
        <w:t xml:space="preserve">, </w:t>
      </w:r>
      <w:r>
        <w:rPr>
          <w:lang w:val="en-US"/>
        </w:rPr>
        <w:t>global</w:t>
      </w:r>
      <w:r w:rsidRPr="00BE6CCB">
        <w:t xml:space="preserve"> (</w:t>
      </w:r>
      <w:r>
        <w:t>на все транзакции</w:t>
      </w:r>
      <w:r w:rsidRPr="00BE6CCB">
        <w:t>)</w:t>
      </w:r>
      <w:r>
        <w:t>.</w:t>
      </w:r>
    </w:p>
    <w:p w:rsidR="009D0E1E" w:rsidRPr="00C46290" w:rsidRDefault="009D0E1E" w:rsidP="009D0E1E">
      <w:pPr>
        <w:rPr>
          <w:i/>
        </w:rPr>
      </w:pPr>
      <w:hyperlink r:id="rId4" w:history="1">
        <w:r w:rsidRPr="00887D40">
          <w:rPr>
            <w:rStyle w:val="a3"/>
            <w:i/>
          </w:rPr>
          <w:t>Побочные эффекты, возникающие при параллельной работе транзакций:</w:t>
        </w:r>
      </w:hyperlink>
    </w:p>
    <w:p w:rsidR="009D0E1E" w:rsidRDefault="009D0E1E" w:rsidP="009D0E1E">
      <w:r>
        <w:t xml:space="preserve">Потерянное обновление – Работает как </w:t>
      </w:r>
      <w:r>
        <w:rPr>
          <w:lang w:val="en-US"/>
        </w:rPr>
        <w:t>race</w:t>
      </w:r>
      <w:r w:rsidRPr="002030D9">
        <w:t xml:space="preserve"> </w:t>
      </w:r>
      <w:r>
        <w:rPr>
          <w:lang w:val="en-US"/>
        </w:rPr>
        <w:t>condition</w:t>
      </w:r>
      <w:r w:rsidRPr="002030D9">
        <w:t xml:space="preserve"> (</w:t>
      </w:r>
      <w:r>
        <w:t>при вычитывании 2мя транзакциями значения, будет видимо то изменение, которое будет наложено последним</w:t>
      </w:r>
      <w:r w:rsidRPr="002030D9">
        <w:t>)</w:t>
      </w:r>
      <w:r>
        <w:t>.</w:t>
      </w:r>
    </w:p>
    <w:p w:rsidR="009D0E1E" w:rsidRDefault="009D0E1E" w:rsidP="009D0E1E">
      <w:r>
        <w:t>Грязное чтение – Возможность транзакции считать, обновить или добавить данные, изменения которых впоследствии не подтвердится.</w:t>
      </w:r>
    </w:p>
    <w:p w:rsidR="009D0E1E" w:rsidRDefault="009D0E1E" w:rsidP="009D0E1E">
      <w:r>
        <w:lastRenderedPageBreak/>
        <w:t>Неповторяющееся чтение – При повторном чтении в рамках одной транзакции данные изменяются.</w:t>
      </w:r>
    </w:p>
    <w:p w:rsidR="009D0E1E" w:rsidRDefault="009D0E1E" w:rsidP="009D0E1E">
      <w:r>
        <w:t>Фантомное чтение – При повторном чтении изменяется кол-во строк в результирующей выборке за счет изменения другой транзакцией критериев выборки или добавление/удаление строк выборки.</w:t>
      </w:r>
    </w:p>
    <w:p w:rsidR="009D0E1E" w:rsidRDefault="009D0E1E" w:rsidP="009D0E1E">
      <w:pPr>
        <w:rPr>
          <w:b/>
        </w:rPr>
      </w:pPr>
    </w:p>
    <w:p w:rsidR="009D0E1E" w:rsidRDefault="009D0E1E" w:rsidP="009D0E1E">
      <w:pPr>
        <w:rPr>
          <w:b/>
        </w:rPr>
      </w:pP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Физическая организация БД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 w:rsidRPr="008260A8">
        <w:rPr>
          <w:b/>
        </w:rPr>
        <w:t>Версии строк и снимки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Default="009D0E1E" w:rsidP="009D0E1E">
      <w:pPr>
        <w:rPr>
          <w:b/>
        </w:rPr>
      </w:pPr>
      <w:r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>
        <w:rPr>
          <w:b/>
        </w:rPr>
        <w:t xml:space="preserve">Очистка и </w:t>
      </w:r>
      <w:r>
        <w:rPr>
          <w:b/>
          <w:lang w:val="en-US"/>
        </w:rPr>
        <w:t>vacuum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 xml:space="preserve">Буферный кэш и </w:t>
      </w:r>
      <w:proofErr w:type="spellStart"/>
      <w:r w:rsidRPr="008260A8">
        <w:rPr>
          <w:b/>
        </w:rPr>
        <w:t>журналирование</w:t>
      </w:r>
      <w:proofErr w:type="spellEnd"/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lastRenderedPageBreak/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Блокировки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>
        <w:rPr>
          <w:b/>
        </w:rPr>
        <w:t>Обработка и исполнение запроса</w:t>
      </w:r>
    </w:p>
    <w:p w:rsidR="009D0E1E" w:rsidRPr="002F5BE6" w:rsidRDefault="009D0E1E" w:rsidP="009D0E1E">
      <w:pPr>
        <w:rPr>
          <w:i/>
        </w:rPr>
      </w:pPr>
      <w:r>
        <w:rPr>
          <w:i/>
        </w:rPr>
        <w:t>Разбор (</w:t>
      </w:r>
      <w:proofErr w:type="spellStart"/>
      <w:r>
        <w:rPr>
          <w:i/>
        </w:rPr>
        <w:t>Parsing</w:t>
      </w:r>
      <w:proofErr w:type="spellEnd"/>
      <w:r>
        <w:rPr>
          <w:i/>
        </w:rPr>
        <w:t xml:space="preserve">) - </w:t>
      </w:r>
      <w:r w:rsidRPr="003363BF">
        <w:t xml:space="preserve">Синтаксический разбор </w:t>
      </w:r>
      <w:r>
        <w:t xml:space="preserve">- </w:t>
      </w:r>
      <w:r w:rsidRPr="003363BF">
        <w:t xml:space="preserve">СУБД анализирует SQL-запрос, чтобы удостовериться, что он соответствует правилам языка SQL. </w:t>
      </w:r>
      <w:r>
        <w:rPr>
          <w:i/>
        </w:rPr>
        <w:t xml:space="preserve"> </w:t>
      </w:r>
      <w:r>
        <w:t xml:space="preserve">Семантический разбор - </w:t>
      </w:r>
      <w:r w:rsidRPr="003363BF">
        <w:t xml:space="preserve">проверка </w:t>
      </w:r>
      <w:r>
        <w:t>существования</w:t>
      </w:r>
      <w:r w:rsidRPr="003363BF">
        <w:t xml:space="preserve"> таблиц и полей, а также правильность их использования.</w:t>
      </w:r>
      <w:r>
        <w:t xml:space="preserve"> Для проверки используется системный каталог.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 xml:space="preserve">Трансформация – </w:t>
      </w:r>
      <w:r w:rsidRPr="009D235F">
        <w:t>замена представлений на таблицы,</w:t>
      </w:r>
      <w:r>
        <w:t xml:space="preserve"> преобразование </w:t>
      </w:r>
      <w:r>
        <w:rPr>
          <w:lang w:val="en-US"/>
        </w:rPr>
        <w:t>SEARCH</w:t>
      </w:r>
      <w:r w:rsidRPr="002F5BE6">
        <w:t xml:space="preserve"> </w:t>
      </w:r>
      <w:r>
        <w:t xml:space="preserve">и </w:t>
      </w:r>
      <w:r>
        <w:rPr>
          <w:lang w:val="en-US"/>
        </w:rPr>
        <w:t>CYCLE</w:t>
      </w:r>
      <w:r w:rsidRPr="002F5BE6">
        <w:t xml:space="preserve"> </w:t>
      </w:r>
      <w:r>
        <w:t>для рекурсивных запросов.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>Планирование (</w:t>
      </w:r>
      <w:proofErr w:type="spellStart"/>
      <w:r>
        <w:rPr>
          <w:i/>
        </w:rPr>
        <w:t>Query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Planning</w:t>
      </w:r>
      <w:proofErr w:type="spellEnd"/>
      <w:r>
        <w:rPr>
          <w:i/>
        </w:rPr>
        <w:t xml:space="preserve">) - </w:t>
      </w:r>
      <w:r w:rsidRPr="003363BF">
        <w:t>Планировщик запросов соз</w:t>
      </w:r>
      <w:r>
        <w:t>дает дерево выполнения запроса и выбирает вариант исполнения с наименьшей стоимостью, используя статистику из системного каталога.</w:t>
      </w:r>
    </w:p>
    <w:p w:rsidR="009D0E1E" w:rsidRDefault="009D0E1E" w:rsidP="009D0E1E">
      <w:r w:rsidRPr="002F5BE6">
        <w:rPr>
          <w:i/>
        </w:rPr>
        <w:t>Выполнение</w:t>
      </w:r>
      <w:r w:rsidRPr="002F5BE6">
        <w:t xml:space="preserve"> - </w:t>
      </w:r>
      <w:r w:rsidRPr="003363BF">
        <w:t>СУБД выполняет запрос в соответствии с выбранным планом выполнения.</w:t>
      </w:r>
    </w:p>
    <w:p w:rsidR="009D0E1E" w:rsidRPr="00986D16" w:rsidRDefault="009D0E1E" w:rsidP="009D0E1E">
      <w:r>
        <w:t>Данные этапы выполняются для каждого запроса.</w:t>
      </w:r>
    </w:p>
    <w:p w:rsidR="009D0E1E" w:rsidRDefault="009D0E1E" w:rsidP="009D0E1E">
      <w:proofErr w:type="spellStart"/>
      <w:r w:rsidRPr="00527AF0">
        <w:t>Prepare</w:t>
      </w:r>
      <w:proofErr w:type="spellEnd"/>
      <w:r w:rsidRPr="00527AF0">
        <w:t xml:space="preserve"> - Подготовленные запросы в SQL позволяют СУБД сохранять оптимизированный план выполнения запроса и повторно использовать его при последующих выполнениях запроса с разными параметрами. Это позволяет уменьшить накладные расходы на планирование и оптимизацию запроса каждый раз при его выполнении.</w:t>
      </w:r>
      <w:r>
        <w:t xml:space="preserve"> (отсекается часть работы – не выполняется повторно).</w:t>
      </w:r>
    </w:p>
    <w:p w:rsidR="009D0E1E" w:rsidRDefault="009D0E1E" w:rsidP="009D0E1E"/>
    <w:p w:rsidR="009D0E1E" w:rsidRDefault="009D0E1E" w:rsidP="009D0E1E">
      <w:pPr>
        <w:rPr>
          <w:b/>
        </w:rPr>
      </w:pPr>
      <w:r w:rsidRPr="00D21B80">
        <w:rPr>
          <w:b/>
        </w:rPr>
        <w:t>База данных и схема</w:t>
      </w:r>
    </w:p>
    <w:p w:rsidR="009D0E1E" w:rsidRDefault="009D0E1E" w:rsidP="009D0E1E">
      <w:r>
        <w:t>База данных представляет набор связанных данных (в виде отношений), хранящиеся в структурированном виде (в виде таблиц). Помимо таблиц обычно содержит другие объекты – индексы, процедуры, представления. То есть это хранилище для всех объектов.</w:t>
      </w:r>
    </w:p>
    <w:p w:rsidR="009D0E1E" w:rsidRDefault="009D0E1E" w:rsidP="009D0E1E">
      <w:r>
        <w:t>Схема данных логически сгруппированные объекты БД, т.е. схема обеспечивает не организацию данных в каждой отдельной таблице, а объединяет сущности БД в отдельную логическую группу – схему. Так же позволяет обеспечивать контроль доступа к объектам и безопасность.</w:t>
      </w:r>
    </w:p>
    <w:p w:rsidR="009D0E1E" w:rsidRDefault="009D0E1E" w:rsidP="009D0E1E">
      <w:r>
        <w:t>Т.е. БД — это хранилище данных для всех объектов, а схема — это набор данных внутри БД, сгруппированных логически.</w:t>
      </w:r>
    </w:p>
    <w:p w:rsidR="009D0E1E" w:rsidRPr="009947C7" w:rsidRDefault="009D0E1E" w:rsidP="009D0E1E">
      <w:r>
        <w:t>Схема – для разграничения пространства имен и ограничения прав доступа.</w:t>
      </w:r>
    </w:p>
    <w:p w:rsidR="009D0E1E" w:rsidRDefault="009D0E1E" w:rsidP="009D0E1E">
      <w:pPr>
        <w:rPr>
          <w:rStyle w:val="a3"/>
        </w:rPr>
      </w:pPr>
      <w:r>
        <w:t xml:space="preserve">Проектирование БД – </w:t>
      </w:r>
      <w:hyperlink r:id="rId5" w:history="1">
        <w:r w:rsidRPr="003F6889">
          <w:rPr>
            <w:rStyle w:val="a3"/>
          </w:rPr>
          <w:t>1</w:t>
        </w:r>
      </w:hyperlink>
      <w:r>
        <w:t xml:space="preserve">, </w:t>
      </w:r>
      <w:hyperlink r:id="rId6" w:history="1">
        <w:r w:rsidRPr="003F6889">
          <w:rPr>
            <w:rStyle w:val="a3"/>
          </w:rPr>
          <w:t>2</w:t>
        </w:r>
      </w:hyperlink>
    </w:p>
    <w:p w:rsidR="009D2619" w:rsidRDefault="009D2619">
      <w:bookmarkStart w:id="0" w:name="_GoBack"/>
      <w:bookmarkEnd w:id="0"/>
    </w:p>
    <w:sectPr w:rsidR="009D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9"/>
    <w:rsid w:val="009D0E1E"/>
    <w:rsid w:val="009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3ABB0-9576-499A-BF8F-2825E3E2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NQlFW3BRUc&amp;list=PLLACapFZr4XvyQgxZaIOK-MJwblGVCL41&amp;index=7&amp;ab_channel=ListenIT" TargetMode="External"/><Relationship Id="rId5" Type="http://schemas.openxmlformats.org/officeDocument/2006/relationships/hyperlink" Target="https://www.youtube.com/watch?v=HnRXzrg3Sd4&amp;list=PLf30vI0hEi1v435cBmZSHkr1QAJdOk9mb&amp;index=5&amp;ab_channel=RclassTech" TargetMode="External"/><Relationship Id="rId4" Type="http://schemas.openxmlformats.org/officeDocument/2006/relationships/hyperlink" Target="https://habr.com/ru/companies/infopulse/articles/26109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</cp:revision>
  <dcterms:created xsi:type="dcterms:W3CDTF">2024-03-09T14:22:00Z</dcterms:created>
  <dcterms:modified xsi:type="dcterms:W3CDTF">2024-03-09T14:22:00Z</dcterms:modified>
</cp:coreProperties>
</file>