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22" w:rsidRPr="00FC5122" w:rsidRDefault="00FC5122" w:rsidP="00FC5122">
      <w:r>
        <w:rPr>
          <w:lang w:val="en-US"/>
        </w:rPr>
        <w:t>Common</w:t>
      </w:r>
      <w:r w:rsidRPr="00FC5122">
        <w:t xml:space="preserve"> </w:t>
      </w:r>
      <w:r>
        <w:rPr>
          <w:lang w:val="en-US"/>
        </w:rPr>
        <w:t>table</w:t>
      </w:r>
      <w:r w:rsidRPr="00FC5122">
        <w:t xml:space="preserve"> </w:t>
      </w:r>
      <w:r>
        <w:rPr>
          <w:lang w:val="en-US"/>
        </w:rPr>
        <w:t>expression</w:t>
      </w:r>
    </w:p>
    <w:p w:rsidR="00FC5122" w:rsidRDefault="00FC5122" w:rsidP="00FC5122">
      <w:r>
        <w:t>Иерархические и рекурсивные запросы</w:t>
      </w:r>
    </w:p>
    <w:p w:rsidR="00FC5122" w:rsidRPr="009A6BFF" w:rsidRDefault="00FC5122" w:rsidP="00FC5122">
      <w:r>
        <w:t>Внутреннее устройство</w:t>
      </w:r>
    </w:p>
    <w:p w:rsidR="00FC5122" w:rsidRPr="009A6BFF" w:rsidRDefault="00FC5122" w:rsidP="00FC5122">
      <w:r>
        <w:rPr>
          <w:lang w:val="en-US"/>
        </w:rPr>
        <w:t>ORM</w:t>
      </w:r>
    </w:p>
    <w:p w:rsidR="00FC5122" w:rsidRDefault="00FC5122" w:rsidP="00FC5122"/>
    <w:p w:rsidR="00FC5122" w:rsidRDefault="00FC5122" w:rsidP="00FC5122"/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Pr="00B763EF" w:rsidRDefault="00FC5122" w:rsidP="00FC5122">
      <w:r>
        <w:t xml:space="preserve">Устройство БД + </w:t>
      </w:r>
      <w:r>
        <w:rPr>
          <w:lang w:val="en-US"/>
        </w:rPr>
        <w:t>vacuum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</w:t>
      </w:r>
      <w:proofErr w:type="spellStart"/>
      <w:r>
        <w:t>шардирование</w:t>
      </w:r>
      <w:proofErr w:type="spellEnd"/>
    </w:p>
    <w:p w:rsidR="00FC5122" w:rsidRDefault="00FC5122" w:rsidP="00FC5122">
      <w:r>
        <w:t>Жизненный цикл запроса</w:t>
      </w:r>
    </w:p>
    <w:p w:rsidR="00FC5122" w:rsidRDefault="00FC5122" w:rsidP="00FC5122">
      <w:r>
        <w:t xml:space="preserve">Хранимые процедуры – </w:t>
      </w:r>
      <w:proofErr w:type="spellStart"/>
      <w:r>
        <w:t>стейтменты</w:t>
      </w:r>
      <w:proofErr w:type="spellEnd"/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Default="00FC5122" w:rsidP="00FC5122">
      <w:proofErr w:type="spellStart"/>
      <w:r>
        <w:t>Именованые</w:t>
      </w:r>
      <w:proofErr w:type="spellEnd"/>
      <w:r>
        <w:t xml:space="preserve"> ограничения – полный синтаксис</w:t>
      </w:r>
    </w:p>
    <w:p w:rsidR="00FC5122" w:rsidRDefault="00FC5122" w:rsidP="00FC5122">
      <w:proofErr w:type="spellStart"/>
      <w:r>
        <w:t>Констраин</w:t>
      </w:r>
      <w:proofErr w:type="spellEnd"/>
      <w:r>
        <w:t xml:space="preserve"> </w:t>
      </w:r>
      <w:r>
        <w:rPr>
          <w:lang w:val="en-US"/>
        </w:rPr>
        <w:t>references</w:t>
      </w:r>
      <w:r w:rsidRPr="003206F7">
        <w:t xml:space="preserve"> – </w:t>
      </w:r>
      <w:r>
        <w:t xml:space="preserve">ссылки на другие </w:t>
      </w:r>
      <w:proofErr w:type="gramStart"/>
      <w:r>
        <w:t>таблицы(</w:t>
      </w:r>
      <w:proofErr w:type="gramEnd"/>
      <w:r>
        <w:t xml:space="preserve">про отношение </w:t>
      </w:r>
      <w:r>
        <w:rPr>
          <w:lang w:val="en-US"/>
        </w:rPr>
        <w:t>has</w:t>
      </w:r>
      <w:r w:rsidRPr="003206F7">
        <w:t xml:space="preserve"> </w:t>
      </w:r>
      <w:r>
        <w:rPr>
          <w:lang w:val="en-US"/>
        </w:rPr>
        <w:t>a</w:t>
      </w:r>
      <w:r w:rsidRPr="003206F7">
        <w:t>??</w:t>
      </w:r>
      <w:r>
        <w:t>)</w:t>
      </w:r>
    </w:p>
    <w:p w:rsidR="00FC5122" w:rsidRPr="00FF7806" w:rsidRDefault="00FC5122" w:rsidP="00FC5122"/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Foreign key </w:t>
      </w:r>
    </w:p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lastRenderedPageBreak/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Хранимые процедуры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FC5122" w:rsidRPr="00137EC5" w:rsidRDefault="00FC5122" w:rsidP="00FC5122">
      <w:r>
        <w:rPr>
          <w:lang w:val="en-US"/>
        </w:rPr>
        <w:t>Explain</w:t>
      </w:r>
    </w:p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 xml:space="preserve">Блокировки </w:t>
      </w:r>
    </w:p>
    <w:p w:rsidR="00FC5122" w:rsidRDefault="00FC5122" w:rsidP="00FC5122">
      <w:r>
        <w:t>Репликация</w:t>
      </w:r>
    </w:p>
    <w:p w:rsidR="00FC5122" w:rsidRDefault="00FC5122" w:rsidP="00FC5122">
      <w:r>
        <w:rPr>
          <w:lang w:val="en-US"/>
        </w:rPr>
        <w:t>Durability</w:t>
      </w:r>
      <w:r w:rsidRPr="00A64828">
        <w:t xml:space="preserve"> – </w:t>
      </w:r>
      <w:r>
        <w:t xml:space="preserve">при краше остаются </w:t>
      </w:r>
      <w:proofErr w:type="spellStart"/>
      <w:r>
        <w:t>назефиксированные</w:t>
      </w:r>
      <w:proofErr w:type="spellEnd"/>
      <w:r>
        <w:t xml:space="preserve"> изменения </w:t>
      </w:r>
      <w:proofErr w:type="spellStart"/>
      <w:r>
        <w:t>транзакицй</w:t>
      </w:r>
      <w:proofErr w:type="spellEnd"/>
      <w:r>
        <w:t>, которые нужно обработать, чтобы восстановить согласованность</w:t>
      </w:r>
    </w:p>
    <w:p w:rsidR="00FC5122" w:rsidRDefault="00FC5122" w:rsidP="00FC5122">
      <w:r>
        <w:t>Блокировки</w:t>
      </w:r>
    </w:p>
    <w:p w:rsidR="00FC5122" w:rsidRPr="003C7446" w:rsidRDefault="00FC5122" w:rsidP="00FC5122">
      <w:pPr>
        <w:rPr>
          <w:u w:val="single"/>
        </w:rPr>
      </w:pPr>
      <w:r>
        <w:t xml:space="preserve">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lastRenderedPageBreak/>
        <w:t xml:space="preserve">Ожидание на чтение </w:t>
      </w:r>
    </w:p>
    <w:p w:rsidR="00FC5122" w:rsidRPr="00CB3CEA" w:rsidRDefault="00FC5122" w:rsidP="00FC5122">
      <w:r w:rsidRPr="00CB3CEA">
        <w:t>Несогласованное чтение</w:t>
      </w: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Pr="00EF51D0" w:rsidRDefault="00FC5122" w:rsidP="00FC5122">
      <w:r w:rsidRPr="00EF51D0">
        <w:t>Уровни изоляции транзакций определяются кол-вом необходимых блокировок</w:t>
      </w:r>
    </w:p>
    <w:p w:rsidR="00FC5122" w:rsidRDefault="00FC5122" w:rsidP="00FC5122"/>
    <w:p w:rsidR="00FC5122" w:rsidRDefault="00FC5122" w:rsidP="00FC5122"/>
    <w:p w:rsidR="00FC5122" w:rsidRDefault="00FC5122" w:rsidP="00FC5122">
      <w:proofErr w:type="spellStart"/>
      <w:r>
        <w:t>Многоверсионность</w:t>
      </w:r>
      <w:proofErr w:type="spellEnd"/>
      <w:r>
        <w:t xml:space="preserve"> позволяет обходиться минимальным кол-вом блокировок</w:t>
      </w:r>
    </w:p>
    <w:p w:rsidR="00FC5122" w:rsidRPr="003B6B5F" w:rsidRDefault="00FC5122" w:rsidP="00FC5122">
      <w:r w:rsidRPr="00EE7C8F">
        <w:t xml:space="preserve">Журнал </w:t>
      </w:r>
      <w:r w:rsidRPr="00EE7C8F">
        <w:rPr>
          <w:lang w:val="en-US"/>
        </w:rPr>
        <w:t>WAL</w:t>
      </w: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bookmarkStart w:id="0" w:name="_GoBack"/>
      <w:bookmarkEnd w:id="0"/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FC5122" w:rsidRDefault="00FC5122" w:rsidP="00FC5122">
      <w:r>
        <w:lastRenderedPageBreak/>
        <w:t>Домены – были на картинке в таблице – есть ли связь с нормализацией?</w:t>
      </w:r>
    </w:p>
    <w:p w:rsidR="00836CC2" w:rsidRPr="003206F7" w:rsidRDefault="00836CC2" w:rsidP="00836CC2"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384ECC" w:rsidRDefault="00384ECC" w:rsidP="00FC5122">
      <w:pPr>
        <w:rPr>
          <w:lang w:val="en-US"/>
        </w:rPr>
      </w:pPr>
      <w:r>
        <w:rPr>
          <w:lang w:val="en-US"/>
        </w:rPr>
        <w:t>checkpointer</w:t>
      </w:r>
    </w:p>
    <w:p w:rsidR="00FC5122" w:rsidRPr="004504B5" w:rsidRDefault="004504B5" w:rsidP="00FC5122">
      <w:pPr>
        <w:rPr>
          <w:lang w:val="en-US"/>
        </w:rPr>
      </w:pPr>
      <w:r>
        <w:rPr>
          <w:lang w:val="en-US"/>
        </w:rPr>
        <w:t>vacuum</w:t>
      </w:r>
    </w:p>
    <w:p w:rsidR="00FC5122" w:rsidRDefault="00FC5122" w:rsidP="00FC5122"/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384ECC"/>
    <w:rsid w:val="004504B5"/>
    <w:rsid w:val="00836CC2"/>
    <w:rsid w:val="00A441C3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1797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6</cp:revision>
  <dcterms:created xsi:type="dcterms:W3CDTF">2024-03-09T14:53:00Z</dcterms:created>
  <dcterms:modified xsi:type="dcterms:W3CDTF">2024-03-12T17:41:00Z</dcterms:modified>
</cp:coreProperties>
</file>