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2B" w:rsidRPr="00C61570" w:rsidRDefault="0063532B" w:rsidP="00C61570">
      <w:pPr>
        <w:rPr>
          <w:b/>
        </w:rPr>
      </w:pPr>
      <w:r w:rsidRPr="00C61570">
        <w:rPr>
          <w:b/>
        </w:rPr>
        <w:t>Базы данных и SQL</w:t>
      </w:r>
    </w:p>
    <w:p w:rsidR="008268E3" w:rsidRPr="00C61570" w:rsidRDefault="00F445DD" w:rsidP="00C61570">
      <w:r w:rsidRPr="00C61570">
        <w:t xml:space="preserve">База данных </w:t>
      </w:r>
      <w:r w:rsidR="00745576" w:rsidRPr="00C61570">
        <w:t xml:space="preserve">(БД) </w:t>
      </w:r>
      <w:r w:rsidRPr="00C61570">
        <w:t xml:space="preserve">– </w:t>
      </w:r>
      <w:r w:rsidR="008268E3" w:rsidRPr="00C61570">
        <w:t>структурированное хранилище информации, организованные таким образом, чтобы обеспечить хранение, управление и доступ к информации.</w:t>
      </w:r>
      <w:r w:rsidR="00745576" w:rsidRPr="00C61570">
        <w:t xml:space="preserve"> Чаще всего эти данные взаимосвязаны. Сама по себе БД – это просто хранилище данных, остальные свойства базы данных обеспечиваются за счет системы управления базой данных.</w:t>
      </w:r>
    </w:p>
    <w:p w:rsidR="00745576" w:rsidRPr="00C61570" w:rsidRDefault="00F445DD" w:rsidP="00C61570">
      <w:r w:rsidRPr="00C61570">
        <w:t>Система управления базой данных (</w:t>
      </w:r>
      <w:r w:rsidR="00745576" w:rsidRPr="00C61570">
        <w:t>СУБД</w:t>
      </w:r>
      <w:r w:rsidRPr="00C61570">
        <w:t xml:space="preserve">) – </w:t>
      </w:r>
      <w:r w:rsidR="00D21A48" w:rsidRPr="00C61570">
        <w:t>программные</w:t>
      </w:r>
      <w:r w:rsidRPr="00C61570">
        <w:t xml:space="preserve"> средства для управления данными. Отвечает за поддержку языка БД</w:t>
      </w:r>
      <w:r w:rsidR="00745576" w:rsidRPr="00C61570">
        <w:t xml:space="preserve"> (обеспечивает интерфейс для взаимодействия с данными)</w:t>
      </w:r>
      <w:r w:rsidRPr="00C61570">
        <w:t>, за механизм хранения и извлечения</w:t>
      </w:r>
      <w:r w:rsidR="00745576" w:rsidRPr="00C61570">
        <w:t xml:space="preserve"> данных, за </w:t>
      </w:r>
      <w:r w:rsidRPr="00C61570">
        <w:t>оптимизацию</w:t>
      </w:r>
      <w:r w:rsidR="00745576" w:rsidRPr="00C61570">
        <w:t xml:space="preserve"> процессов извлечения данных.</w:t>
      </w:r>
    </w:p>
    <w:p w:rsidR="00C61570" w:rsidRDefault="00C61570" w:rsidP="00C61570">
      <w:pPr>
        <w:rPr>
          <w:b/>
        </w:rPr>
      </w:pPr>
      <w:r w:rsidRPr="00C61570">
        <w:rPr>
          <w:b/>
        </w:rPr>
        <w:t>Виды БД:</w:t>
      </w:r>
    </w:p>
    <w:p w:rsidR="00C61570" w:rsidRPr="00C61570" w:rsidRDefault="00C61570" w:rsidP="00C61570">
      <w:pPr>
        <w:rPr>
          <w:i/>
        </w:rPr>
      </w:pPr>
      <w:r w:rsidRPr="00C61570">
        <w:rPr>
          <w:i/>
        </w:rPr>
        <w:t>Без использования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Файловые</w:t>
            </w:r>
          </w:p>
        </w:tc>
        <w:tc>
          <w:tcPr>
            <w:tcW w:w="7365" w:type="dxa"/>
          </w:tcPr>
          <w:p w:rsidR="00C61570" w:rsidRPr="00F03440" w:rsidRDefault="00F03440" w:rsidP="00C61570">
            <w:r>
              <w:t>Данные хранятся в виде текста в файле.</w:t>
            </w:r>
          </w:p>
        </w:tc>
      </w:tr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Иерархические</w:t>
            </w:r>
          </w:p>
        </w:tc>
        <w:tc>
          <w:tcPr>
            <w:tcW w:w="7365" w:type="dxa"/>
          </w:tcPr>
          <w:p w:rsidR="00C61570" w:rsidRPr="00F03440" w:rsidRDefault="00F03440" w:rsidP="00F03440">
            <w:r>
              <w:t>Имеет древовидную структуру (</w:t>
            </w:r>
            <w:r>
              <w:t>узел может иметь только одного родителя</w:t>
            </w:r>
            <w:r>
              <w:t>) Пример: файловая система.</w:t>
            </w:r>
          </w:p>
        </w:tc>
      </w:tr>
      <w:tr w:rsidR="00C61570" w:rsidTr="00F03440">
        <w:tc>
          <w:tcPr>
            <w:tcW w:w="1980" w:type="dxa"/>
          </w:tcPr>
          <w:p w:rsidR="00C61570" w:rsidRPr="00C61570" w:rsidRDefault="00C61570" w:rsidP="00C61570">
            <w:r w:rsidRPr="00C61570">
              <w:t>Сетевые</w:t>
            </w:r>
          </w:p>
          <w:p w:rsidR="00C61570" w:rsidRDefault="00C61570" w:rsidP="00C61570"/>
        </w:tc>
        <w:tc>
          <w:tcPr>
            <w:tcW w:w="7365" w:type="dxa"/>
          </w:tcPr>
          <w:p w:rsidR="00C61570" w:rsidRDefault="00F03440" w:rsidP="00F03440">
            <w:r>
              <w:t>Имеет структуру графа (узел может иметь более одного родителя)</w:t>
            </w:r>
          </w:p>
        </w:tc>
      </w:tr>
    </w:tbl>
    <w:p w:rsidR="00C61570" w:rsidRPr="00F03440" w:rsidRDefault="00C61570" w:rsidP="00C61570">
      <w:pPr>
        <w:rPr>
          <w:i/>
        </w:rPr>
      </w:pPr>
      <w:r w:rsidRPr="00F03440">
        <w:rPr>
          <w:i/>
        </w:rPr>
        <w:t>С использованием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1570" w:rsidTr="00C61570">
        <w:tc>
          <w:tcPr>
            <w:tcW w:w="4672" w:type="dxa"/>
          </w:tcPr>
          <w:p w:rsidR="00C61570" w:rsidRDefault="00C61570" w:rsidP="00C61570">
            <w:r>
              <w:t>Реляционные</w:t>
            </w:r>
          </w:p>
        </w:tc>
        <w:tc>
          <w:tcPr>
            <w:tcW w:w="4673" w:type="dxa"/>
          </w:tcPr>
          <w:p w:rsidR="00C61570" w:rsidRDefault="006109FC" w:rsidP="00C61570">
            <w:r>
              <w:t>Структура в виде таблиц, связанных между собой</w:t>
            </w:r>
          </w:p>
        </w:tc>
      </w:tr>
      <w:tr w:rsidR="00C61570" w:rsidTr="00C61570">
        <w:tc>
          <w:tcPr>
            <w:tcW w:w="4672" w:type="dxa"/>
          </w:tcPr>
          <w:p w:rsidR="00C61570" w:rsidRPr="00C61570" w:rsidRDefault="00C61570" w:rsidP="00C6157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  <w:tc>
          <w:tcPr>
            <w:tcW w:w="4673" w:type="dxa"/>
          </w:tcPr>
          <w:p w:rsidR="00C61570" w:rsidRPr="00C61570" w:rsidRDefault="00C61570" w:rsidP="00C61570">
            <w:r>
              <w:t>Общее название для нереляционных БД</w:t>
            </w:r>
            <w:r w:rsidR="006109FC">
              <w:t>.</w:t>
            </w:r>
          </w:p>
        </w:tc>
      </w:tr>
    </w:tbl>
    <w:p w:rsidR="00F03440" w:rsidRDefault="00F03440" w:rsidP="00C61570"/>
    <w:p w:rsidR="0063532B" w:rsidRDefault="0063532B" w:rsidP="00C61570">
      <w:pPr>
        <w:rPr>
          <w:b/>
        </w:rPr>
      </w:pPr>
      <w:r w:rsidRPr="00C61570">
        <w:rPr>
          <w:b/>
        </w:rPr>
        <w:t>Типы СУБД:</w:t>
      </w:r>
    </w:p>
    <w:p w:rsidR="006109FC" w:rsidRDefault="006109FC" w:rsidP="00C61570">
      <w:r w:rsidRPr="006109FC">
        <w:rPr>
          <w:lang w:val="en-US"/>
        </w:rPr>
        <w:t>NoSQL</w:t>
      </w:r>
      <w:r w:rsidR="007F10C6">
        <w:t xml:space="preserve"> (</w:t>
      </w:r>
      <w:r w:rsidR="007F10C6">
        <w:rPr>
          <w:lang w:val="en-US"/>
        </w:rPr>
        <w:t>not</w:t>
      </w:r>
      <w:r w:rsidR="007F10C6" w:rsidRPr="007F10C6">
        <w:t xml:space="preserve"> </w:t>
      </w:r>
      <w:r w:rsidR="007F10C6">
        <w:rPr>
          <w:lang w:val="en-US"/>
        </w:rPr>
        <w:t>only</w:t>
      </w:r>
      <w:r w:rsidR="007F10C6" w:rsidRPr="007F10C6">
        <w:t xml:space="preserve"> </w:t>
      </w:r>
      <w:r w:rsidR="007F10C6">
        <w:rPr>
          <w:lang w:val="en-US"/>
        </w:rPr>
        <w:t>SQL</w:t>
      </w:r>
      <w:r w:rsidR="007F10C6">
        <w:t>)</w:t>
      </w:r>
      <w:r w:rsidRPr="006109FC">
        <w:t xml:space="preserve"> – </w:t>
      </w:r>
      <w:r>
        <w:t xml:space="preserve">Нереляционные СУБД, </w:t>
      </w:r>
      <w:r w:rsidR="007F10C6">
        <w:t>в которых данные могут быть организованы в виде иных структур, отличных от таблиц, ориентированных под свои задачи.</w:t>
      </w:r>
    </w:p>
    <w:p w:rsidR="001F1583" w:rsidRPr="001F1583" w:rsidRDefault="001F1583" w:rsidP="00C61570">
      <w:r>
        <w:t>Отсутствие жесткой схемы данных. Отказ об атомарности и согласованности данных в пользу горизонтального масштабирования</w:t>
      </w:r>
      <w:bookmarkStart w:id="0" w:name="_GoBack"/>
      <w:bookmarkEnd w:id="0"/>
    </w:p>
    <w:p w:rsidR="006109FC" w:rsidRDefault="007F10C6" w:rsidP="006109FC">
      <w:r>
        <w:t xml:space="preserve">1) </w:t>
      </w:r>
      <w:r w:rsidR="006109FC" w:rsidRPr="0063532B">
        <w:t>Ключ-значение</w:t>
      </w:r>
      <w:r>
        <w:t xml:space="preserve"> – база данных организована в виде словаря. Некая таблица, имеющая уникальный ключ и соответствующее ему значение</w:t>
      </w:r>
      <w:r w:rsidRPr="007F10C6">
        <w:t xml:space="preserve"> (</w:t>
      </w:r>
      <w:r>
        <w:t>Высокая скорость</w:t>
      </w:r>
      <w:r w:rsidRPr="007F10C6">
        <w:t>)</w:t>
      </w:r>
      <w:r>
        <w:t>. Подходит для кэширования</w:t>
      </w:r>
      <w:r w:rsidRPr="007F10C6">
        <w:t>.</w:t>
      </w:r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]</w:t>
      </w:r>
    </w:p>
    <w:p w:rsidR="007F10C6" w:rsidRPr="004413C3" w:rsidRDefault="007F10C6" w:rsidP="006109FC">
      <w:pPr>
        <w:rPr>
          <w:lang w:val="en-US"/>
        </w:rPr>
      </w:pPr>
      <w:r>
        <w:t xml:space="preserve">2) Колоночные </w:t>
      </w:r>
      <w:r w:rsidR="004413C3">
        <w:t>–</w:t>
      </w:r>
      <w:r>
        <w:t xml:space="preserve"> </w:t>
      </w:r>
      <w:r w:rsidR="004413C3">
        <w:t>В отличие от реляционных работают с колонками, а не со строками</w:t>
      </w:r>
    </w:p>
    <w:p w:rsidR="006109FC" w:rsidRPr="0063532B" w:rsidRDefault="006109FC" w:rsidP="006109FC">
      <w:proofErr w:type="spellStart"/>
      <w:r w:rsidRPr="0063532B">
        <w:t>Документо</w:t>
      </w:r>
      <w:proofErr w:type="spellEnd"/>
      <w:r w:rsidRPr="0063532B">
        <w:t>-ориентированные</w:t>
      </w:r>
      <w:r>
        <w:t xml:space="preserve"> </w:t>
      </w:r>
    </w:p>
    <w:p w:rsidR="006109FC" w:rsidRPr="0063532B" w:rsidRDefault="006109FC" w:rsidP="006109FC">
      <w:r w:rsidRPr="0063532B">
        <w:t>Базы данных временных рядов</w:t>
      </w:r>
    </w:p>
    <w:p w:rsidR="006109FC" w:rsidRPr="00707A63" w:rsidRDefault="006109FC" w:rsidP="006109FC">
      <w:r w:rsidRPr="0063532B">
        <w:t>Графовые базы данных</w:t>
      </w:r>
    </w:p>
    <w:p w:rsidR="006109FC" w:rsidRDefault="006109FC" w:rsidP="00C61570">
      <w:pPr>
        <w:rPr>
          <w:b/>
        </w:rPr>
      </w:pPr>
    </w:p>
    <w:p w:rsidR="006109FC" w:rsidRPr="00C61570" w:rsidRDefault="006109FC" w:rsidP="00C61570">
      <w:pPr>
        <w:rPr>
          <w:b/>
        </w:rPr>
      </w:pPr>
    </w:p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>
      <w:r>
        <w:t>реляционная алгебра</w:t>
      </w:r>
    </w:p>
    <w:p w:rsidR="006109FC" w:rsidRDefault="006109FC" w:rsidP="0063532B">
      <w:r>
        <w:lastRenderedPageBreak/>
        <w:t xml:space="preserve">Файл-серверные, клиент-серверные, встраиваемые </w:t>
      </w:r>
      <w:proofErr w:type="spellStart"/>
      <w:r>
        <w:t>субд</w:t>
      </w:r>
      <w:proofErr w:type="spellEnd"/>
      <w:r>
        <w:t>????</w:t>
      </w:r>
    </w:p>
    <w:p w:rsidR="00D21A48" w:rsidRPr="00F445DD" w:rsidRDefault="004B2E3A">
      <w:r>
        <w:t>Теорема брюйера</w:t>
      </w:r>
    </w:p>
    <w:sectPr w:rsidR="00D21A48" w:rsidRPr="00F44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C4DF2"/>
    <w:multiLevelType w:val="multilevel"/>
    <w:tmpl w:val="E84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3"/>
    <w:rsid w:val="00047F25"/>
    <w:rsid w:val="00154606"/>
    <w:rsid w:val="001F1583"/>
    <w:rsid w:val="00396F43"/>
    <w:rsid w:val="004413C3"/>
    <w:rsid w:val="004B2E3A"/>
    <w:rsid w:val="0060737F"/>
    <w:rsid w:val="006109FC"/>
    <w:rsid w:val="0063532B"/>
    <w:rsid w:val="00707A63"/>
    <w:rsid w:val="00745576"/>
    <w:rsid w:val="007F10C6"/>
    <w:rsid w:val="008268E3"/>
    <w:rsid w:val="009A127B"/>
    <w:rsid w:val="00C61570"/>
    <w:rsid w:val="00D21A48"/>
    <w:rsid w:val="00D65101"/>
    <w:rsid w:val="00D86BC5"/>
    <w:rsid w:val="00DD0F9E"/>
    <w:rsid w:val="00ED0882"/>
    <w:rsid w:val="00F03440"/>
    <w:rsid w:val="00F445DD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85C8"/>
  <w15:chartTrackingRefBased/>
  <w15:docId w15:val="{90F3D114-6B9A-4AFC-8E38-E646C9D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6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</cp:revision>
  <dcterms:created xsi:type="dcterms:W3CDTF">2024-02-01T15:58:00Z</dcterms:created>
  <dcterms:modified xsi:type="dcterms:W3CDTF">2024-02-05T20:32:00Z</dcterms:modified>
</cp:coreProperties>
</file>