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741F" w14:textId="77777777" w:rsidR="00482398" w:rsidRDefault="00C25E83">
      <w:pPr>
        <w:rPr>
          <w:b/>
          <w:sz w:val="28"/>
          <w:szCs w:val="28"/>
        </w:rPr>
      </w:pPr>
      <w:r>
        <w:t xml:space="preserve">       </w:t>
      </w:r>
      <w:r>
        <w:rPr>
          <w:b/>
          <w:sz w:val="28"/>
          <w:szCs w:val="28"/>
        </w:rPr>
        <w:t>DATA ANALYSIS</w:t>
      </w:r>
    </w:p>
    <w:p w14:paraId="4CE9B7B5" w14:textId="77777777" w:rsidR="00482398" w:rsidRDefault="00482398"/>
    <w:p w14:paraId="3D396AB4" w14:textId="77777777" w:rsidR="00482398" w:rsidRDefault="00482398"/>
    <w:tbl>
      <w:tblPr>
        <w:tblStyle w:val="a"/>
        <w:tblW w:w="8580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440"/>
      </w:tblGrid>
      <w:tr w:rsidR="00482398" w14:paraId="7151E7CD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4DF6" w14:textId="77777777" w:rsidR="00482398" w:rsidRDefault="00C2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</w:rPr>
            </w:pPr>
            <w:r>
              <w:t xml:space="preserve"> </w:t>
            </w:r>
            <w:r>
              <w:rPr>
                <w:b/>
                <w:color w:val="666666"/>
                <w:sz w:val="24"/>
                <w:szCs w:val="24"/>
                <w:u w:val="single"/>
              </w:rPr>
              <w:t>Data Analysis Checklist</w:t>
            </w: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6A6" w14:textId="77777777" w:rsidR="00482398" w:rsidRDefault="00C25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  <w:u w:val="single"/>
              </w:rPr>
            </w:pPr>
            <w:r>
              <w:rPr>
                <w:b/>
                <w:color w:val="666666"/>
                <w:sz w:val="24"/>
                <w:szCs w:val="24"/>
                <w:u w:val="single"/>
              </w:rPr>
              <w:t xml:space="preserve"> Analysis Methods/Functions</w:t>
            </w:r>
          </w:p>
        </w:tc>
      </w:tr>
      <w:tr w:rsidR="00482398" w14:paraId="5F11059D" w14:textId="77777777">
        <w:trPr>
          <w:trHeight w:val="7134"/>
        </w:trPr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9A15" w14:textId="77777777" w:rsidR="00482398" w:rsidRDefault="00C25E8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360" w:line="240" w:lineRule="auto"/>
              <w:ind w:left="12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trike/>
                <w:color w:val="1F1F1F"/>
              </w:rPr>
              <w:t>Organize data</w:t>
            </w:r>
          </w:p>
          <w:p w14:paraId="3FC20626" w14:textId="77777777" w:rsidR="00482398" w:rsidRDefault="00482398">
            <w:pPr>
              <w:widowControl w:val="0"/>
              <w:shd w:val="clear" w:color="auto" w:fill="FFFFFF"/>
              <w:spacing w:after="360" w:line="240" w:lineRule="auto"/>
              <w:ind w:left="720"/>
              <w:rPr>
                <w:rFonts w:ascii="Roboto" w:eastAsia="Roboto" w:hAnsi="Roboto" w:cs="Roboto"/>
                <w:color w:val="1F1F1F"/>
              </w:rPr>
            </w:pPr>
          </w:p>
          <w:p w14:paraId="1172B6A6" w14:textId="77777777" w:rsidR="00482398" w:rsidRDefault="00C25E8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360" w:line="240" w:lineRule="auto"/>
              <w:ind w:left="12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trike/>
                <w:color w:val="1F1F1F"/>
              </w:rPr>
              <w:t>Format and adjust data</w:t>
            </w:r>
          </w:p>
          <w:p w14:paraId="78D5C5C8" w14:textId="77777777" w:rsidR="00482398" w:rsidRDefault="00482398">
            <w:pPr>
              <w:widowControl w:val="0"/>
              <w:shd w:val="clear" w:color="auto" w:fill="FFFFFF"/>
              <w:spacing w:after="360" w:line="240" w:lineRule="auto"/>
              <w:ind w:left="720"/>
              <w:rPr>
                <w:rFonts w:ascii="Roboto" w:eastAsia="Roboto" w:hAnsi="Roboto" w:cs="Roboto"/>
                <w:color w:val="1F1F1F"/>
              </w:rPr>
            </w:pPr>
          </w:p>
          <w:p w14:paraId="3C1194CC" w14:textId="77777777" w:rsidR="00482398" w:rsidRDefault="00C25E8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360" w:line="240" w:lineRule="auto"/>
              <w:ind w:left="12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1F1F1F"/>
              </w:rPr>
              <w:t>Get input from others</w:t>
            </w:r>
          </w:p>
          <w:p w14:paraId="09863BCA" w14:textId="77777777" w:rsidR="00482398" w:rsidRDefault="00482398">
            <w:pPr>
              <w:widowControl w:val="0"/>
              <w:shd w:val="clear" w:color="auto" w:fill="FFFFFF"/>
              <w:spacing w:after="360" w:line="240" w:lineRule="auto"/>
              <w:ind w:left="720"/>
              <w:rPr>
                <w:rFonts w:ascii="Roboto" w:eastAsia="Roboto" w:hAnsi="Roboto" w:cs="Roboto"/>
                <w:color w:val="1F1F1F"/>
              </w:rPr>
            </w:pPr>
          </w:p>
          <w:p w14:paraId="7DB07A83" w14:textId="77777777" w:rsidR="00482398" w:rsidRDefault="00C25E8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360" w:line="240" w:lineRule="auto"/>
              <w:ind w:left="12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strike/>
                <w:color w:val="1F1F1F"/>
              </w:rPr>
              <w:t>Transform data</w:t>
            </w:r>
          </w:p>
          <w:p w14:paraId="7658F463" w14:textId="77777777" w:rsidR="00482398" w:rsidRDefault="00482398">
            <w:pPr>
              <w:widowControl w:val="0"/>
              <w:shd w:val="clear" w:color="auto" w:fill="FFFFFF"/>
              <w:spacing w:after="360" w:line="240" w:lineRule="auto"/>
              <w:ind w:left="720"/>
              <w:rPr>
                <w:color w:val="1F1F1F"/>
                <w:sz w:val="24"/>
                <w:szCs w:val="24"/>
              </w:rPr>
            </w:pPr>
          </w:p>
          <w:p w14:paraId="4DA48375" w14:textId="77777777" w:rsidR="00482398" w:rsidRDefault="00482398">
            <w:pPr>
              <w:widowControl w:val="0"/>
              <w:shd w:val="clear" w:color="auto" w:fill="FFFFFF"/>
              <w:spacing w:after="360" w:line="240" w:lineRule="auto"/>
              <w:ind w:left="720"/>
              <w:rPr>
                <w:color w:val="1F1F1F"/>
                <w:sz w:val="24"/>
                <w:szCs w:val="24"/>
              </w:rPr>
            </w:pPr>
          </w:p>
          <w:p w14:paraId="3B540555" w14:textId="77777777" w:rsidR="00482398" w:rsidRDefault="00482398">
            <w:pPr>
              <w:widowControl w:val="0"/>
              <w:shd w:val="clear" w:color="auto" w:fill="FFFFFF"/>
              <w:spacing w:after="360" w:line="240" w:lineRule="auto"/>
              <w:ind w:left="720"/>
              <w:rPr>
                <w:color w:val="1F1F1F"/>
                <w:sz w:val="24"/>
                <w:szCs w:val="24"/>
              </w:rPr>
            </w:pPr>
          </w:p>
          <w:p w14:paraId="215D61F3" w14:textId="77777777" w:rsidR="00482398" w:rsidRDefault="00482398">
            <w:pPr>
              <w:widowControl w:val="0"/>
              <w:shd w:val="clear" w:color="auto" w:fill="FFFFFF"/>
              <w:spacing w:after="360" w:line="240" w:lineRule="auto"/>
              <w:ind w:left="720"/>
              <w:rPr>
                <w:color w:val="1F1F1F"/>
                <w:sz w:val="24"/>
                <w:szCs w:val="24"/>
              </w:rPr>
            </w:pPr>
          </w:p>
          <w:p w14:paraId="1683797A" w14:textId="77777777" w:rsidR="00482398" w:rsidRDefault="0048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FAC3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Sorting and Filtering</w:t>
            </w:r>
          </w:p>
          <w:p w14:paraId="14BBE295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Pivot Tables</w:t>
            </w:r>
          </w:p>
          <w:p w14:paraId="06F03C82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Format -&gt; number</w:t>
            </w:r>
          </w:p>
          <w:p w14:paraId="494DFA8D" w14:textId="2BB3DDD2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=CONVERT </w:t>
            </w:r>
            <w:r>
              <w:rPr>
                <w:rFonts w:ascii="Roboto" w:eastAsia="Roboto" w:hAnsi="Roboto" w:cs="Roboto"/>
              </w:rPr>
              <w:t>(e.g.</w:t>
            </w:r>
            <w:r>
              <w:rPr>
                <w:rFonts w:ascii="Roboto" w:eastAsia="Roboto" w:hAnsi="Roboto" w:cs="Roboto"/>
              </w:rPr>
              <w:t xml:space="preserve">) </w:t>
            </w:r>
            <w:r>
              <w:rPr>
                <w:rFonts w:ascii="Roboto" w:eastAsia="Roboto" w:hAnsi="Roboto" w:cs="Roboto"/>
              </w:rPr>
              <w:t>(A2</w:t>
            </w:r>
            <w:proofErr w:type="gramStart"/>
            <w:r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”</w:t>
            </w:r>
            <w:r>
              <w:rPr>
                <w:rFonts w:ascii="Roboto" w:eastAsia="Roboto" w:hAnsi="Roboto" w:cs="Roboto"/>
              </w:rPr>
              <w:t>F</w:t>
            </w:r>
            <w:proofErr w:type="gramEnd"/>
            <w:r>
              <w:rPr>
                <w:rFonts w:ascii="Roboto" w:eastAsia="Roboto" w:hAnsi="Roboto" w:cs="Roboto"/>
              </w:rPr>
              <w:t xml:space="preserve">” </w:t>
            </w:r>
            <w:r>
              <w:rPr>
                <w:rFonts w:ascii="Roboto" w:eastAsia="Roboto" w:hAnsi="Roboto" w:cs="Roboto"/>
              </w:rPr>
              <w:t>,”C”) for temps</w:t>
            </w:r>
          </w:p>
          <w:p w14:paraId="4F91DD52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Copy-Paste Special-values only</w:t>
            </w:r>
          </w:p>
          <w:p w14:paraId="29E4746C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Data -&gt; data validation</w:t>
            </w:r>
          </w:p>
          <w:p w14:paraId="3C5320B6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Conditional formatting</w:t>
            </w:r>
          </w:p>
          <w:p w14:paraId="5C1AB8E9" w14:textId="55DFC260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=LEN, LEFT, </w:t>
            </w:r>
            <w:r>
              <w:rPr>
                <w:rFonts w:ascii="Roboto" w:eastAsia="Roboto" w:hAnsi="Roboto" w:cs="Roboto"/>
              </w:rPr>
              <w:t>RIGH</w:t>
            </w:r>
            <w:r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FIND</w:t>
            </w:r>
          </w:p>
          <w:p w14:paraId="0834B7D6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=VLOOKUP</w:t>
            </w:r>
          </w:p>
          <w:p w14:paraId="697D4383" w14:textId="3090D266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=COUNTIF, </w:t>
            </w:r>
            <w:r>
              <w:rPr>
                <w:rFonts w:ascii="Roboto" w:eastAsia="Roboto" w:hAnsi="Roboto" w:cs="Roboto"/>
              </w:rPr>
              <w:t>SUMIF</w:t>
            </w:r>
          </w:p>
          <w:p w14:paraId="0593F054" w14:textId="77777777" w:rsidR="00482398" w:rsidRDefault="00C25E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=SUMPRODUCT</w:t>
            </w:r>
          </w:p>
          <w:p w14:paraId="17778409" w14:textId="77777777" w:rsidR="00482398" w:rsidRDefault="0048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2B1148A7" w14:textId="77777777" w:rsidR="00482398" w:rsidRDefault="00482398"/>
    <w:p w14:paraId="511D08BB" w14:textId="77777777" w:rsidR="00482398" w:rsidRDefault="00482398"/>
    <w:p w14:paraId="61E4D482" w14:textId="77777777" w:rsidR="00482398" w:rsidRDefault="00C25E83">
      <w:r>
        <w:rPr>
          <w:sz w:val="24"/>
          <w:szCs w:val="24"/>
          <w:highlight w:val="white"/>
        </w:rPr>
        <w:t>2​0 Google Sheets Formulas You Must Know:</w:t>
      </w:r>
    </w:p>
    <w:p w14:paraId="22B9729E" w14:textId="77777777" w:rsidR="00482398" w:rsidRDefault="00C25E83">
      <w:hyperlink r:id="rId5">
        <w:r>
          <w:rPr>
            <w:color w:val="1155CC"/>
            <w:u w:val="single"/>
          </w:rPr>
          <w:t>https://automate.io/blog/google-spreadsheet-formulas/</w:t>
        </w:r>
      </w:hyperlink>
    </w:p>
    <w:p w14:paraId="3F6EE6BF" w14:textId="77777777" w:rsidR="00482398" w:rsidRDefault="00482398"/>
    <w:p w14:paraId="1C9714F1" w14:textId="77777777" w:rsidR="00482398" w:rsidRDefault="00482398"/>
    <w:p w14:paraId="6B0B1613" w14:textId="77777777" w:rsidR="00482398" w:rsidRDefault="00482398">
      <w:pPr>
        <w:rPr>
          <w:sz w:val="24"/>
          <w:szCs w:val="24"/>
          <w:highlight w:val="white"/>
        </w:rPr>
      </w:pPr>
    </w:p>
    <w:p w14:paraId="235ABD68" w14:textId="77777777" w:rsidR="00482398" w:rsidRDefault="00C25E83">
      <w:r>
        <w:rPr>
          <w:sz w:val="24"/>
          <w:szCs w:val="24"/>
          <w:highlight w:val="white"/>
        </w:rPr>
        <w:t>18 Google Sheets Formula Tips and Techniques:</w:t>
      </w:r>
    </w:p>
    <w:p w14:paraId="6B2104D6" w14:textId="77777777" w:rsidR="00482398" w:rsidRDefault="00C25E83">
      <w:hyperlink r:id="rId6">
        <w:r>
          <w:rPr>
            <w:color w:val="1155CC"/>
            <w:u w:val="single"/>
          </w:rPr>
          <w:t>https://www.benlcollins.com/spreadsheets/google-sheets-formulas-techniques/</w:t>
        </w:r>
      </w:hyperlink>
    </w:p>
    <w:p w14:paraId="6CC37F93" w14:textId="77777777" w:rsidR="00482398" w:rsidRDefault="00482398"/>
    <w:p w14:paraId="230211BB" w14:textId="77777777" w:rsidR="00482398" w:rsidRDefault="00482398"/>
    <w:p w14:paraId="216EF8FE" w14:textId="77777777" w:rsidR="00482398" w:rsidRDefault="00482398"/>
    <w:p w14:paraId="3952FBBF" w14:textId="77777777" w:rsidR="00482398" w:rsidRDefault="00482398"/>
    <w:sectPr w:rsidR="004823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FDD"/>
    <w:multiLevelType w:val="multilevel"/>
    <w:tmpl w:val="BD145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577F9D"/>
    <w:multiLevelType w:val="multilevel"/>
    <w:tmpl w:val="1E88AC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98"/>
    <w:rsid w:val="00482398"/>
    <w:rsid w:val="00C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75F0"/>
  <w15:docId w15:val="{DD147FED-91C3-4449-BDB5-E1DA139C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lcollins.com/spreadsheets/google-sheets-formulas-techniques/" TargetMode="External"/><Relationship Id="rId5" Type="http://schemas.openxmlformats.org/officeDocument/2006/relationships/hyperlink" Target="https://automate.io/blog/google-spreadsheet-formul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Dimitris Kaisaris</cp:lastModifiedBy>
  <cp:revision>2</cp:revision>
  <dcterms:created xsi:type="dcterms:W3CDTF">2021-11-21T16:09:00Z</dcterms:created>
  <dcterms:modified xsi:type="dcterms:W3CDTF">2021-11-21T16:10:00Z</dcterms:modified>
</cp:coreProperties>
</file>