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7F82" w14:textId="210C5F32" w:rsidR="00E93C2C" w:rsidRDefault="00144DB9">
      <w:pPr>
        <w:spacing w:after="40"/>
      </w:pPr>
      <w:proofErr w:type="spellStart"/>
      <w:r>
        <w:rPr>
          <w:b/>
          <w:bCs/>
          <w:sz w:val="32"/>
          <w:szCs w:val="32"/>
        </w:rPr>
        <w:t>VulnWatch</w:t>
      </w:r>
      <w:proofErr w:type="spellEnd"/>
      <w:r>
        <w:rPr>
          <w:b/>
          <w:bCs/>
          <w:sz w:val="32"/>
          <w:szCs w:val="32"/>
        </w:rPr>
        <w:t>:</w:t>
      </w:r>
      <w:r w:rsidR="00000000">
        <w:rPr>
          <w:b/>
          <w:bCs/>
          <w:sz w:val="32"/>
          <w:szCs w:val="32"/>
        </w:rPr>
        <w:t xml:space="preserve"> Domain Verification Lifecycle</w:t>
      </w:r>
      <w:r>
        <w:rPr>
          <w:b/>
          <w:bCs/>
          <w:sz w:val="32"/>
          <w:szCs w:val="32"/>
        </w:rPr>
        <w:t xml:space="preserve"> RFC</w:t>
      </w:r>
    </w:p>
    <w:p w14:paraId="359A6675" w14:textId="7D006B2C" w:rsidR="00E93C2C" w:rsidRDefault="00000000">
      <w:pPr>
        <w:spacing w:after="20"/>
      </w:pPr>
      <w:proofErr w:type="spellStart"/>
      <w:r>
        <w:rPr>
          <w:color w:val="666666"/>
          <w:sz w:val="17"/>
          <w:szCs w:val="17"/>
        </w:rPr>
        <w:t>VulnWatch</w:t>
      </w:r>
      <w:proofErr w:type="spellEnd"/>
      <w:proofErr w:type="gramStart"/>
      <w:r>
        <w:rPr>
          <w:color w:val="666666"/>
          <w:sz w:val="17"/>
          <w:szCs w:val="17"/>
        </w:rPr>
        <w:t>·  Status</w:t>
      </w:r>
      <w:proofErr w:type="gramEnd"/>
      <w:r>
        <w:rPr>
          <w:color w:val="666666"/>
          <w:sz w:val="17"/>
          <w:szCs w:val="17"/>
        </w:rPr>
        <w:t xml:space="preserve">: </w:t>
      </w:r>
      <w:proofErr w:type="gramStart"/>
      <w:r>
        <w:rPr>
          <w:color w:val="666666"/>
          <w:sz w:val="17"/>
          <w:szCs w:val="17"/>
        </w:rPr>
        <w:t>DRAFT  ·</w:t>
      </w:r>
      <w:proofErr w:type="gramEnd"/>
      <w:r>
        <w:rPr>
          <w:color w:val="666666"/>
          <w:sz w:val="17"/>
          <w:szCs w:val="17"/>
        </w:rPr>
        <w:t xml:space="preserve">  May 2025</w:t>
      </w:r>
    </w:p>
    <w:p w14:paraId="7F59743C" w14:textId="7E7A6667" w:rsidR="00E93C2C" w:rsidRDefault="00000000">
      <w:pPr>
        <w:spacing w:after="20"/>
      </w:pPr>
      <w:r>
        <w:rPr>
          <w:color w:val="666666"/>
          <w:sz w:val="17"/>
          <w:szCs w:val="17"/>
        </w:rPr>
        <w:t xml:space="preserve">Authors: Engineering </w:t>
      </w:r>
      <w:proofErr w:type="gramStart"/>
      <w:r>
        <w:rPr>
          <w:color w:val="666666"/>
          <w:sz w:val="17"/>
          <w:szCs w:val="17"/>
        </w:rPr>
        <w:t>·  Reviewers</w:t>
      </w:r>
      <w:proofErr w:type="gramEnd"/>
      <w:r>
        <w:rPr>
          <w:color w:val="666666"/>
          <w:sz w:val="17"/>
          <w:szCs w:val="17"/>
        </w:rPr>
        <w:t xml:space="preserve">: Product, Security, </w:t>
      </w:r>
      <w:r w:rsidR="00144DB9">
        <w:rPr>
          <w:color w:val="666666"/>
          <w:sz w:val="17"/>
          <w:szCs w:val="17"/>
        </w:rPr>
        <w:t>Development</w:t>
      </w:r>
    </w:p>
    <w:p w14:paraId="25CD2AEB" w14:textId="77777777" w:rsidR="00E93C2C" w:rsidRDefault="00E93C2C">
      <w:pPr>
        <w:pBdr>
          <w:bottom w:val="single" w:sz="4" w:space="1" w:color="999999"/>
        </w:pBdr>
      </w:pPr>
    </w:p>
    <w:p w14:paraId="4AF43C6E" w14:textId="495A3029" w:rsidR="00E93C2C" w:rsidRDefault="00144DB9">
      <w:pPr>
        <w:pStyle w:val="Heading1"/>
      </w:pPr>
      <w:r>
        <w:t>Goal</w:t>
      </w:r>
    </w:p>
    <w:p w14:paraId="16BF379B" w14:textId="77777777" w:rsidR="00E93C2C" w:rsidRDefault="00000000">
      <w:pPr>
        <w:spacing w:before="40" w:after="60"/>
      </w:pPr>
      <w:r>
        <w:t xml:space="preserve">Users must verify domain ownership before </w:t>
      </w:r>
      <w:proofErr w:type="spellStart"/>
      <w:r>
        <w:t>VulnWatch</w:t>
      </w:r>
      <w:proofErr w:type="spellEnd"/>
      <w:r>
        <w:t xml:space="preserve"> can initiate scans. Without verification, any user could scan third-party infrastructure, creating legal liability and abuse risk. This RFC defines the full registration, verification, and status lifecycle.</w:t>
      </w:r>
    </w:p>
    <w:p w14:paraId="40C50183" w14:textId="77777777" w:rsidR="00E93C2C" w:rsidRDefault="00000000">
      <w:pPr>
        <w:pStyle w:val="Heading1"/>
      </w:pPr>
      <w:r>
        <w:t>Token Format</w:t>
      </w:r>
    </w:p>
    <w:p w14:paraId="60D7CE03" w14:textId="77777777" w:rsidR="00E93C2C" w:rsidRDefault="00000000">
      <w:pPr>
        <w:spacing w:before="40" w:after="60"/>
      </w:pPr>
      <w:r>
        <w:t>On domain registration, the system issues a unique token:</w:t>
      </w:r>
    </w:p>
    <w:p w14:paraId="5207379C" w14:textId="77777777" w:rsidR="00E93C2C" w:rsidRDefault="00000000">
      <w:pPr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vulnwatch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-verify=&lt;32-byte-hex&gt;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256-bit entropy, 72h TTL)</w:t>
      </w:r>
    </w:p>
    <w:p w14:paraId="79ED3270" w14:textId="77777777" w:rsidR="00E93C2C" w:rsidRDefault="00000000">
      <w:pPr>
        <w:spacing w:before="40" w:after="60"/>
      </w:pPr>
      <w:r>
        <w:t>The plaintext token is shown once and never logged. Only its SHA-256 hash is stored, scoped to the user-domain pair.</w:t>
      </w:r>
    </w:p>
    <w:p w14:paraId="1BB4D991" w14:textId="77777777" w:rsidR="00E93C2C" w:rsidRDefault="00000000">
      <w:pPr>
        <w:pStyle w:val="Heading1"/>
      </w:pPr>
      <w:r>
        <w:t>Verification Methods</w:t>
      </w:r>
    </w:p>
    <w:p w14:paraId="040B524B" w14:textId="77777777" w:rsidR="00E93C2C" w:rsidRDefault="00000000">
      <w:pPr>
        <w:pStyle w:val="Heading2"/>
      </w:pPr>
      <w:r>
        <w:t>A — DNS TXT Record</w:t>
      </w:r>
    </w:p>
    <w:p w14:paraId="4160A6B7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Add TXT record: </w:t>
      </w:r>
      <w:proofErr w:type="gramStart"/>
      <w:r>
        <w:t>_vulnwatch-verify.example.com  →</w:t>
      </w:r>
      <w:proofErr w:type="gramEnd"/>
      <w:r>
        <w:t xml:space="preserve">  "</w:t>
      </w:r>
      <w:proofErr w:type="spellStart"/>
      <w:r>
        <w:t>vulnwatch</w:t>
      </w:r>
      <w:proofErr w:type="spellEnd"/>
      <w:r>
        <w:t>-verify=&lt;token&gt;"</w:t>
      </w:r>
    </w:p>
    <w:p w14:paraId="33E89F69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System performs a DNS TXT lookup and compares against the stored hash.</w:t>
      </w:r>
    </w:p>
    <w:p w14:paraId="7E384C51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If the record is not yet visible, returns 202 </w:t>
      </w:r>
      <w:proofErr w:type="spellStart"/>
      <w:r>
        <w:t>dns_propagation_pending</w:t>
      </w:r>
      <w:proofErr w:type="spellEnd"/>
      <w:r>
        <w:t xml:space="preserve"> — not a failure. User is prompted to retry after 15 min. Hard failure only after the 48h propagation window.</w:t>
      </w:r>
    </w:p>
    <w:p w14:paraId="50D4C313" w14:textId="77777777" w:rsidR="00E93C2C" w:rsidRDefault="00000000">
      <w:pPr>
        <w:pStyle w:val="Heading2"/>
      </w:pPr>
      <w:r>
        <w:t>B — File Upload</w:t>
      </w:r>
    </w:p>
    <w:p w14:paraId="0D4C8F4A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Place a file at: https://example.com/.well-known/vulnwatch-verify.txt</w:t>
      </w:r>
    </w:p>
    <w:p w14:paraId="4D21C620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File must contain only the token string. HTTPS only; up to 3 redirect hops followed.</w:t>
      </w:r>
    </w:p>
    <w:p w14:paraId="23BA94F7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404 or mismatch after 3 retries → 422 </w:t>
      </w:r>
      <w:proofErr w:type="spellStart"/>
      <w:r>
        <w:t>verification_failed</w:t>
      </w:r>
      <w:proofErr w:type="spellEnd"/>
      <w:r>
        <w:t>.</w:t>
      </w:r>
    </w:p>
    <w:p w14:paraId="47F18B51" w14:textId="77777777" w:rsidR="00E93C2C" w:rsidRDefault="00000000">
      <w:pPr>
        <w:pStyle w:val="Heading2"/>
      </w:pPr>
      <w:r>
        <w:t>C — Email Confirmation</w:t>
      </w:r>
    </w:p>
    <w:p w14:paraId="187A7620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System discovers admin address (</w:t>
      </w:r>
      <w:proofErr w:type="gramStart"/>
      <w:r>
        <w:t>admin@,</w:t>
      </w:r>
      <w:proofErr w:type="gramEnd"/>
      <w:r>
        <w:t xml:space="preserve"> </w:t>
      </w:r>
      <w:proofErr w:type="gramStart"/>
      <w:r>
        <w:t>webmaster@,</w:t>
      </w:r>
      <w:proofErr w:type="gramEnd"/>
      <w:r>
        <w:t xml:space="preserve"> </w:t>
      </w:r>
      <w:proofErr w:type="spellStart"/>
      <w:proofErr w:type="gramStart"/>
      <w:r>
        <w:t>hostmaster</w:t>
      </w:r>
      <w:proofErr w:type="spellEnd"/>
      <w:r>
        <w:t>@)</w:t>
      </w:r>
      <w:proofErr w:type="gramEnd"/>
      <w:r>
        <w:t xml:space="preserve"> and sends a one-click link.</w:t>
      </w:r>
    </w:p>
    <w:p w14:paraId="2D1258FB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Link is valid for 72h and </w:t>
      </w:r>
      <w:proofErr w:type="gramStart"/>
      <w:r>
        <w:t>single-use</w:t>
      </w:r>
      <w:proofErr w:type="gramEnd"/>
      <w:r>
        <w:t>. Second click returns 410 Gone.</w:t>
      </w:r>
    </w:p>
    <w:p w14:paraId="33EC673B" w14:textId="77777777" w:rsidR="00E93C2C" w:rsidRDefault="00000000">
      <w:pPr>
        <w:pStyle w:val="Heading1"/>
      </w:pPr>
      <w:r>
        <w:t>Domain Status Transitions</w:t>
      </w:r>
    </w:p>
    <w:p w14:paraId="0F41184E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t>pending  →</w:t>
      </w:r>
      <w:proofErr w:type="gramEnd"/>
      <w:r>
        <w:t xml:space="preserve">  Domain registered, token issued, no attempt made.</w:t>
      </w:r>
    </w:p>
    <w:p w14:paraId="4F4E21F5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dns_propagation_</w:t>
      </w:r>
      <w:proofErr w:type="gramStart"/>
      <w:r>
        <w:t>pending</w:t>
      </w:r>
      <w:proofErr w:type="spellEnd"/>
      <w:r>
        <w:t xml:space="preserve">  →</w:t>
      </w:r>
      <w:proofErr w:type="gramEnd"/>
      <w:r>
        <w:t xml:space="preserve">  DNS method active; record not yet resolvable. </w:t>
      </w:r>
      <w:proofErr w:type="spellStart"/>
      <w:r>
        <w:t>Retryable</w:t>
      </w:r>
      <w:proofErr w:type="spellEnd"/>
      <w:r>
        <w:t>.</w:t>
      </w:r>
    </w:p>
    <w:p w14:paraId="037981A2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verification_</w:t>
      </w:r>
      <w:proofErr w:type="gramStart"/>
      <w:r>
        <w:t>failed</w:t>
      </w:r>
      <w:proofErr w:type="spellEnd"/>
      <w:r>
        <w:t xml:space="preserve">  →</w:t>
      </w:r>
      <w:proofErr w:type="gramEnd"/>
      <w:r>
        <w:t xml:space="preserve">  Check ran but token mismatch or endpoint unreachable.</w:t>
      </w:r>
    </w:p>
    <w:p w14:paraId="676EDE38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t>verified  →</w:t>
      </w:r>
      <w:proofErr w:type="gramEnd"/>
      <w:r>
        <w:t xml:space="preserve">  Token confirmed. Domain authorized for scans.</w:t>
      </w:r>
    </w:p>
    <w:p w14:paraId="234FF74B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t>expired  →</w:t>
      </w:r>
      <w:proofErr w:type="gramEnd"/>
      <w:r>
        <w:t xml:space="preserve">  72h TTL elapsed. Re-registration required.</w:t>
      </w:r>
    </w:p>
    <w:p w14:paraId="4DCEAFC4" w14:textId="77777777" w:rsidR="00E93C2C" w:rsidRDefault="00000000">
      <w:pPr>
        <w:pStyle w:val="Heading1"/>
      </w:pPr>
      <w:r>
        <w:t>API Endpoints</w:t>
      </w:r>
    </w:p>
    <w:p w14:paraId="0D39E2E6" w14:textId="77777777" w:rsidR="00E93C2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7"/>
          <w:szCs w:val="17"/>
        </w:rPr>
        <w:t>POST   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/v1/domains               Register domain, receive token</w:t>
      </w:r>
    </w:p>
    <w:p w14:paraId="00C24C3A" w14:textId="77777777" w:rsidR="00E93C2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7"/>
          <w:szCs w:val="17"/>
        </w:rPr>
        <w:t>POST   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/v1/domains/:id/verify    Trigger verification check</w:t>
      </w:r>
    </w:p>
    <w:p w14:paraId="38F3092A" w14:textId="77777777" w:rsidR="00E93C2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7"/>
          <w:szCs w:val="17"/>
        </w:rPr>
        <w:t>GET    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/v1/domains/:id/status    Poll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current status</w:t>
      </w:r>
      <w:proofErr w:type="gramEnd"/>
    </w:p>
    <w:p w14:paraId="5EB35DA9" w14:textId="77777777" w:rsidR="00E93C2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7"/>
          <w:szCs w:val="17"/>
        </w:rPr>
        <w:t>DELETE 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/v1/domains/:id           Revoke registration</w:t>
      </w:r>
    </w:p>
    <w:p w14:paraId="221CF3B0" w14:textId="77777777" w:rsidR="00E93C2C" w:rsidRDefault="00000000">
      <w:pPr>
        <w:spacing w:before="40" w:after="60"/>
      </w:pPr>
      <w:r>
        <w:t>The status endpoint is safe to poll at any frequency and is suitable for UI polling and CI pipelines.</w:t>
      </w:r>
    </w:p>
    <w:p w14:paraId="4BBD71DE" w14:textId="77777777" w:rsidR="00E93C2C" w:rsidRDefault="00000000">
      <w:pPr>
        <w:pStyle w:val="Heading1"/>
      </w:pPr>
      <w:r>
        <w:t>Security Considerations</w:t>
      </w:r>
    </w:p>
    <w:p w14:paraId="3DC61DB3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Rate limit: 10 verify attempts per domain per hour; max 20 unverified domains per user.</w:t>
      </w:r>
    </w:p>
    <w:p w14:paraId="746E43E0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DNS lookups originate from a fixed egress IP range to prevent DNS rebinding.</w:t>
      </w:r>
    </w:p>
    <w:p w14:paraId="452EDF23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A domain verified by one account cannot be re-registered by another until revoked or expired.</w:t>
      </w:r>
    </w:p>
    <w:p w14:paraId="323317CF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Expired tokens are soft-deleted and purged after 7 days.</w:t>
      </w:r>
    </w:p>
    <w:p w14:paraId="6D252EB9" w14:textId="77777777" w:rsidR="00E93C2C" w:rsidRDefault="00000000">
      <w:pPr>
        <w:pStyle w:val="Heading1"/>
      </w:pPr>
      <w:r>
        <w:t>Out of Scope</w:t>
      </w:r>
    </w:p>
    <w:p w14:paraId="467E56D5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Wildcard (*.example.com) and sub-domain inheritance. Each domain/sub-domain registers independently.</w:t>
      </w:r>
    </w:p>
    <w:p w14:paraId="77D60B4F" w14:textId="77777777" w:rsidR="00E93C2C" w:rsidRDefault="00000000">
      <w:pPr>
        <w:pStyle w:val="ListParagraph"/>
        <w:numPr>
          <w:ilvl w:val="0"/>
          <w:numId w:val="2"/>
        </w:numPr>
        <w:spacing w:before="30" w:after="30"/>
      </w:pPr>
      <w:r>
        <w:t>Automatic re-verification on WHOIS ownership transfer. Delegated org-level verification (future work).</w:t>
      </w:r>
    </w:p>
    <w:p w14:paraId="697CBF0C" w14:textId="77777777" w:rsidR="00E93C2C" w:rsidRDefault="00E93C2C">
      <w:pPr>
        <w:pBdr>
          <w:bottom w:val="single" w:sz="4" w:space="1" w:color="999999"/>
        </w:pBdr>
      </w:pPr>
    </w:p>
    <w:p w14:paraId="71BA182E" w14:textId="77777777" w:rsidR="00E93C2C" w:rsidRDefault="00000000">
      <w:pPr>
        <w:spacing w:before="60"/>
        <w:rPr>
          <w:i/>
          <w:iCs/>
          <w:color w:val="666666"/>
          <w:sz w:val="17"/>
          <w:szCs w:val="17"/>
        </w:rPr>
      </w:pPr>
      <w:r>
        <w:rPr>
          <w:i/>
          <w:iCs/>
          <w:color w:val="666666"/>
          <w:sz w:val="17"/>
          <w:szCs w:val="17"/>
        </w:rPr>
        <w:t>Approvals required from Engineering Lead, Product, and Security before implementation begins.</w:t>
      </w:r>
    </w:p>
    <w:p w14:paraId="79C9D9FE" w14:textId="33B51B62" w:rsidR="00144DB9" w:rsidRDefault="00144DB9">
      <w:pPr>
        <w:spacing w:before="60"/>
        <w:rPr>
          <w:i/>
          <w:iCs/>
          <w:color w:val="666666"/>
          <w:sz w:val="17"/>
          <w:szCs w:val="17"/>
        </w:rPr>
      </w:pPr>
    </w:p>
    <w:p w14:paraId="1A6665F8" w14:textId="5F014FCC" w:rsidR="00144DB9" w:rsidRPr="00144DB9" w:rsidRDefault="00144DB9">
      <w:pPr>
        <w:spacing w:before="60"/>
        <w:rPr>
          <w:b/>
          <w:bCs/>
          <w:color w:val="666666"/>
          <w:sz w:val="17"/>
          <w:szCs w:val="17"/>
        </w:rPr>
      </w:pPr>
      <w:r>
        <w:rPr>
          <w:b/>
          <w:bCs/>
          <w:noProof/>
          <w:color w:val="666666"/>
          <w:sz w:val="17"/>
          <w:szCs w:val="17"/>
        </w:rPr>
        <w:lastRenderedPageBreak/>
        <w:drawing>
          <wp:inline distT="0" distB="0" distL="0" distR="0" wp14:anchorId="474533A1" wp14:editId="23F66512">
            <wp:extent cx="4538345" cy="8686800"/>
            <wp:effectExtent l="0" t="0" r="0" b="0"/>
            <wp:docPr id="1132585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85841" name="Picture 11325858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DB9" w:rsidRPr="00144D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02CE" w14:textId="77777777" w:rsidR="00A25D45" w:rsidRDefault="00A25D45" w:rsidP="00144DB9">
      <w:r>
        <w:separator/>
      </w:r>
    </w:p>
  </w:endnote>
  <w:endnote w:type="continuationSeparator" w:id="0">
    <w:p w14:paraId="5C16FBDC" w14:textId="77777777" w:rsidR="00A25D45" w:rsidRDefault="00A25D45" w:rsidP="00144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B39D" w14:textId="77777777" w:rsidR="00A25D45" w:rsidRDefault="00A25D45" w:rsidP="00144DB9">
      <w:r>
        <w:separator/>
      </w:r>
    </w:p>
  </w:footnote>
  <w:footnote w:type="continuationSeparator" w:id="0">
    <w:p w14:paraId="618A6BB8" w14:textId="77777777" w:rsidR="00A25D45" w:rsidRDefault="00A25D45" w:rsidP="00144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34686"/>
    <w:multiLevelType w:val="hybridMultilevel"/>
    <w:tmpl w:val="8A36A18C"/>
    <w:lvl w:ilvl="0" w:tplc="F788D3BE">
      <w:start w:val="1"/>
      <w:numFmt w:val="bullet"/>
      <w:lvlText w:val="–"/>
      <w:lvlJc w:val="left"/>
      <w:pPr>
        <w:ind w:left="560" w:hanging="280"/>
      </w:pPr>
    </w:lvl>
    <w:lvl w:ilvl="1" w:tplc="B69CFA08">
      <w:start w:val="1"/>
      <w:numFmt w:val="bullet"/>
      <w:lvlText w:val="·"/>
      <w:lvlJc w:val="left"/>
      <w:pPr>
        <w:ind w:left="880" w:hanging="280"/>
      </w:pPr>
    </w:lvl>
    <w:lvl w:ilvl="2" w:tplc="88B27452">
      <w:numFmt w:val="decimal"/>
      <w:lvlText w:val=""/>
      <w:lvlJc w:val="left"/>
    </w:lvl>
    <w:lvl w:ilvl="3" w:tplc="FAA402A6">
      <w:numFmt w:val="decimal"/>
      <w:lvlText w:val=""/>
      <w:lvlJc w:val="left"/>
    </w:lvl>
    <w:lvl w:ilvl="4" w:tplc="079A0ED4">
      <w:numFmt w:val="decimal"/>
      <w:lvlText w:val=""/>
      <w:lvlJc w:val="left"/>
    </w:lvl>
    <w:lvl w:ilvl="5" w:tplc="4372FDBE">
      <w:numFmt w:val="decimal"/>
      <w:lvlText w:val=""/>
      <w:lvlJc w:val="left"/>
    </w:lvl>
    <w:lvl w:ilvl="6" w:tplc="EB18B0A6">
      <w:numFmt w:val="decimal"/>
      <w:lvlText w:val=""/>
      <w:lvlJc w:val="left"/>
    </w:lvl>
    <w:lvl w:ilvl="7" w:tplc="3E082FC6">
      <w:numFmt w:val="decimal"/>
      <w:lvlText w:val=""/>
      <w:lvlJc w:val="left"/>
    </w:lvl>
    <w:lvl w:ilvl="8" w:tplc="20B4E2FE">
      <w:numFmt w:val="decimal"/>
      <w:lvlText w:val=""/>
      <w:lvlJc w:val="left"/>
    </w:lvl>
  </w:abstractNum>
  <w:abstractNum w:abstractNumId="1" w15:restartNumberingAfterBreak="0">
    <w:nsid w:val="632831DF"/>
    <w:multiLevelType w:val="hybridMultilevel"/>
    <w:tmpl w:val="09E2A10E"/>
    <w:lvl w:ilvl="0" w:tplc="10420522">
      <w:start w:val="1"/>
      <w:numFmt w:val="bullet"/>
      <w:lvlText w:val="●"/>
      <w:lvlJc w:val="left"/>
      <w:pPr>
        <w:ind w:left="720" w:hanging="360"/>
      </w:pPr>
    </w:lvl>
    <w:lvl w:ilvl="1" w:tplc="35161026">
      <w:start w:val="1"/>
      <w:numFmt w:val="bullet"/>
      <w:lvlText w:val="○"/>
      <w:lvlJc w:val="left"/>
      <w:pPr>
        <w:ind w:left="1440" w:hanging="360"/>
      </w:pPr>
    </w:lvl>
    <w:lvl w:ilvl="2" w:tplc="C90A3398">
      <w:start w:val="1"/>
      <w:numFmt w:val="bullet"/>
      <w:lvlText w:val="■"/>
      <w:lvlJc w:val="left"/>
      <w:pPr>
        <w:ind w:left="2160" w:hanging="360"/>
      </w:pPr>
    </w:lvl>
    <w:lvl w:ilvl="3" w:tplc="C0A2C1EE">
      <w:start w:val="1"/>
      <w:numFmt w:val="bullet"/>
      <w:lvlText w:val="●"/>
      <w:lvlJc w:val="left"/>
      <w:pPr>
        <w:ind w:left="2880" w:hanging="360"/>
      </w:pPr>
    </w:lvl>
    <w:lvl w:ilvl="4" w:tplc="7F068508">
      <w:start w:val="1"/>
      <w:numFmt w:val="bullet"/>
      <w:lvlText w:val="○"/>
      <w:lvlJc w:val="left"/>
      <w:pPr>
        <w:ind w:left="3600" w:hanging="360"/>
      </w:pPr>
    </w:lvl>
    <w:lvl w:ilvl="5" w:tplc="0C821C58">
      <w:start w:val="1"/>
      <w:numFmt w:val="bullet"/>
      <w:lvlText w:val="■"/>
      <w:lvlJc w:val="left"/>
      <w:pPr>
        <w:ind w:left="4320" w:hanging="360"/>
      </w:pPr>
    </w:lvl>
    <w:lvl w:ilvl="6" w:tplc="DFE4CD58">
      <w:start w:val="1"/>
      <w:numFmt w:val="bullet"/>
      <w:lvlText w:val="●"/>
      <w:lvlJc w:val="left"/>
      <w:pPr>
        <w:ind w:left="5040" w:hanging="360"/>
      </w:pPr>
    </w:lvl>
    <w:lvl w:ilvl="7" w:tplc="59FA3164">
      <w:start w:val="1"/>
      <w:numFmt w:val="bullet"/>
      <w:lvlText w:val="●"/>
      <w:lvlJc w:val="left"/>
      <w:pPr>
        <w:ind w:left="5760" w:hanging="360"/>
      </w:pPr>
    </w:lvl>
    <w:lvl w:ilvl="8" w:tplc="341C6B5C">
      <w:start w:val="1"/>
      <w:numFmt w:val="bullet"/>
      <w:lvlText w:val="●"/>
      <w:lvlJc w:val="left"/>
      <w:pPr>
        <w:ind w:left="6480" w:hanging="360"/>
      </w:pPr>
    </w:lvl>
  </w:abstractNum>
  <w:num w:numId="1" w16cid:durableId="1310015479">
    <w:abstractNumId w:val="1"/>
    <w:lvlOverride w:ilvl="0">
      <w:startOverride w:val="1"/>
    </w:lvlOverride>
  </w:num>
  <w:num w:numId="2" w16cid:durableId="847062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C2C"/>
    <w:rsid w:val="00144DB9"/>
    <w:rsid w:val="00A25D45"/>
    <w:rsid w:val="00D72A19"/>
    <w:rsid w:val="00E9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E6C10"/>
  <w15:docId w15:val="{90B55491-41C3-4C9E-8B7C-23311FD8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6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unhideWhenUsed/>
    <w:qFormat/>
    <w:pPr>
      <w:spacing w:before="140" w:after="40"/>
      <w:outlineLvl w:val="1"/>
    </w:pPr>
    <w:rPr>
      <w:b/>
      <w:bCs/>
      <w:color w:val="000000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4D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DB9"/>
  </w:style>
  <w:style w:type="paragraph" w:styleId="Footer">
    <w:name w:val="footer"/>
    <w:basedOn w:val="Normal"/>
    <w:link w:val="FooterChar"/>
    <w:uiPriority w:val="99"/>
    <w:unhideWhenUsed/>
    <w:rsid w:val="00144D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2af2c44-2a68-44e7-8484-25c476ff5f6c}" enabled="1" method="Privileged" siteId="{cd6683a6-aa85-46cf-aeea-92d4a14770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Obinna Anthony Dimojiaku</cp:lastModifiedBy>
  <cp:revision>2</cp:revision>
  <dcterms:created xsi:type="dcterms:W3CDTF">2026-05-10T16:38:00Z</dcterms:created>
  <dcterms:modified xsi:type="dcterms:W3CDTF">2026-05-10T16:38:00Z</dcterms:modified>
</cp:coreProperties>
</file>