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DFBAD" w14:textId="77777777" w:rsidR="001A7DFF" w:rsidRPr="00DC375B" w:rsidRDefault="001A7DFF" w:rsidP="00DC375B">
      <w:pPr>
        <w:ind w:firstLine="0"/>
        <w:rPr>
          <w:lang w:val="en-US"/>
        </w:rPr>
      </w:pPr>
    </w:p>
    <w:sdt>
      <w:sdtPr>
        <w:rPr>
          <w:caps w:val="0"/>
          <w:szCs w:val="24"/>
        </w:rPr>
        <w:id w:val="1932775254"/>
        <w:docPartObj>
          <w:docPartGallery w:val="Table of Contents"/>
          <w:docPartUnique/>
        </w:docPartObj>
      </w:sdtPr>
      <w:sdtEndPr>
        <w:rPr>
          <w:b/>
          <w:bCs/>
        </w:rPr>
      </w:sdtEndPr>
      <w:sdtContent>
        <w:p w14:paraId="6EEFAC8A" w14:textId="2F88376C" w:rsidR="00497500" w:rsidRPr="00497500" w:rsidRDefault="00497500">
          <w:pPr>
            <w:pStyle w:val="af4"/>
          </w:pPr>
          <w:r w:rsidRPr="00497500">
            <w:t>Оглавление</w:t>
          </w:r>
        </w:p>
        <w:p w14:paraId="1F8DC5A7" w14:textId="7BA6507E" w:rsidR="00C341CD" w:rsidRDefault="00497500">
          <w:pPr>
            <w:pStyle w:val="1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63736807" w:history="1">
            <w:r w:rsidR="00C341CD" w:rsidRPr="00395924">
              <w:rPr>
                <w:rStyle w:val="aff"/>
              </w:rPr>
              <w:t>1</w:t>
            </w:r>
            <w:r w:rsidR="00C341CD">
              <w:rPr>
                <w:rFonts w:asciiTheme="minorHAnsi" w:eastAsiaTheme="minorEastAsia" w:hAnsiTheme="minorHAnsi" w:cstheme="minorBidi"/>
                <w:kern w:val="2"/>
                <w:sz w:val="22"/>
                <w:szCs w:val="22"/>
                <w14:ligatures w14:val="standardContextual"/>
              </w:rPr>
              <w:tab/>
            </w:r>
            <w:r w:rsidR="00C341CD" w:rsidRPr="00395924">
              <w:rPr>
                <w:rStyle w:val="aff"/>
              </w:rPr>
              <w:t>RELATED WORK</w:t>
            </w:r>
            <w:r w:rsidR="00C341CD">
              <w:rPr>
                <w:webHidden/>
              </w:rPr>
              <w:tab/>
            </w:r>
            <w:r w:rsidR="00C341CD">
              <w:rPr>
                <w:webHidden/>
              </w:rPr>
              <w:fldChar w:fldCharType="begin"/>
            </w:r>
            <w:r w:rsidR="00C341CD">
              <w:rPr>
                <w:webHidden/>
              </w:rPr>
              <w:instrText xml:space="preserve"> PAGEREF _Toc163736807 \h </w:instrText>
            </w:r>
            <w:r w:rsidR="00C341CD">
              <w:rPr>
                <w:webHidden/>
              </w:rPr>
            </w:r>
            <w:r w:rsidR="00C341CD">
              <w:rPr>
                <w:webHidden/>
              </w:rPr>
              <w:fldChar w:fldCharType="separate"/>
            </w:r>
            <w:r w:rsidR="00C341CD">
              <w:rPr>
                <w:webHidden/>
              </w:rPr>
              <w:t>2</w:t>
            </w:r>
            <w:r w:rsidR="00C341CD">
              <w:rPr>
                <w:webHidden/>
              </w:rPr>
              <w:fldChar w:fldCharType="end"/>
            </w:r>
          </w:hyperlink>
        </w:p>
        <w:p w14:paraId="1CE45A82" w14:textId="69EBD864" w:rsidR="00C341CD" w:rsidRDefault="00000000">
          <w:pPr>
            <w:pStyle w:val="21"/>
            <w:rPr>
              <w:rFonts w:asciiTheme="minorHAnsi" w:eastAsiaTheme="minorEastAsia" w:hAnsiTheme="minorHAnsi" w:cstheme="minorBidi"/>
              <w:kern w:val="2"/>
              <w:sz w:val="22"/>
              <w:szCs w:val="22"/>
              <w14:ligatures w14:val="standardContextual"/>
            </w:rPr>
          </w:pPr>
          <w:hyperlink w:anchor="_Toc163736808" w:history="1">
            <w:r w:rsidR="00C341CD" w:rsidRPr="00395924">
              <w:rPr>
                <w:rStyle w:val="aff"/>
                <w:lang w:val="en-US"/>
              </w:rPr>
              <w:t>1.1</w:t>
            </w:r>
            <w:r w:rsidR="00C341CD">
              <w:rPr>
                <w:rFonts w:asciiTheme="minorHAnsi" w:eastAsiaTheme="minorEastAsia" w:hAnsiTheme="minorHAnsi" w:cstheme="minorBidi"/>
                <w:kern w:val="2"/>
                <w:sz w:val="22"/>
                <w:szCs w:val="22"/>
                <w14:ligatures w14:val="standardContextual"/>
              </w:rPr>
              <w:tab/>
            </w:r>
            <w:r w:rsidR="00C341CD" w:rsidRPr="00395924">
              <w:rPr>
                <w:rStyle w:val="aff"/>
                <w:lang w:val="en-US"/>
              </w:rPr>
              <w:t>Image postprocessing</w:t>
            </w:r>
            <w:r w:rsidR="00C341CD">
              <w:rPr>
                <w:webHidden/>
              </w:rPr>
              <w:tab/>
            </w:r>
            <w:r w:rsidR="00C341CD">
              <w:rPr>
                <w:webHidden/>
              </w:rPr>
              <w:fldChar w:fldCharType="begin"/>
            </w:r>
            <w:r w:rsidR="00C341CD">
              <w:rPr>
                <w:webHidden/>
              </w:rPr>
              <w:instrText xml:space="preserve"> PAGEREF _Toc163736808 \h </w:instrText>
            </w:r>
            <w:r w:rsidR="00C341CD">
              <w:rPr>
                <w:webHidden/>
              </w:rPr>
            </w:r>
            <w:r w:rsidR="00C341CD">
              <w:rPr>
                <w:webHidden/>
              </w:rPr>
              <w:fldChar w:fldCharType="separate"/>
            </w:r>
            <w:r w:rsidR="00C341CD">
              <w:rPr>
                <w:webHidden/>
              </w:rPr>
              <w:t>2</w:t>
            </w:r>
            <w:r w:rsidR="00C341CD">
              <w:rPr>
                <w:webHidden/>
              </w:rPr>
              <w:fldChar w:fldCharType="end"/>
            </w:r>
          </w:hyperlink>
        </w:p>
        <w:p w14:paraId="7F70E199" w14:textId="61FFFD0C" w:rsidR="00C341CD" w:rsidRDefault="00000000">
          <w:pPr>
            <w:pStyle w:val="21"/>
            <w:rPr>
              <w:rFonts w:asciiTheme="minorHAnsi" w:eastAsiaTheme="minorEastAsia" w:hAnsiTheme="minorHAnsi" w:cstheme="minorBidi"/>
              <w:kern w:val="2"/>
              <w:sz w:val="22"/>
              <w:szCs w:val="22"/>
              <w14:ligatures w14:val="standardContextual"/>
            </w:rPr>
          </w:pPr>
          <w:hyperlink w:anchor="_Toc163736809" w:history="1">
            <w:r w:rsidR="00C341CD" w:rsidRPr="00395924">
              <w:rPr>
                <w:rStyle w:val="aff"/>
                <w:lang w:val="en-US"/>
              </w:rPr>
              <w:t>1.2</w:t>
            </w:r>
            <w:r w:rsidR="00C341CD">
              <w:rPr>
                <w:rFonts w:asciiTheme="minorHAnsi" w:eastAsiaTheme="minorEastAsia" w:hAnsiTheme="minorHAnsi" w:cstheme="minorBidi"/>
                <w:kern w:val="2"/>
                <w:sz w:val="22"/>
                <w:szCs w:val="22"/>
                <w14:ligatures w14:val="standardContextual"/>
              </w:rPr>
              <w:tab/>
            </w:r>
            <w:r w:rsidR="00C341CD" w:rsidRPr="00395924">
              <w:rPr>
                <w:rStyle w:val="aff"/>
              </w:rPr>
              <w:t>Segmentation of surrounding region</w:t>
            </w:r>
            <w:r w:rsidR="00C341CD">
              <w:rPr>
                <w:webHidden/>
              </w:rPr>
              <w:tab/>
            </w:r>
            <w:r w:rsidR="00C341CD">
              <w:rPr>
                <w:webHidden/>
              </w:rPr>
              <w:fldChar w:fldCharType="begin"/>
            </w:r>
            <w:r w:rsidR="00C341CD">
              <w:rPr>
                <w:webHidden/>
              </w:rPr>
              <w:instrText xml:space="preserve"> PAGEREF _Toc163736809 \h </w:instrText>
            </w:r>
            <w:r w:rsidR="00C341CD">
              <w:rPr>
                <w:webHidden/>
              </w:rPr>
            </w:r>
            <w:r w:rsidR="00C341CD">
              <w:rPr>
                <w:webHidden/>
              </w:rPr>
              <w:fldChar w:fldCharType="separate"/>
            </w:r>
            <w:r w:rsidR="00C341CD">
              <w:rPr>
                <w:webHidden/>
              </w:rPr>
              <w:t>2</w:t>
            </w:r>
            <w:r w:rsidR="00C341CD">
              <w:rPr>
                <w:webHidden/>
              </w:rPr>
              <w:fldChar w:fldCharType="end"/>
            </w:r>
          </w:hyperlink>
        </w:p>
        <w:p w14:paraId="288BA983" w14:textId="271354E9" w:rsidR="00C341CD" w:rsidRDefault="00000000">
          <w:pPr>
            <w:pStyle w:val="31"/>
            <w:rPr>
              <w:rFonts w:asciiTheme="minorHAnsi" w:eastAsiaTheme="minorEastAsia" w:hAnsiTheme="minorHAnsi" w:cstheme="minorBidi"/>
              <w:kern w:val="2"/>
              <w:sz w:val="22"/>
              <w:szCs w:val="22"/>
              <w14:ligatures w14:val="standardContextual"/>
            </w:rPr>
          </w:pPr>
          <w:hyperlink w:anchor="_Toc163736810" w:history="1">
            <w:r w:rsidR="00C341CD" w:rsidRPr="00395924">
              <w:rPr>
                <w:rStyle w:val="aff"/>
                <w:lang w:val="en-US"/>
              </w:rPr>
              <w:t>1.2.1</w:t>
            </w:r>
            <w:r w:rsidR="00C341CD">
              <w:rPr>
                <w:rFonts w:asciiTheme="minorHAnsi" w:eastAsiaTheme="minorEastAsia" w:hAnsiTheme="minorHAnsi" w:cstheme="minorBidi"/>
                <w:kern w:val="2"/>
                <w:sz w:val="22"/>
                <w:szCs w:val="22"/>
                <w14:ligatures w14:val="standardContextual"/>
              </w:rPr>
              <w:tab/>
            </w:r>
            <w:r w:rsidR="00C341CD" w:rsidRPr="00395924">
              <w:rPr>
                <w:rStyle w:val="aff"/>
                <w:lang w:val="en-US"/>
              </w:rPr>
              <w:t>Hough Transformation</w:t>
            </w:r>
            <w:r w:rsidR="00C341CD">
              <w:rPr>
                <w:webHidden/>
              </w:rPr>
              <w:tab/>
            </w:r>
            <w:r w:rsidR="00C341CD">
              <w:rPr>
                <w:webHidden/>
              </w:rPr>
              <w:fldChar w:fldCharType="begin"/>
            </w:r>
            <w:r w:rsidR="00C341CD">
              <w:rPr>
                <w:webHidden/>
              </w:rPr>
              <w:instrText xml:space="preserve"> PAGEREF _Toc163736810 \h </w:instrText>
            </w:r>
            <w:r w:rsidR="00C341CD">
              <w:rPr>
                <w:webHidden/>
              </w:rPr>
            </w:r>
            <w:r w:rsidR="00C341CD">
              <w:rPr>
                <w:webHidden/>
              </w:rPr>
              <w:fldChar w:fldCharType="separate"/>
            </w:r>
            <w:r w:rsidR="00C341CD">
              <w:rPr>
                <w:webHidden/>
              </w:rPr>
              <w:t>3</w:t>
            </w:r>
            <w:r w:rsidR="00C341CD">
              <w:rPr>
                <w:webHidden/>
              </w:rPr>
              <w:fldChar w:fldCharType="end"/>
            </w:r>
          </w:hyperlink>
        </w:p>
        <w:p w14:paraId="10F2D50B" w14:textId="574CCF19" w:rsidR="00C341CD" w:rsidRDefault="00000000">
          <w:pPr>
            <w:pStyle w:val="31"/>
            <w:rPr>
              <w:rFonts w:asciiTheme="minorHAnsi" w:eastAsiaTheme="minorEastAsia" w:hAnsiTheme="minorHAnsi" w:cstheme="minorBidi"/>
              <w:kern w:val="2"/>
              <w:sz w:val="22"/>
              <w:szCs w:val="22"/>
              <w14:ligatures w14:val="standardContextual"/>
            </w:rPr>
          </w:pPr>
          <w:hyperlink w:anchor="_Toc163736811" w:history="1">
            <w:r w:rsidR="00C341CD" w:rsidRPr="00395924">
              <w:rPr>
                <w:rStyle w:val="aff"/>
                <w:lang w:val="en-US"/>
              </w:rPr>
              <w:t>1.2.2</w:t>
            </w:r>
            <w:r w:rsidR="00C341CD">
              <w:rPr>
                <w:rFonts w:asciiTheme="minorHAnsi" w:eastAsiaTheme="minorEastAsia" w:hAnsiTheme="minorHAnsi" w:cstheme="minorBidi"/>
                <w:kern w:val="2"/>
                <w:sz w:val="22"/>
                <w:szCs w:val="22"/>
                <w14:ligatures w14:val="standardContextual"/>
              </w:rPr>
              <w:tab/>
            </w:r>
            <w:r w:rsidR="00C341CD" w:rsidRPr="00395924">
              <w:rPr>
                <w:rStyle w:val="aff"/>
                <w:lang w:val="en-US"/>
              </w:rPr>
              <w:t>Image postprocessing</w:t>
            </w:r>
            <w:r w:rsidR="00C341CD">
              <w:rPr>
                <w:webHidden/>
              </w:rPr>
              <w:tab/>
            </w:r>
            <w:r w:rsidR="00C341CD">
              <w:rPr>
                <w:webHidden/>
              </w:rPr>
              <w:fldChar w:fldCharType="begin"/>
            </w:r>
            <w:r w:rsidR="00C341CD">
              <w:rPr>
                <w:webHidden/>
              </w:rPr>
              <w:instrText xml:space="preserve"> PAGEREF _Toc163736811 \h </w:instrText>
            </w:r>
            <w:r w:rsidR="00C341CD">
              <w:rPr>
                <w:webHidden/>
              </w:rPr>
            </w:r>
            <w:r w:rsidR="00C341CD">
              <w:rPr>
                <w:webHidden/>
              </w:rPr>
              <w:fldChar w:fldCharType="separate"/>
            </w:r>
            <w:r w:rsidR="00C341CD">
              <w:rPr>
                <w:webHidden/>
              </w:rPr>
              <w:t>3</w:t>
            </w:r>
            <w:r w:rsidR="00C341CD">
              <w:rPr>
                <w:webHidden/>
              </w:rPr>
              <w:fldChar w:fldCharType="end"/>
            </w:r>
          </w:hyperlink>
        </w:p>
        <w:p w14:paraId="3BC1E5B3" w14:textId="4EE3C14A" w:rsidR="00497500" w:rsidRPr="005B7ED2" w:rsidRDefault="00497500" w:rsidP="005B7ED2">
          <w:r>
            <w:rPr>
              <w:b/>
              <w:bCs/>
            </w:rPr>
            <w:fldChar w:fldCharType="end"/>
          </w:r>
        </w:p>
      </w:sdtContent>
    </w:sdt>
    <w:p w14:paraId="45A19F86" w14:textId="1A0C6F06" w:rsidR="00497500" w:rsidRPr="005B7ED2" w:rsidRDefault="00670187" w:rsidP="005B7ED2">
      <w:pPr>
        <w:pStyle w:val="1"/>
      </w:pPr>
      <w:bookmarkStart w:id="0" w:name="_Toc163736807"/>
      <w:r w:rsidRPr="005B7ED2">
        <w:lastRenderedPageBreak/>
        <w:t>RELATED WORK</w:t>
      </w:r>
      <w:bookmarkEnd w:id="0"/>
    </w:p>
    <w:p w14:paraId="386B7F3E" w14:textId="065712D9" w:rsidR="00670187" w:rsidRPr="00670187" w:rsidRDefault="00670187" w:rsidP="00670187">
      <w:pPr>
        <w:pStyle w:val="2"/>
        <w:rPr>
          <w:lang w:val="en-US"/>
        </w:rPr>
      </w:pPr>
      <w:bookmarkStart w:id="1" w:name="_Toc163736808"/>
      <w:r w:rsidRPr="00670187">
        <w:rPr>
          <w:lang w:val="en-US"/>
        </w:rPr>
        <w:t>Image postprocessing</w:t>
      </w:r>
      <w:bookmarkEnd w:id="1"/>
    </w:p>
    <w:p w14:paraId="63CB09C4" w14:textId="1895CB36" w:rsidR="00F77BFD" w:rsidRDefault="00151B25" w:rsidP="00497500">
      <w:r w:rsidRPr="00497500">
        <w:rPr>
          <w:lang w:val="en-US"/>
        </w:rPr>
        <w:t>The segmentation</w:t>
      </w:r>
      <w:r w:rsidR="00F77BFD" w:rsidRPr="00497500">
        <w:rPr>
          <w:lang w:val="en-US"/>
        </w:rPr>
        <w:t xml:space="preserve"> </w:t>
      </w:r>
      <w:r w:rsidRPr="00497500">
        <w:rPr>
          <w:lang w:val="en-US"/>
        </w:rPr>
        <w:t>is done</w:t>
      </w:r>
      <w:r w:rsidR="00F77BFD" w:rsidRPr="00497500">
        <w:rPr>
          <w:lang w:val="en-US"/>
        </w:rPr>
        <w:t xml:space="preserve"> based ontheCIE1976 L*a*b* color representation where </w:t>
      </w:r>
      <w:r w:rsidRPr="00497500">
        <w:rPr>
          <w:lang w:val="en-US"/>
        </w:rPr>
        <w:t>the distance</w:t>
      </w:r>
      <w:r w:rsidR="00F77BFD" w:rsidRPr="00497500">
        <w:rPr>
          <w:lang w:val="en-US"/>
        </w:rPr>
        <w:t xml:space="preserve"> </w:t>
      </w:r>
      <w:r w:rsidRPr="00497500">
        <w:rPr>
          <w:lang w:val="en-US"/>
        </w:rPr>
        <w:t>is designed</w:t>
      </w:r>
      <w:r w:rsidR="00F77BFD" w:rsidRPr="00497500">
        <w:rPr>
          <w:lang w:val="en-US"/>
        </w:rPr>
        <w:t xml:space="preserve"> </w:t>
      </w:r>
      <w:r w:rsidRPr="00497500">
        <w:rPr>
          <w:lang w:val="en-US"/>
        </w:rPr>
        <w:t>so that</w:t>
      </w:r>
      <w:r w:rsidR="00F77BFD" w:rsidRPr="00497500">
        <w:rPr>
          <w:lang w:val="en-US"/>
        </w:rPr>
        <w:t xml:space="preserve"> </w:t>
      </w:r>
      <w:r w:rsidRPr="00497500">
        <w:rPr>
          <w:lang w:val="en-US"/>
        </w:rPr>
        <w:t>it matches</w:t>
      </w:r>
      <w:r w:rsidR="00F77BFD" w:rsidRPr="00497500">
        <w:rPr>
          <w:lang w:val="en-US"/>
        </w:rPr>
        <w:t xml:space="preserve"> </w:t>
      </w:r>
      <w:r w:rsidRPr="00497500">
        <w:rPr>
          <w:lang w:val="en-US"/>
        </w:rPr>
        <w:t>the difference</w:t>
      </w:r>
      <w:r w:rsidR="00F77BFD" w:rsidRPr="00497500">
        <w:rPr>
          <w:lang w:val="en-US"/>
        </w:rPr>
        <w:t xml:space="preserve"> </w:t>
      </w:r>
      <w:r w:rsidRPr="00497500">
        <w:rPr>
          <w:lang w:val="en-US"/>
        </w:rPr>
        <w:t>of human</w:t>
      </w:r>
      <w:r w:rsidR="00F77BFD" w:rsidRPr="00497500">
        <w:rPr>
          <w:lang w:val="en-US"/>
        </w:rPr>
        <w:t xml:space="preserve"> perception. </w:t>
      </w:r>
      <w:r w:rsidRPr="00F77BFD">
        <w:t xml:space="preserve">The </w:t>
      </w:r>
      <w:proofErr w:type="spellStart"/>
      <w:r w:rsidRPr="00F77BFD">
        <w:t>detailed</w:t>
      </w:r>
      <w:proofErr w:type="spellEnd"/>
      <w:r w:rsidR="00F77BFD" w:rsidRPr="00F77BFD">
        <w:t xml:space="preserve"> </w:t>
      </w:r>
      <w:proofErr w:type="spellStart"/>
      <w:r w:rsidR="00F77BFD" w:rsidRPr="00F77BFD">
        <w:t>algorithm</w:t>
      </w:r>
      <w:proofErr w:type="spellEnd"/>
      <w:r w:rsidR="00F77BFD" w:rsidRPr="00F77BFD">
        <w:t xml:space="preserve"> </w:t>
      </w:r>
      <w:proofErr w:type="spellStart"/>
      <w:r w:rsidRPr="00F77BFD">
        <w:t>is</w:t>
      </w:r>
      <w:proofErr w:type="spellEnd"/>
      <w:r w:rsidRPr="00F77BFD">
        <w:t xml:space="preserve"> </w:t>
      </w:r>
      <w:proofErr w:type="spellStart"/>
      <w:r w:rsidRPr="00F77BFD">
        <w:t>described</w:t>
      </w:r>
      <w:proofErr w:type="spellEnd"/>
      <w:r w:rsidR="00F77BFD" w:rsidRPr="00F77BFD">
        <w:t xml:space="preserve"> </w:t>
      </w:r>
      <w:proofErr w:type="spellStart"/>
      <w:r w:rsidR="00F77BFD" w:rsidRPr="00F77BFD">
        <w:t>below</w:t>
      </w:r>
      <w:proofErr w:type="spellEnd"/>
      <w:r w:rsidR="00F77BFD" w:rsidRPr="00F77BFD">
        <w:t xml:space="preserve">. </w:t>
      </w:r>
    </w:p>
    <w:p w14:paraId="7AA0F042" w14:textId="05FA946E" w:rsidR="00F77BFD" w:rsidRPr="00151B25" w:rsidRDefault="00F77BFD" w:rsidP="00151B25">
      <w:pPr>
        <w:pStyle w:val="a"/>
        <w:numPr>
          <w:ilvl w:val="0"/>
          <w:numId w:val="23"/>
        </w:numPr>
      </w:pPr>
      <w:r w:rsidRPr="00151B25">
        <w:t xml:space="preserve">Divide </w:t>
      </w:r>
      <w:r w:rsidR="00151B25" w:rsidRPr="00151B25">
        <w:t>the surrounding</w:t>
      </w:r>
      <w:r w:rsidRPr="00151B25">
        <w:t xml:space="preserve"> region into</w:t>
      </w:r>
      <w:r w:rsidR="00371FA8">
        <w:t xml:space="preserve"> </w:t>
      </w:r>
      <w:r w:rsidRPr="00151B25">
        <w:t>several</w:t>
      </w:r>
      <w:r w:rsidR="00371FA8">
        <w:t xml:space="preserve"> </w:t>
      </w:r>
      <w:r w:rsidRPr="00151B25">
        <w:t xml:space="preserve">blocks and </w:t>
      </w:r>
      <w:r w:rsidR="00151B25" w:rsidRPr="00151B25">
        <w:t>seta initial</w:t>
      </w:r>
      <w:r w:rsidRPr="00151B25">
        <w:t xml:space="preserve"> label </w:t>
      </w:r>
      <w:r w:rsidR="00151B25" w:rsidRPr="00151B25">
        <w:t>teach</w:t>
      </w:r>
      <w:r w:rsidRPr="00151B25">
        <w:t xml:space="preserve"> block. </w:t>
      </w:r>
    </w:p>
    <w:p w14:paraId="3779A02F" w14:textId="7E4F4017" w:rsidR="00F77BFD" w:rsidRPr="00151B25" w:rsidRDefault="00151B25" w:rsidP="002D7F9B">
      <w:pPr>
        <w:pStyle w:val="a"/>
      </w:pPr>
      <w:r w:rsidRPr="00151B25">
        <w:t>Settleable</w:t>
      </w:r>
      <w:r w:rsidR="00F77BFD" w:rsidRPr="00151B25">
        <w:t xml:space="preserve"> </w:t>
      </w:r>
      <w:r w:rsidRPr="00151B25">
        <w:t>of each</w:t>
      </w:r>
      <w:r w:rsidR="00F77BFD" w:rsidRPr="00151B25">
        <w:t xml:space="preserve"> block </w:t>
      </w:r>
      <w:r w:rsidRPr="00151B25">
        <w:t>interregional</w:t>
      </w:r>
      <w:r w:rsidR="00F77BFD" w:rsidRPr="00151B25">
        <w:t xml:space="preserve"> </w:t>
      </w:r>
      <w:r w:rsidRPr="002D7F9B">
        <w:t>orthographic</w:t>
      </w:r>
      <w:r w:rsidR="00F77BFD" w:rsidRPr="00151B25">
        <w:t xml:space="preserve"> </w:t>
      </w:r>
      <w:r w:rsidRPr="00151B25">
        <w:t>sign to</w:t>
      </w:r>
      <w:r w:rsidR="00F77BFD" w:rsidRPr="00151B25">
        <w:t xml:space="preserve"> </w:t>
      </w:r>
      <w:r w:rsidRPr="00151B25">
        <w:t>s, and exclude</w:t>
      </w:r>
      <w:r w:rsidR="00F77BFD" w:rsidRPr="00151B25">
        <w:t xml:space="preserve"> them from </w:t>
      </w:r>
      <w:r w:rsidRPr="00151B25">
        <w:t>the following</w:t>
      </w:r>
      <w:r w:rsidR="00F77BFD" w:rsidRPr="00151B25">
        <w:t xml:space="preserve"> process. </w:t>
      </w:r>
    </w:p>
    <w:p w14:paraId="485461D2" w14:textId="221BBD76" w:rsidR="00F77BFD" w:rsidRPr="00151B25" w:rsidRDefault="00F77BFD" w:rsidP="00151B25">
      <w:pPr>
        <w:pStyle w:val="a"/>
      </w:pPr>
      <w:r w:rsidRPr="00151B25">
        <w:t>Merget</w:t>
      </w:r>
      <w:r w:rsidR="00371FA8">
        <w:t xml:space="preserve"> </w:t>
      </w:r>
      <w:r w:rsidRPr="00151B25">
        <w:t>head</w:t>
      </w:r>
      <w:r w:rsidR="00371FA8">
        <w:t xml:space="preserve"> </w:t>
      </w:r>
      <w:r w:rsidRPr="00151B25">
        <w:t>jacent blocks if</w:t>
      </w:r>
      <w:r w:rsidR="00371FA8">
        <w:t xml:space="preserve"> </w:t>
      </w:r>
      <w:r w:rsidRPr="00151B25">
        <w:t>the</w:t>
      </w:r>
      <w:r w:rsidR="00371FA8">
        <w:t xml:space="preserve"> </w:t>
      </w:r>
      <w:r w:rsidRPr="00151B25">
        <w:t xml:space="preserve">Euclidean distance of </w:t>
      </w:r>
      <w:r w:rsidR="00151B25" w:rsidRPr="00151B25">
        <w:t>the average</w:t>
      </w:r>
      <w:r w:rsidRPr="00151B25">
        <w:t xml:space="preserve"> L*a*b* value</w:t>
      </w:r>
      <w:r w:rsidR="00151B25" w:rsidRPr="00151B25">
        <w:t xml:space="preserve"> </w:t>
      </w:r>
      <w:r w:rsidRPr="00151B25">
        <w:t xml:space="preserve">between </w:t>
      </w:r>
      <w:r w:rsidR="00151B25" w:rsidRPr="00151B25">
        <w:t>the blocks</w:t>
      </w:r>
      <w:r w:rsidRPr="00151B25">
        <w:t xml:space="preserve"> </w:t>
      </w:r>
      <w:r w:rsidR="00151B25" w:rsidRPr="00151B25">
        <w:t>is smaller</w:t>
      </w:r>
      <w:r w:rsidRPr="00151B25">
        <w:t xml:space="preserve"> than </w:t>
      </w:r>
      <w:r w:rsidR="00151B25" w:rsidRPr="00151B25">
        <w:t>a threshold</w:t>
      </w:r>
      <w:r w:rsidRPr="00151B25">
        <w:t xml:space="preserve">. </w:t>
      </w:r>
    </w:p>
    <w:p w14:paraId="3560A506" w14:textId="556B5739" w:rsidR="001F7832" w:rsidRDefault="00F77BFD" w:rsidP="00CE3BE8">
      <w:pPr>
        <w:pStyle w:val="a"/>
        <w:tabs>
          <w:tab w:val="clear" w:pos="993"/>
          <w:tab w:val="num" w:pos="992"/>
        </w:tabs>
      </w:pPr>
      <w:r w:rsidRPr="00151B25">
        <w:t>Iterate the</w:t>
      </w:r>
      <w:r w:rsidR="00371FA8">
        <w:t xml:space="preserve"> </w:t>
      </w:r>
      <w:r w:rsidRPr="00151B25">
        <w:t>above</w:t>
      </w:r>
      <w:r w:rsidR="00371FA8">
        <w:t xml:space="preserve"> </w:t>
      </w:r>
      <w:r w:rsidRPr="00151B25">
        <w:t>process until convergence is</w:t>
      </w:r>
      <w:r w:rsidR="00151B25" w:rsidRPr="00151B25">
        <w:t xml:space="preserve"> </w:t>
      </w:r>
      <w:r w:rsidRPr="00151B25">
        <w:t>reached.</w:t>
      </w:r>
    </w:p>
    <w:p w14:paraId="6938B2B2" w14:textId="77777777" w:rsidR="00DC375B" w:rsidRPr="00371FA8" w:rsidRDefault="00DC375B" w:rsidP="001F7832">
      <w:pPr>
        <w:pStyle w:val="a"/>
        <w:numPr>
          <w:ilvl w:val="0"/>
          <w:numId w:val="0"/>
        </w:numPr>
      </w:pPr>
      <w:r w:rsidRPr="00DC375B">
        <w:t xml:space="preserve">Therefore, for every potential region, we checked the following rules: </w:t>
      </w:r>
    </w:p>
    <w:p w14:paraId="1F8C7CAC" w14:textId="42C8004E" w:rsidR="00DC375B" w:rsidRPr="00DC375B" w:rsidRDefault="00DC375B" w:rsidP="00DC375B">
      <w:pPr>
        <w:pStyle w:val="a0"/>
      </w:pPr>
      <w:r w:rsidRPr="00DC375B">
        <w:t xml:space="preserve">The height and the width of every potential TS region should be greater than 14 and lower than 100. </w:t>
      </w:r>
    </w:p>
    <w:p w14:paraId="31E09EAD" w14:textId="161BC7AD" w:rsidR="00DC375B" w:rsidRPr="00DC375B" w:rsidRDefault="00DC375B" w:rsidP="00DC375B">
      <w:pPr>
        <w:pStyle w:val="a0"/>
      </w:pPr>
      <w:r w:rsidRPr="00DC375B">
        <w:t xml:space="preserve">The area of every potential TS region has to be greater than 30% and less than 80% of the corresponding minimum bounding box area. </w:t>
      </w:r>
    </w:p>
    <w:p w14:paraId="55AC7098" w14:textId="2C79696E" w:rsidR="001F7832" w:rsidRPr="00DC375B" w:rsidRDefault="00DC375B" w:rsidP="00DC375B">
      <w:pPr>
        <w:pStyle w:val="a0"/>
      </w:pPr>
      <w:r w:rsidRPr="00DC375B">
        <w:t>The rate of height and width of a potential TS should be an interval of [0.5, 1.5]</w:t>
      </w:r>
    </w:p>
    <w:p w14:paraId="1575DDB9" w14:textId="6622D572" w:rsidR="00DC375B" w:rsidRPr="00DC375B" w:rsidRDefault="00C952D9" w:rsidP="00C952D9">
      <w:pPr>
        <w:pStyle w:val="2"/>
        <w:rPr>
          <w:lang w:val="en-US"/>
        </w:rPr>
      </w:pPr>
      <w:bookmarkStart w:id="2" w:name="_Toc163736809"/>
      <w:proofErr w:type="spellStart"/>
      <w:r>
        <w:t>S</w:t>
      </w:r>
      <w:r w:rsidRPr="00C952D9">
        <w:t>egmentation</w:t>
      </w:r>
      <w:proofErr w:type="spellEnd"/>
      <w:r w:rsidRPr="00C952D9">
        <w:t xml:space="preserve"> </w:t>
      </w:r>
      <w:r w:rsidR="00371FA8">
        <w:rPr>
          <w:lang w:val="en-US"/>
        </w:rPr>
        <w:t>o</w:t>
      </w:r>
      <w:r w:rsidRPr="00C952D9">
        <w:t>f</w:t>
      </w:r>
      <w:r>
        <w:t xml:space="preserve"> </w:t>
      </w:r>
      <w:proofErr w:type="spellStart"/>
      <w:r w:rsidRPr="00C952D9">
        <w:t>surrounding</w:t>
      </w:r>
      <w:proofErr w:type="spellEnd"/>
      <w:r w:rsidRPr="00C952D9">
        <w:t xml:space="preserve"> r</w:t>
      </w:r>
      <w:r w:rsidR="00371FA8">
        <w:rPr>
          <w:lang w:val="en-US"/>
        </w:rPr>
        <w:t>e</w:t>
      </w:r>
      <w:proofErr w:type="spellStart"/>
      <w:r w:rsidRPr="00C952D9">
        <w:t>gi</w:t>
      </w:r>
      <w:proofErr w:type="spellEnd"/>
      <w:r w:rsidR="00371FA8">
        <w:rPr>
          <w:lang w:val="en-US"/>
        </w:rPr>
        <w:t>o</w:t>
      </w:r>
      <w:r w:rsidRPr="00C952D9">
        <w:t>n</w:t>
      </w:r>
      <w:bookmarkEnd w:id="2"/>
    </w:p>
    <w:p w14:paraId="39470F9C" w14:textId="197B65F6" w:rsidR="00DC375B" w:rsidRPr="004808A8" w:rsidRDefault="00DC375B" w:rsidP="001F7832">
      <w:pPr>
        <w:pStyle w:val="a"/>
        <w:numPr>
          <w:ilvl w:val="0"/>
          <w:numId w:val="0"/>
        </w:numPr>
      </w:pPr>
      <w:r w:rsidRPr="00DC375B">
        <w:t>Accordingly, these rules allow reducing the number of potential TS regions which helps accelerating the process and improving the accuracy. These regions are going to be the input of the next classifying step</w:t>
      </w:r>
      <w:r w:rsidR="00486DB7">
        <w:t xml:space="preserve"> </w:t>
      </w:r>
      <w:r w:rsidR="000C6601">
        <w:fldChar w:fldCharType="begin"/>
      </w:r>
      <w:r w:rsidR="000C6601">
        <w:instrText xml:space="preserve"> REF _Ref163735818 \h </w:instrText>
      </w:r>
      <w:r w:rsidR="000C6601">
        <w:fldChar w:fldCharType="separate"/>
      </w:r>
      <w:r w:rsidR="000C6601">
        <w:t>Figur</w:t>
      </w:r>
      <w:r w:rsidR="000C6601">
        <w:t>e</w:t>
      </w:r>
      <w:r w:rsidR="000C6601">
        <w:t xml:space="preserve"> </w:t>
      </w:r>
      <w:r w:rsidR="000C6601">
        <w:rPr>
          <w:noProof/>
        </w:rPr>
        <w:t>1</w:t>
      </w:r>
      <w:r w:rsidR="000C6601">
        <w:fldChar w:fldCharType="end"/>
      </w:r>
    </w:p>
    <w:p w14:paraId="79D3C8AC" w14:textId="344F0592" w:rsidR="00502E8D" w:rsidRDefault="00670187" w:rsidP="00AE3577">
      <w:pPr>
        <w:pStyle w:val="af0"/>
        <w:rPr>
          <w:lang w:val="en-US"/>
        </w:rPr>
      </w:pPr>
      <w:r w:rsidRPr="00AE3577">
        <w:rPr>
          <w:noProof/>
        </w:rPr>
        <w:drawing>
          <wp:inline distT="0" distB="0" distL="0" distR="0" wp14:anchorId="653FA39A" wp14:editId="0D4F913B">
            <wp:extent cx="1347682" cy="1510589"/>
            <wp:effectExtent l="0" t="0" r="0" b="0"/>
            <wp:docPr id="1224516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16243" name=""/>
                    <pic:cNvPicPr/>
                  </pic:nvPicPr>
                  <pic:blipFill>
                    <a:blip r:embed="rId8"/>
                    <a:stretch>
                      <a:fillRect/>
                    </a:stretch>
                  </pic:blipFill>
                  <pic:spPr>
                    <a:xfrm>
                      <a:off x="0" y="0"/>
                      <a:ext cx="1357329" cy="1521402"/>
                    </a:xfrm>
                    <a:prstGeom prst="rect">
                      <a:avLst/>
                    </a:prstGeom>
                  </pic:spPr>
                </pic:pic>
              </a:graphicData>
            </a:graphic>
          </wp:inline>
        </w:drawing>
      </w:r>
    </w:p>
    <w:p w14:paraId="5EDCB9B2" w14:textId="2545C51C" w:rsidR="00AE3577" w:rsidRPr="00AE3577" w:rsidRDefault="00AE3577" w:rsidP="000C6601">
      <w:pPr>
        <w:pStyle w:val="-0"/>
        <w:rPr>
          <w:lang w:val="en-US"/>
        </w:rPr>
      </w:pPr>
      <w:bookmarkStart w:id="3" w:name="_Ref163735818"/>
      <w:proofErr w:type="spellStart"/>
      <w:r>
        <w:t>Fig</w:t>
      </w:r>
      <w:r w:rsidR="000C6601">
        <w:rPr>
          <w:lang w:val="en-US"/>
        </w:rPr>
        <w:t>ure</w:t>
      </w:r>
      <w:proofErr w:type="spellEnd"/>
      <w:r>
        <w:t xml:space="preserve"> </w:t>
      </w:r>
      <w:r>
        <w:fldChar w:fldCharType="begin"/>
      </w:r>
      <w:r>
        <w:instrText xml:space="preserve"> SEQ Figure \* ARABIC </w:instrText>
      </w:r>
      <w:r>
        <w:fldChar w:fldCharType="separate"/>
      </w:r>
      <w:r w:rsidR="000C6601">
        <w:rPr>
          <w:noProof/>
        </w:rPr>
        <w:t>1</w:t>
      </w:r>
      <w:r>
        <w:fldChar w:fldCharType="end"/>
      </w:r>
      <w:bookmarkEnd w:id="3"/>
      <w:r>
        <w:rPr>
          <w:lang w:val="en-US"/>
        </w:rPr>
        <w:t xml:space="preserve"> – Speed Limit</w:t>
      </w:r>
    </w:p>
    <w:p w14:paraId="184E0578" w14:textId="129168CD" w:rsidR="00670187" w:rsidRPr="00670187" w:rsidRDefault="005B7ED2" w:rsidP="005B7ED2">
      <w:pPr>
        <w:pStyle w:val="3"/>
        <w:rPr>
          <w:lang w:val="en-US"/>
        </w:rPr>
      </w:pPr>
      <w:bookmarkStart w:id="4" w:name="_Toc163736810"/>
      <w:r w:rsidRPr="005B7ED2">
        <w:rPr>
          <w:lang w:val="en-US"/>
        </w:rPr>
        <w:t>Hough Transformation</w:t>
      </w:r>
      <w:bookmarkEnd w:id="4"/>
    </w:p>
    <w:p w14:paraId="5A1707A2" w14:textId="4948BC96" w:rsidR="00502E8D" w:rsidRPr="00371FA8" w:rsidRDefault="00AB2DE0" w:rsidP="000C6601">
      <w:pPr>
        <w:rPr>
          <w:lang w:val="en-US"/>
        </w:rPr>
      </w:pPr>
      <w:r w:rsidRPr="00AB2DE0">
        <w:rPr>
          <w:lang w:val="en-US"/>
        </w:rPr>
        <w:t>The median filter is applied to the entire image, including those parts that are not affected by the noise. An image filtered by the median filter can be defined by.</w:t>
      </w:r>
    </w:p>
    <w:tbl>
      <w:tblPr>
        <w:tblW w:w="9248" w:type="dxa"/>
        <w:tblInd w:w="108" w:type="dxa"/>
        <w:tblLook w:val="04A0" w:firstRow="1" w:lastRow="0" w:firstColumn="1" w:lastColumn="0" w:noHBand="0" w:noVBand="1"/>
      </w:tblPr>
      <w:tblGrid>
        <w:gridCol w:w="8539"/>
        <w:gridCol w:w="709"/>
      </w:tblGrid>
      <w:tr w:rsidR="00EC303B" w:rsidRPr="00BF3639" w14:paraId="05017F4B" w14:textId="77777777" w:rsidTr="00EC303B">
        <w:tc>
          <w:tcPr>
            <w:tcW w:w="8539" w:type="dxa"/>
            <w:vAlign w:val="center"/>
          </w:tcPr>
          <w:p w14:paraId="27C3893E" w14:textId="347230CA" w:rsidR="00EC303B" w:rsidRPr="00CE3BE8" w:rsidRDefault="00EC303B" w:rsidP="00CE3BE8">
            <w:pPr>
              <w:pStyle w:val="a9"/>
              <w:rPr>
                <w:lang w:val="en-US"/>
              </w:rPr>
            </w:pPr>
            <m:oMathPara>
              <m:oMath>
                <m:r>
                  <w:rPr>
                    <w:rFonts w:ascii="Cambria Math" w:hAnsi="Cambria Math"/>
                  </w:rPr>
                  <w:lastRenderedPageBreak/>
                  <m:t>F</m:t>
                </m:r>
                <m:d>
                  <m:dPr>
                    <m:ctrlPr>
                      <w:rPr>
                        <w:rFonts w:ascii="Cambria Math" w:hAnsi="Cambria Math"/>
                      </w:rPr>
                    </m:ctrlPr>
                  </m:dPr>
                  <m:e>
                    <m:r>
                      <m:rPr>
                        <m:sty m:val="p"/>
                      </m:rPr>
                      <w:rPr>
                        <w:rFonts w:ascii="Cambria Math" w:hAnsi="Cambria Math"/>
                      </w:rPr>
                      <m:t>ⅈ,</m:t>
                    </m:r>
                    <m:r>
                      <w:rPr>
                        <w:rFonts w:ascii="Cambria Math" w:hAnsi="Cambria Math"/>
                      </w:rPr>
                      <m:t>j</m:t>
                    </m:r>
                  </m:e>
                </m:d>
                <m:r>
                  <m:rPr>
                    <m:sty m:val="p"/>
                  </m:rPr>
                  <w:rPr>
                    <w:rFonts w:ascii="Cambria Math" w:hAnsi="Cambria Math"/>
                  </w:rPr>
                  <m:t>=</m:t>
                </m:r>
                <m:r>
                  <w:rPr>
                    <w:rFonts w:ascii="Cambria Math" w:hAnsi="Cambria Math"/>
                  </w:rPr>
                  <m:t>m</m:t>
                </m:r>
                <m:r>
                  <m:rPr>
                    <m:sty m:val="p"/>
                  </m:rPr>
                  <w:rPr>
                    <w:rFonts w:ascii="Cambria Math" w:hAnsi="Cambria Math"/>
                  </w:rPr>
                  <m:t>ⅇ</m:t>
                </m:r>
                <m:r>
                  <w:rPr>
                    <w:rFonts w:ascii="Cambria Math" w:hAnsi="Cambria Math"/>
                  </w:rPr>
                  <m:t>d</m:t>
                </m:r>
                <m:r>
                  <m:rPr>
                    <m:sty m:val="p"/>
                  </m:rPr>
                  <w:rPr>
                    <w:rFonts w:ascii="Cambria Math" w:hAnsi="Cambria Math"/>
                  </w:rPr>
                  <m:t>ⅈ</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klϵ</m:t>
                    </m:r>
                    <m:sSub>
                      <m:sSubPr>
                        <m:ctrlPr>
                          <w:rPr>
                            <w:rFonts w:ascii="Cambria Math" w:hAnsi="Cambria Math"/>
                          </w:rPr>
                        </m:ctrlPr>
                      </m:sSubPr>
                      <m:e>
                        <m:r>
                          <w:rPr>
                            <w:rFonts w:ascii="Cambria Math" w:hAnsi="Cambria Math"/>
                          </w:rPr>
                          <m:t>O</m:t>
                        </m:r>
                      </m:e>
                      <m:sub>
                        <m:r>
                          <w:rPr>
                            <w:rFonts w:ascii="Cambria Math" w:hAnsi="Cambria Math"/>
                          </w:rPr>
                          <m:t>ae</m:t>
                        </m:r>
                      </m:sub>
                    </m:sSub>
                  </m:sub>
                </m:sSub>
                <m:d>
                  <m:dPr>
                    <m:begChr m:val="{"/>
                    <m:endChr m:val="}"/>
                    <m:ctrlPr>
                      <w:rPr>
                        <w:rFonts w:ascii="Cambria Math" w:hAnsi="Cambria Math"/>
                      </w:rPr>
                    </m:ctrlPr>
                  </m:dPr>
                  <m:e>
                    <m:r>
                      <w:rPr>
                        <w:rFonts w:ascii="Cambria Math" w:hAnsi="Cambria Math"/>
                      </w:rPr>
                      <m:t>D</m:t>
                    </m:r>
                    <m:d>
                      <m:dPr>
                        <m:ctrlPr>
                          <w:rPr>
                            <w:rFonts w:ascii="Cambria Math" w:hAnsi="Cambria Math"/>
                          </w:rPr>
                        </m:ctrlPr>
                      </m:dPr>
                      <m:e>
                        <m:r>
                          <m:rPr>
                            <m:sty m:val="p"/>
                          </m:rPr>
                          <w:rPr>
                            <w:rFonts w:ascii="Cambria Math" w:hAnsi="Cambria Math"/>
                          </w:rPr>
                          <m:t>ⅈ+</m:t>
                        </m:r>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l</m:t>
                        </m:r>
                      </m:e>
                    </m:d>
                  </m:e>
                </m:d>
              </m:oMath>
            </m:oMathPara>
          </w:p>
        </w:tc>
        <w:tc>
          <w:tcPr>
            <w:tcW w:w="709" w:type="dxa"/>
            <w:vAlign w:val="center"/>
          </w:tcPr>
          <w:p w14:paraId="1374DAFB" w14:textId="5B4E2832" w:rsidR="00EC303B" w:rsidRPr="00BF3639" w:rsidRDefault="00EC303B" w:rsidP="00EC303B">
            <w:pPr>
              <w:pStyle w:val="a9"/>
            </w:pPr>
            <w:bookmarkStart w:id="5" w:name="_Ref163733295"/>
            <w:bookmarkStart w:id="6" w:name="_Ref98172175"/>
            <w:r>
              <w:t>(</w:t>
            </w:r>
            <w:r w:rsidR="000C6601">
              <w:fldChar w:fldCharType="begin"/>
            </w:r>
            <w:r w:rsidR="000C6601">
              <w:instrText xml:space="preserve"> SEQ Equation \* ARABIC </w:instrText>
            </w:r>
            <w:r w:rsidR="000C6601">
              <w:fldChar w:fldCharType="separate"/>
            </w:r>
            <w:r w:rsidR="000C6601">
              <w:rPr>
                <w:noProof/>
              </w:rPr>
              <w:t>1</w:t>
            </w:r>
            <w:r w:rsidR="000C6601">
              <w:fldChar w:fldCharType="end"/>
            </w:r>
            <w:bookmarkEnd w:id="5"/>
            <w:r>
              <w:t>)</w:t>
            </w:r>
            <w:bookmarkEnd w:id="6"/>
          </w:p>
        </w:tc>
      </w:tr>
    </w:tbl>
    <w:p w14:paraId="6BE2F93D" w14:textId="1AB4F74B" w:rsidR="009212DF" w:rsidRDefault="009212DF" w:rsidP="009212DF">
      <w:pPr>
        <w:pStyle w:val="ab"/>
        <w:rPr>
          <w:lang w:val="en-US"/>
        </w:rPr>
      </w:pPr>
      <w:r w:rsidRPr="009212DF">
        <w:rPr>
          <w:lang w:val="en-US"/>
        </w:rPr>
        <w:t xml:space="preserve">where </w:t>
      </w:r>
      <w:r>
        <w:rPr>
          <w:lang w:val="en-US"/>
        </w:rPr>
        <w:t>Oₐₑ</w:t>
      </w:r>
      <w:r w:rsidRPr="009212DF">
        <w:rPr>
          <w:lang w:val="en-US"/>
        </w:rPr>
        <w:t xml:space="preserve">, represents a frame within the image of size </w:t>
      </w:r>
      <w:r w:rsidRPr="009212DF">
        <w:rPr>
          <w:rFonts w:ascii="Cambria Math" w:hAnsi="Cambria Math" w:cs="Cambria Math"/>
          <w:lang w:val="en-US"/>
        </w:rPr>
        <w:t>∗</w:t>
      </w:r>
      <w:r w:rsidRPr="009212DF">
        <w:rPr>
          <w:lang w:val="en-US"/>
        </w:rPr>
        <w:t xml:space="preserve"> pixels, that is centered in point with coordinates</w:t>
      </w:r>
    </w:p>
    <w:p w14:paraId="1F34DA8F" w14:textId="28B0ECC8" w:rsidR="005B7ED2" w:rsidRPr="005B7ED2" w:rsidRDefault="005B7ED2" w:rsidP="005B7ED2">
      <w:pPr>
        <w:pStyle w:val="3"/>
        <w:rPr>
          <w:lang w:val="en-US"/>
        </w:rPr>
      </w:pPr>
      <w:bookmarkStart w:id="7" w:name="_Toc163736811"/>
      <w:r w:rsidRPr="005B7ED2">
        <w:rPr>
          <w:lang w:val="en-US"/>
        </w:rPr>
        <w:t>Image postprocessing</w:t>
      </w:r>
      <w:bookmarkEnd w:id="7"/>
    </w:p>
    <w:p w14:paraId="204EDE08" w14:textId="51BA670F" w:rsidR="009212DF" w:rsidRPr="000C6601" w:rsidRDefault="009212DF" w:rsidP="000C6601">
      <w:pPr>
        <w:rPr>
          <w:lang w:val="en-US"/>
        </w:rPr>
      </w:pPr>
      <w:r w:rsidRPr="009212DF">
        <w:rPr>
          <w:lang w:val="en-US"/>
        </w:rPr>
        <w:t>The equation used to calculate the kernel values is Gaussian distribution,</w:t>
      </w:r>
    </w:p>
    <w:tbl>
      <w:tblPr>
        <w:tblW w:w="9248" w:type="dxa"/>
        <w:tblInd w:w="108" w:type="dxa"/>
        <w:tblLook w:val="04A0" w:firstRow="1" w:lastRow="0" w:firstColumn="1" w:lastColumn="0" w:noHBand="0" w:noVBand="1"/>
      </w:tblPr>
      <w:tblGrid>
        <w:gridCol w:w="8539"/>
        <w:gridCol w:w="709"/>
      </w:tblGrid>
      <w:tr w:rsidR="00EC303B" w:rsidRPr="00EC303B" w14:paraId="6AB2EE8B" w14:textId="77777777" w:rsidTr="00EC303B">
        <w:tc>
          <w:tcPr>
            <w:tcW w:w="8539" w:type="dxa"/>
            <w:vAlign w:val="center"/>
          </w:tcPr>
          <w:p w14:paraId="47C962AE" w14:textId="6E511F3C" w:rsidR="00EC303B" w:rsidRPr="00CE3BE8" w:rsidRDefault="00EC303B" w:rsidP="00CE3BE8">
            <w:pPr>
              <w:pStyle w:val="a9"/>
              <w:rPr>
                <w:lang w:val="en-US"/>
              </w:rPr>
            </w:pPr>
            <m:oMathPara>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oMath>
            </m:oMathPara>
          </w:p>
        </w:tc>
        <w:tc>
          <w:tcPr>
            <w:tcW w:w="709" w:type="dxa"/>
            <w:vAlign w:val="center"/>
          </w:tcPr>
          <w:p w14:paraId="13DB9A16" w14:textId="315AEFEE" w:rsidR="00EC303B" w:rsidRPr="00EC303B" w:rsidRDefault="00EC303B" w:rsidP="00EC303B">
            <w:pPr>
              <w:pStyle w:val="a9"/>
            </w:pPr>
            <w:bookmarkStart w:id="8" w:name="_Ref163733448"/>
            <w:bookmarkStart w:id="9" w:name="_Ref163736509"/>
            <w:r>
              <w:t>(</w:t>
            </w:r>
            <w:r w:rsidR="000C6601">
              <w:fldChar w:fldCharType="begin"/>
            </w:r>
            <w:r w:rsidR="000C6601">
              <w:instrText xml:space="preserve"> SEQ Equation \* ARABIC </w:instrText>
            </w:r>
            <w:r w:rsidR="000C6601">
              <w:fldChar w:fldCharType="separate"/>
            </w:r>
            <w:r w:rsidR="000C6601">
              <w:rPr>
                <w:noProof/>
              </w:rPr>
              <w:t>2</w:t>
            </w:r>
            <w:r w:rsidR="000C6601">
              <w:fldChar w:fldCharType="end"/>
            </w:r>
            <w:bookmarkEnd w:id="8"/>
            <w:r w:rsidRPr="00EC303B">
              <w:t>)</w:t>
            </w:r>
            <w:bookmarkEnd w:id="9"/>
          </w:p>
        </w:tc>
      </w:tr>
    </w:tbl>
    <w:p w14:paraId="77109FFD" w14:textId="10BD85FA" w:rsidR="009212DF" w:rsidRDefault="00A36AEE" w:rsidP="00A36AEE">
      <w:pPr>
        <w:pStyle w:val="ab"/>
        <w:rPr>
          <w:lang w:val="en-US"/>
        </w:rPr>
      </w:pPr>
      <w:r>
        <w:rPr>
          <w:lang w:val="en-US"/>
        </w:rPr>
        <w:t>w</w:t>
      </w:r>
      <w:r w:rsidRPr="00A36AEE">
        <w:rPr>
          <w:lang w:val="en-US"/>
        </w:rPr>
        <w:t>here</w:t>
      </w:r>
      <w:r>
        <w:rPr>
          <w:lang w:val="en-US"/>
        </w:rPr>
        <w:t xml:space="preserve"> ∂</w:t>
      </w:r>
      <w:r w:rsidRPr="00A36AEE">
        <w:rPr>
          <w:lang w:val="en-US"/>
        </w:rPr>
        <w:t xml:space="preserve"> stands for standard deviation of the kernel.</w:t>
      </w:r>
    </w:p>
    <w:p w14:paraId="6812C755" w14:textId="77777777" w:rsidR="002A776F" w:rsidRDefault="00A36AEE" w:rsidP="002A776F">
      <w:pPr>
        <w:pStyle w:val="af0"/>
        <w:rPr>
          <w:lang w:val="en-US"/>
        </w:rPr>
      </w:pPr>
      <w:r w:rsidRPr="005B7ED2">
        <w:rPr>
          <w:noProof/>
        </w:rPr>
        <w:drawing>
          <wp:inline distT="0" distB="0" distL="0" distR="0" wp14:anchorId="6264E47F" wp14:editId="466E409B">
            <wp:extent cx="1547812" cy="1487250"/>
            <wp:effectExtent l="0" t="0" r="0" b="0"/>
            <wp:docPr id="39554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920" name=""/>
                    <pic:cNvPicPr/>
                  </pic:nvPicPr>
                  <pic:blipFill>
                    <a:blip r:embed="rId9"/>
                    <a:stretch>
                      <a:fillRect/>
                    </a:stretch>
                  </pic:blipFill>
                  <pic:spPr>
                    <a:xfrm>
                      <a:off x="0" y="0"/>
                      <a:ext cx="1556180" cy="1495290"/>
                    </a:xfrm>
                    <a:prstGeom prst="rect">
                      <a:avLst/>
                    </a:prstGeom>
                  </pic:spPr>
                </pic:pic>
              </a:graphicData>
            </a:graphic>
          </wp:inline>
        </w:drawing>
      </w:r>
    </w:p>
    <w:p w14:paraId="4300CA29" w14:textId="53DC0C85" w:rsidR="00AE3577" w:rsidRPr="00AE3577" w:rsidRDefault="00AE3577" w:rsidP="000C6601">
      <w:pPr>
        <w:pStyle w:val="-0"/>
        <w:rPr>
          <w:lang w:val="en-US"/>
        </w:rPr>
      </w:pPr>
      <w:bookmarkStart w:id="10" w:name="_Ref163735865"/>
      <w:proofErr w:type="spellStart"/>
      <w:r>
        <w:t>Fig</w:t>
      </w:r>
      <w:r w:rsidR="000C6601">
        <w:rPr>
          <w:lang w:val="en-US"/>
        </w:rPr>
        <w:t>ure</w:t>
      </w:r>
      <w:proofErr w:type="spellEnd"/>
      <w:r w:rsidR="000C6601">
        <w:rPr>
          <w:lang w:val="en-US"/>
        </w:rPr>
        <w:t xml:space="preserve"> </w:t>
      </w:r>
      <w:r>
        <w:fldChar w:fldCharType="begin"/>
      </w:r>
      <w:r>
        <w:instrText xml:space="preserve"> SEQ Figure \* ARABIC </w:instrText>
      </w:r>
      <w:r>
        <w:fldChar w:fldCharType="separate"/>
      </w:r>
      <w:r w:rsidR="000C6601">
        <w:rPr>
          <w:noProof/>
        </w:rPr>
        <w:t>2</w:t>
      </w:r>
      <w:r>
        <w:fldChar w:fldCharType="end"/>
      </w:r>
      <w:bookmarkEnd w:id="10"/>
      <w:r>
        <w:rPr>
          <w:lang w:val="en-US"/>
        </w:rPr>
        <w:t xml:space="preserve"> – Road sign</w:t>
      </w:r>
    </w:p>
    <w:p w14:paraId="69DD7574" w14:textId="0E7F5C36" w:rsidR="00BE22AD" w:rsidRDefault="00DC375B" w:rsidP="002A776F">
      <w:pPr>
        <w:ind w:firstLine="0"/>
        <w:rPr>
          <w:lang w:val="en-US"/>
        </w:rPr>
      </w:pPr>
      <w:r w:rsidRPr="00DC375B">
        <w:rPr>
          <w:lang w:val="en-US"/>
        </w:rPr>
        <w:t>Processing time for the overall system is analyzed in this section. The details on time required for each phase are listed in</w:t>
      </w:r>
      <w:r w:rsidR="000C6601">
        <w:rPr>
          <w:lang w:val="en-US"/>
        </w:rPr>
        <w:fldChar w:fldCharType="begin"/>
      </w:r>
      <w:r w:rsidR="000C6601">
        <w:rPr>
          <w:lang w:val="en-US"/>
        </w:rPr>
        <w:instrText xml:space="preserve"> REF _Ref98172175 \h </w:instrText>
      </w:r>
      <w:r w:rsidR="000C6601">
        <w:rPr>
          <w:lang w:val="en-US"/>
        </w:rPr>
      </w:r>
      <w:r w:rsidR="000C6601">
        <w:rPr>
          <w:lang w:val="en-US"/>
        </w:rPr>
        <w:fldChar w:fldCharType="separate"/>
      </w:r>
      <w:r w:rsidR="000C6601" w:rsidRPr="000C6601">
        <w:rPr>
          <w:lang w:val="en-US"/>
        </w:rPr>
        <w:t>(</w:t>
      </w:r>
      <w:r w:rsidR="000C6601" w:rsidRPr="000C6601">
        <w:rPr>
          <w:noProof/>
          <w:lang w:val="en-US"/>
        </w:rPr>
        <w:t>1</w:t>
      </w:r>
      <w:r w:rsidR="000C6601" w:rsidRPr="000C6601">
        <w:rPr>
          <w:lang w:val="en-US"/>
        </w:rPr>
        <w:t>)</w:t>
      </w:r>
      <w:r w:rsidR="000C6601">
        <w:rPr>
          <w:lang w:val="en-US"/>
        </w:rPr>
        <w:fldChar w:fldCharType="end"/>
      </w:r>
      <w:r w:rsidRPr="00DC375B">
        <w:rPr>
          <w:lang w:val="en-US"/>
        </w:rPr>
        <w:t>. The processing time for the system is 0.134s with 0.122s for pre-process phase and 0.012s for classification</w:t>
      </w:r>
      <w:r w:rsidR="00AE3577">
        <w:rPr>
          <w:lang w:val="en-US"/>
        </w:rPr>
        <w:t xml:space="preserve"> </w:t>
      </w:r>
      <w:r w:rsidR="00C341CD">
        <w:rPr>
          <w:lang w:val="en-US"/>
        </w:rPr>
        <w:fldChar w:fldCharType="begin"/>
      </w:r>
      <w:r w:rsidR="00C341CD">
        <w:rPr>
          <w:lang w:val="en-US"/>
        </w:rPr>
        <w:instrText xml:space="preserve"> REF _Ref163735865 \h </w:instrText>
      </w:r>
      <w:r w:rsidR="00C341CD">
        <w:rPr>
          <w:lang w:val="en-US"/>
        </w:rPr>
      </w:r>
      <w:r w:rsidR="00C341CD">
        <w:rPr>
          <w:lang w:val="en-US"/>
        </w:rPr>
        <w:fldChar w:fldCharType="separate"/>
      </w:r>
      <w:r w:rsidR="00C341CD" w:rsidRPr="00371FA8">
        <w:rPr>
          <w:lang w:val="en-US"/>
        </w:rPr>
        <w:t>Fig</w:t>
      </w:r>
      <w:r w:rsidR="00C341CD">
        <w:rPr>
          <w:lang w:val="en-US"/>
        </w:rPr>
        <w:t xml:space="preserve">ure </w:t>
      </w:r>
      <w:r w:rsidR="00C341CD" w:rsidRPr="00371FA8">
        <w:rPr>
          <w:noProof/>
          <w:lang w:val="en-US"/>
        </w:rPr>
        <w:t>2</w:t>
      </w:r>
      <w:r w:rsidR="00C341CD">
        <w:rPr>
          <w:lang w:val="en-US"/>
        </w:rPr>
        <w:fldChar w:fldCharType="end"/>
      </w:r>
      <w:r w:rsidRPr="00DC375B">
        <w:rPr>
          <w:lang w:val="en-US"/>
        </w:rPr>
        <w:t>. With an average processing time of 0.134s, the system could be applied in real-time application</w:t>
      </w:r>
    </w:p>
    <w:tbl>
      <w:tblPr>
        <w:tblW w:w="9248" w:type="dxa"/>
        <w:tblInd w:w="108" w:type="dxa"/>
        <w:tblLook w:val="04A0" w:firstRow="1" w:lastRow="0" w:firstColumn="1" w:lastColumn="0" w:noHBand="0" w:noVBand="1"/>
      </w:tblPr>
      <w:tblGrid>
        <w:gridCol w:w="8539"/>
        <w:gridCol w:w="709"/>
      </w:tblGrid>
      <w:tr w:rsidR="000C6601" w:rsidRPr="00BF3639" w14:paraId="5A84658D" w14:textId="77777777" w:rsidTr="000C6601">
        <w:tc>
          <w:tcPr>
            <w:tcW w:w="8539" w:type="dxa"/>
            <w:vAlign w:val="center"/>
          </w:tcPr>
          <w:p w14:paraId="1A98CE8C" w14:textId="1BC6931F" w:rsidR="000C6601" w:rsidRPr="00CE3BE8" w:rsidRDefault="000C6601" w:rsidP="00CE3BE8">
            <w:pPr>
              <w:pStyle w:val="a9"/>
            </w:pPr>
            <m:oMathPara>
              <m:oMath>
                <m:r>
                  <w:rPr>
                    <w:rFonts w:ascii="Cambria Math" w:hAnsi="Cambria Math"/>
                  </w:rPr>
                  <m:t>t</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R</m:t>
                        </m:r>
                        <m:r>
                          <m:rPr>
                            <m:sty m:val="p"/>
                          </m:rPr>
                          <w:rPr>
                            <w:rFonts w:ascii="Cambria Math" w:hAnsi="Cambria Math"/>
                          </w:rPr>
                          <m:t>⋅</m:t>
                        </m:r>
                        <m:r>
                          <w:rPr>
                            <w:rFonts w:ascii="Cambria Math" w:hAnsi="Cambria Math"/>
                          </w:rPr>
                          <m:t>M</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R</m:t>
                        </m:r>
                      </m:num>
                      <m:den>
                        <m:r>
                          <w:rPr>
                            <w:rFonts w:ascii="Cambria Math" w:hAnsi="Cambria Math"/>
                          </w:rPr>
                          <m:t>M</m:t>
                        </m:r>
                      </m:den>
                    </m:f>
                    <m:r>
                      <m:rPr>
                        <m:sty m:val="p"/>
                      </m:rPr>
                      <w:rPr>
                        <w:rFonts w:ascii="Cambria Math" w:hAnsi="Cambria Math"/>
                      </w:rPr>
                      <m:t>+1</m:t>
                    </m:r>
                  </m:e>
                </m:d>
                <m:r>
                  <w:rPr>
                    <w:rFonts w:ascii="Cambria Math" w:hAnsi="Cambria Math"/>
                  </w:rPr>
                  <m:t>B</m:t>
                </m:r>
                <m:r>
                  <m:rPr>
                    <m:sty m:val="p"/>
                  </m:rPr>
                  <w:rPr>
                    <w:rFonts w:ascii="Cambria Math" w:hAnsi="Cambria Math"/>
                  </w:rPr>
                  <m:t>⋅</m:t>
                </m:r>
                <m:r>
                  <w:rPr>
                    <w:rFonts w:ascii="Cambria Math" w:hAnsi="Cambria Math"/>
                  </w:rPr>
                  <m:t>H</m:t>
                </m:r>
              </m:oMath>
            </m:oMathPara>
          </w:p>
        </w:tc>
        <w:tc>
          <w:tcPr>
            <w:tcW w:w="709" w:type="dxa"/>
            <w:vAlign w:val="center"/>
          </w:tcPr>
          <w:p w14:paraId="73388648" w14:textId="488668E1" w:rsidR="000C6601" w:rsidRPr="00BF3639" w:rsidRDefault="000C6601" w:rsidP="000C6601">
            <w:pPr>
              <w:pStyle w:val="a9"/>
            </w:pPr>
            <w:bookmarkStart w:id="11" w:name="_Ref163737246"/>
            <w:r>
              <w:t>(</w:t>
            </w:r>
            <w:r>
              <w:fldChar w:fldCharType="begin"/>
            </w:r>
            <w:r>
              <w:instrText xml:space="preserve"> SEQ Equation \* ARABIC </w:instrText>
            </w:r>
            <w:r>
              <w:fldChar w:fldCharType="separate"/>
            </w:r>
            <w:r>
              <w:rPr>
                <w:noProof/>
              </w:rPr>
              <w:t>3</w:t>
            </w:r>
            <w:r>
              <w:fldChar w:fldCharType="end"/>
            </w:r>
            <w:r>
              <w:t>)</w:t>
            </w:r>
            <w:bookmarkEnd w:id="11"/>
          </w:p>
        </w:tc>
      </w:tr>
    </w:tbl>
    <w:p w14:paraId="4BCB3013" w14:textId="7B4A594F" w:rsidR="00EB6EF1" w:rsidRPr="00371FA8" w:rsidRDefault="00CE3BE8" w:rsidP="00EB6EF1">
      <w:pPr>
        <w:pStyle w:val="ab"/>
        <w:rPr>
          <w:rStyle w:val="ac"/>
          <w:lang w:val="en-US"/>
        </w:rPr>
      </w:pPr>
      <w:r>
        <w:rPr>
          <w:lang w:val="en-US"/>
        </w:rPr>
        <w:t>w</w:t>
      </w:r>
      <w:r w:rsidR="00EB6EF1" w:rsidRPr="00EB6EF1">
        <w:rPr>
          <w:lang w:val="en-US"/>
        </w:rPr>
        <w:t>here R is the region</w:t>
      </w:r>
      <w:r w:rsidR="00EB6EF1" w:rsidRPr="00371FA8">
        <w:rPr>
          <w:rStyle w:val="ac"/>
          <w:lang w:val="en-US"/>
        </w:rPr>
        <w:t>, M is the cell size, B is the number of cells per block, and H is the number of histograms per cell.</w:t>
      </w:r>
    </w:p>
    <w:p w14:paraId="557B1773" w14:textId="04237D1C" w:rsidR="00DC375B" w:rsidRPr="00EB6EF1" w:rsidRDefault="00EB6EF1" w:rsidP="00DC375B">
      <w:pPr>
        <w:pStyle w:val="-"/>
        <w:rPr>
          <w:lang w:val="en-US"/>
        </w:rPr>
      </w:pPr>
      <w:bookmarkStart w:id="12" w:name="_Ref163736760"/>
      <w:r w:rsidRPr="00EB6EF1">
        <w:rPr>
          <w:lang w:val="en-US"/>
        </w:rPr>
        <w:t xml:space="preserve">Table </w:t>
      </w:r>
      <w:r>
        <w:fldChar w:fldCharType="begin"/>
      </w:r>
      <w:r w:rsidRPr="00EB6EF1">
        <w:rPr>
          <w:lang w:val="en-US"/>
        </w:rPr>
        <w:instrText xml:space="preserve"> SEQ Table \* ARABIC </w:instrText>
      </w:r>
      <w:r>
        <w:fldChar w:fldCharType="separate"/>
      </w:r>
      <w:r w:rsidRPr="00EB6EF1">
        <w:rPr>
          <w:noProof/>
          <w:lang w:val="en-US"/>
        </w:rPr>
        <w:t>1</w:t>
      </w:r>
      <w:r>
        <w:fldChar w:fldCharType="end"/>
      </w:r>
      <w:bookmarkEnd w:id="12"/>
      <w:r>
        <w:rPr>
          <w:lang w:val="en-US"/>
        </w:rPr>
        <w:t xml:space="preserve"> – Processing time for the system</w:t>
      </w:r>
    </w:p>
    <w:tbl>
      <w:tblPr>
        <w:tblStyle w:val="af5"/>
        <w:tblW w:w="0" w:type="auto"/>
        <w:tblLook w:val="04A0" w:firstRow="1" w:lastRow="0" w:firstColumn="1" w:lastColumn="0" w:noHBand="0" w:noVBand="1"/>
      </w:tblPr>
      <w:tblGrid>
        <w:gridCol w:w="4672"/>
        <w:gridCol w:w="4672"/>
      </w:tblGrid>
      <w:tr w:rsidR="00DC375B" w14:paraId="70A59B67" w14:textId="77777777" w:rsidTr="00DC375B">
        <w:tc>
          <w:tcPr>
            <w:tcW w:w="4672" w:type="dxa"/>
          </w:tcPr>
          <w:p w14:paraId="41141186" w14:textId="14F67890" w:rsidR="00DC375B" w:rsidRPr="00DC375B" w:rsidRDefault="00DC375B" w:rsidP="00DC375B">
            <w:pPr>
              <w:pStyle w:val="-1"/>
              <w:rPr>
                <w:lang w:val="en-US"/>
              </w:rPr>
            </w:pPr>
            <w:r>
              <w:rPr>
                <w:lang w:val="en-US"/>
              </w:rPr>
              <w:t>Pre-Process</w:t>
            </w:r>
          </w:p>
        </w:tc>
        <w:tc>
          <w:tcPr>
            <w:tcW w:w="4672" w:type="dxa"/>
          </w:tcPr>
          <w:p w14:paraId="39F11454" w14:textId="787E91DD" w:rsidR="00DC375B" w:rsidRDefault="00DC375B" w:rsidP="00DC375B">
            <w:pPr>
              <w:pStyle w:val="-1"/>
            </w:pPr>
            <w:r w:rsidRPr="00DC375B">
              <w:t>Processing Time (s)</w:t>
            </w:r>
          </w:p>
        </w:tc>
      </w:tr>
      <w:tr w:rsidR="00DC375B" w14:paraId="1F1065BB" w14:textId="77777777" w:rsidTr="00DC375B">
        <w:tc>
          <w:tcPr>
            <w:tcW w:w="4672" w:type="dxa"/>
          </w:tcPr>
          <w:p w14:paraId="1C47A3CC" w14:textId="2109ECDF" w:rsidR="00DC375B" w:rsidRDefault="00DC375B" w:rsidP="00DC375B">
            <w:pPr>
              <w:pStyle w:val="-1"/>
            </w:pPr>
            <w:proofErr w:type="spellStart"/>
            <w:r w:rsidRPr="00DC375B">
              <w:t>Resize</w:t>
            </w:r>
            <w:proofErr w:type="spellEnd"/>
            <w:r w:rsidRPr="00DC375B">
              <w:t xml:space="preserve"> </w:t>
            </w:r>
            <w:proofErr w:type="spellStart"/>
            <w:r w:rsidRPr="00DC375B">
              <w:t>image</w:t>
            </w:r>
            <w:proofErr w:type="spellEnd"/>
          </w:p>
        </w:tc>
        <w:tc>
          <w:tcPr>
            <w:tcW w:w="4672" w:type="dxa"/>
          </w:tcPr>
          <w:p w14:paraId="036399D0" w14:textId="4D1FEF38" w:rsidR="00DC375B" w:rsidRDefault="00DC375B" w:rsidP="00DC375B">
            <w:pPr>
              <w:pStyle w:val="-1"/>
            </w:pPr>
            <w:r w:rsidRPr="00DC375B">
              <w:t>0.053</w:t>
            </w:r>
          </w:p>
        </w:tc>
      </w:tr>
      <w:tr w:rsidR="00DC375B" w14:paraId="72757910" w14:textId="77777777" w:rsidTr="00DC375B">
        <w:tc>
          <w:tcPr>
            <w:tcW w:w="4672" w:type="dxa"/>
          </w:tcPr>
          <w:p w14:paraId="531B6E01" w14:textId="222184ED" w:rsidR="00DC375B" w:rsidRDefault="00DC375B" w:rsidP="00DC375B">
            <w:pPr>
              <w:pStyle w:val="-1"/>
            </w:pPr>
            <w:proofErr w:type="spellStart"/>
            <w:r w:rsidRPr="00DC375B">
              <w:t>Normalization</w:t>
            </w:r>
            <w:proofErr w:type="spellEnd"/>
          </w:p>
        </w:tc>
        <w:tc>
          <w:tcPr>
            <w:tcW w:w="4672" w:type="dxa"/>
          </w:tcPr>
          <w:p w14:paraId="5E58099B" w14:textId="151EA3DF" w:rsidR="00DC375B" w:rsidRDefault="00DC375B" w:rsidP="00DC375B">
            <w:pPr>
              <w:pStyle w:val="-1"/>
            </w:pPr>
            <w:r w:rsidRPr="00DC375B">
              <w:t>0.069</w:t>
            </w:r>
          </w:p>
        </w:tc>
      </w:tr>
    </w:tbl>
    <w:p w14:paraId="29335F0E" w14:textId="77777777" w:rsidR="00EB6EF1" w:rsidRDefault="00EB6EF1" w:rsidP="00502E8D">
      <w:pPr>
        <w:ind w:firstLine="0"/>
        <w:rPr>
          <w:lang w:val="en-US"/>
        </w:rPr>
      </w:pPr>
    </w:p>
    <w:p w14:paraId="41FD10A8" w14:textId="26330624" w:rsidR="000C6601" w:rsidRPr="00670187" w:rsidRDefault="00670187" w:rsidP="009A7BD4">
      <w:pPr>
        <w:ind w:firstLine="0"/>
        <w:rPr>
          <w:lang w:val="en-US"/>
        </w:rPr>
      </w:pPr>
      <w:r w:rsidRPr="00670187">
        <w:rPr>
          <w:lang w:val="en-US"/>
        </w:rPr>
        <w:t>This proposed classification system with the integration of AI and image processing techniques gave a satisfying performance system comprises of Neural network classifier presented here</w:t>
      </w:r>
      <w:r w:rsidR="00371FA8">
        <w:rPr>
          <w:lang w:val="en-US"/>
        </w:rPr>
        <w:t xml:space="preserve"> </w:t>
      </w:r>
      <w:r w:rsidR="00371FA8">
        <w:rPr>
          <w:lang w:val="en-US"/>
        </w:rPr>
        <w:fldChar w:fldCharType="begin"/>
      </w:r>
      <w:r w:rsidR="00371FA8">
        <w:rPr>
          <w:lang w:val="en-US"/>
        </w:rPr>
        <w:instrText xml:space="preserve"> REF _Ref163737246 \h </w:instrText>
      </w:r>
      <w:r w:rsidR="00371FA8">
        <w:rPr>
          <w:lang w:val="en-US"/>
        </w:rPr>
      </w:r>
      <w:r w:rsidR="00371FA8">
        <w:rPr>
          <w:lang w:val="en-US"/>
        </w:rPr>
        <w:fldChar w:fldCharType="separate"/>
      </w:r>
      <w:r w:rsidR="00371FA8" w:rsidRPr="00483964">
        <w:rPr>
          <w:lang w:val="en-US"/>
        </w:rPr>
        <w:t>(</w:t>
      </w:r>
      <w:r w:rsidR="00371FA8" w:rsidRPr="00483964">
        <w:rPr>
          <w:noProof/>
          <w:lang w:val="en-US"/>
        </w:rPr>
        <w:t>3</w:t>
      </w:r>
      <w:r w:rsidR="00371FA8" w:rsidRPr="00483964">
        <w:rPr>
          <w:lang w:val="en-US"/>
        </w:rPr>
        <w:t>)</w:t>
      </w:r>
      <w:r w:rsidR="00371FA8">
        <w:rPr>
          <w:lang w:val="en-US"/>
        </w:rPr>
        <w:fldChar w:fldCharType="end"/>
      </w:r>
      <w:r w:rsidRPr="00670187">
        <w:rPr>
          <w:lang w:val="en-US"/>
        </w:rPr>
        <w:t>. The proposed system is tested with a dataset consist of different lighting condition which has high illumination effect, shadowing effect from physical objects and occlusion due to weather. With a 0.134s processing time, the traffic signs are extracted from the image and classified</w:t>
      </w:r>
      <w:r w:rsidR="00371FA8">
        <w:rPr>
          <w:lang w:val="en-US"/>
        </w:rPr>
        <w:t xml:space="preserve"> </w:t>
      </w:r>
      <w:r w:rsidR="00371FA8">
        <w:rPr>
          <w:lang w:val="en-US"/>
        </w:rPr>
        <w:fldChar w:fldCharType="begin"/>
      </w:r>
      <w:r w:rsidR="00371FA8">
        <w:rPr>
          <w:lang w:val="en-US"/>
        </w:rPr>
        <w:instrText xml:space="preserve"> REF _Ref163736760 \h </w:instrText>
      </w:r>
      <w:r w:rsidR="00371FA8">
        <w:rPr>
          <w:lang w:val="en-US"/>
        </w:rPr>
      </w:r>
      <w:r w:rsidR="00371FA8">
        <w:rPr>
          <w:lang w:val="en-US"/>
        </w:rPr>
        <w:fldChar w:fldCharType="separate"/>
      </w:r>
      <w:r w:rsidR="00371FA8" w:rsidRPr="00EB6EF1">
        <w:rPr>
          <w:lang w:val="en-US"/>
        </w:rPr>
        <w:t xml:space="preserve">Table </w:t>
      </w:r>
      <w:r w:rsidR="00371FA8" w:rsidRPr="00EB6EF1">
        <w:rPr>
          <w:noProof/>
          <w:lang w:val="en-US"/>
        </w:rPr>
        <w:t>1</w:t>
      </w:r>
      <w:r w:rsidR="00371FA8">
        <w:rPr>
          <w:lang w:val="en-US"/>
        </w:rPr>
        <w:fldChar w:fldCharType="end"/>
      </w:r>
      <w:r w:rsidRPr="00670187">
        <w:rPr>
          <w:lang w:val="en-US"/>
        </w:rPr>
        <w:t xml:space="preserve">. An </w:t>
      </w:r>
      <w:r w:rsidRPr="00670187">
        <w:rPr>
          <w:lang w:val="en-US"/>
        </w:rPr>
        <w:lastRenderedPageBreak/>
        <w:t>accuracy of 84.4% is achieved by the system. From the experimental result, it shows that the system able to overcome most of the illumination effect in the images</w:t>
      </w:r>
      <w:r w:rsidR="00EC303B" w:rsidRPr="00EC303B">
        <w:rPr>
          <w:lang w:val="en-US"/>
        </w:rPr>
        <w:t xml:space="preserve"> </w:t>
      </w:r>
      <w:r w:rsidR="000C6601">
        <w:rPr>
          <w:lang w:val="en-US"/>
        </w:rPr>
        <w:fldChar w:fldCharType="begin"/>
      </w:r>
      <w:r w:rsidR="000C6601">
        <w:rPr>
          <w:lang w:val="en-US"/>
        </w:rPr>
        <w:instrText xml:space="preserve"> REF _Ref163736509 \h </w:instrText>
      </w:r>
      <w:r w:rsidR="000C6601">
        <w:rPr>
          <w:lang w:val="en-US"/>
        </w:rPr>
      </w:r>
      <w:r w:rsidR="000C6601">
        <w:rPr>
          <w:lang w:val="en-US"/>
        </w:rPr>
        <w:fldChar w:fldCharType="separate"/>
      </w:r>
      <w:r w:rsidR="000C6601" w:rsidRPr="000C6601">
        <w:rPr>
          <w:lang w:val="en-US"/>
        </w:rPr>
        <w:t>(</w:t>
      </w:r>
      <w:r w:rsidR="000C6601" w:rsidRPr="000C6601">
        <w:rPr>
          <w:noProof/>
          <w:lang w:val="en-US"/>
        </w:rPr>
        <w:t>2</w:t>
      </w:r>
      <w:r w:rsidR="000C6601" w:rsidRPr="000C6601">
        <w:rPr>
          <w:lang w:val="en-US"/>
        </w:rPr>
        <w:t>)</w:t>
      </w:r>
      <w:r w:rsidR="000C6601">
        <w:rPr>
          <w:lang w:val="en-US"/>
        </w:rPr>
        <w:fldChar w:fldCharType="end"/>
      </w:r>
      <w:r w:rsidRPr="00670187">
        <w:rPr>
          <w:lang w:val="en-US"/>
        </w:rPr>
        <w:t xml:space="preserve">. However, highly distorted image due to illumination and shadowing effect, color temperature created by image normalization due to noisy background will tend to make the system fail to detect the traffic signs. In classification phase, traffic signs only classified according to its shape. Feature such as recognizing the exact sign would be a big leap in classification as currently only few signs can be recognized. Furthermore, due to lack of available dataset of Malaysian traffic sign, the evaluation of the system is only done with the dataset from Swedish. Hence, to implement the system within Malaysia or at international </w:t>
      </w:r>
      <w:r w:rsidR="000C6601" w:rsidRPr="00670187">
        <w:rPr>
          <w:lang w:val="en-US"/>
        </w:rPr>
        <w:t>level</w:t>
      </w:r>
      <w:r w:rsidR="000C6601">
        <w:rPr>
          <w:lang w:val="en-US"/>
        </w:rPr>
        <w:t>,</w:t>
      </w:r>
      <w:r w:rsidRPr="00670187">
        <w:rPr>
          <w:lang w:val="en-US"/>
        </w:rPr>
        <w:t xml:space="preserve"> different dataset should be used for developing the system</w:t>
      </w:r>
      <w:r w:rsidR="00502E8D" w:rsidRPr="00502E8D">
        <w:rPr>
          <w:lang w:val="en-US"/>
        </w:rPr>
        <w:t>.</w:t>
      </w:r>
    </w:p>
    <w:sectPr w:rsidR="000C6601" w:rsidRPr="00670187" w:rsidSect="00995F56">
      <w:footerReference w:type="default" r:id="rId10"/>
      <w:footerReference w:type="first" r:id="rId1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5C806" w14:textId="77777777" w:rsidR="00995F56" w:rsidRDefault="00995F56" w:rsidP="00CE1201">
      <w:r>
        <w:separator/>
      </w:r>
    </w:p>
  </w:endnote>
  <w:endnote w:type="continuationSeparator" w:id="0">
    <w:p w14:paraId="3927F61C" w14:textId="77777777" w:rsidR="00995F56" w:rsidRDefault="00995F56"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892436"/>
      <w:docPartObj>
        <w:docPartGallery w:val="Page Numbers (Bottom of Page)"/>
        <w:docPartUnique/>
      </w:docPartObj>
    </w:sdtPr>
    <w:sdtContent>
      <w:p w14:paraId="477317D4" w14:textId="77777777" w:rsidR="002D5057" w:rsidRDefault="002D5057">
        <w:pPr>
          <w:pStyle w:val="afc"/>
          <w:jc w:val="center"/>
        </w:pPr>
        <w:r>
          <w:fldChar w:fldCharType="begin"/>
        </w:r>
        <w:r>
          <w:instrText>PAGE   \* MERGEFORMAT</w:instrText>
        </w:r>
        <w:r>
          <w:fldChar w:fldCharType="separate"/>
        </w:r>
        <w:r w:rsidR="007E0F31">
          <w:rPr>
            <w:noProof/>
          </w:rPr>
          <w:t>6</w:t>
        </w:r>
        <w:r>
          <w:fldChar w:fldCharType="end"/>
        </w:r>
      </w:p>
    </w:sdtContent>
  </w:sdt>
  <w:p w14:paraId="2565EA32" w14:textId="77777777" w:rsidR="002D5057" w:rsidRDefault="002D505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963527"/>
      <w:docPartObj>
        <w:docPartGallery w:val="Page Numbers (Bottom of Page)"/>
        <w:docPartUnique/>
      </w:docPartObj>
    </w:sdtPr>
    <w:sdtContent>
      <w:p w14:paraId="2644F5AD" w14:textId="77777777" w:rsidR="002D5057" w:rsidRDefault="00000000">
        <w:pPr>
          <w:pStyle w:val="afc"/>
          <w:jc w:val="center"/>
        </w:pPr>
      </w:p>
    </w:sdtContent>
  </w:sdt>
  <w:p w14:paraId="3E91BA80" w14:textId="77777777" w:rsidR="002D5057" w:rsidRDefault="002D5057">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A0ED7" w14:textId="77777777" w:rsidR="00995F56" w:rsidRDefault="00995F56" w:rsidP="00CE1201">
      <w:r>
        <w:separator/>
      </w:r>
    </w:p>
  </w:footnote>
  <w:footnote w:type="continuationSeparator" w:id="0">
    <w:p w14:paraId="2A19892E" w14:textId="77777777" w:rsidR="00995F56" w:rsidRDefault="00995F56"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5C33"/>
    <w:multiLevelType w:val="hybridMultilevel"/>
    <w:tmpl w:val="7436DA20"/>
    <w:lvl w:ilvl="0" w:tplc="C0840A56">
      <w:start w:val="1"/>
      <w:numFmt w:val="decimal"/>
      <w:pStyle w:val="a"/>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37E71DA"/>
    <w:multiLevelType w:val="hybridMultilevel"/>
    <w:tmpl w:val="375C3876"/>
    <w:lvl w:ilvl="0" w:tplc="76680A26">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96A29DA"/>
    <w:multiLevelType w:val="multilevel"/>
    <w:tmpl w:val="19AA0D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4B123415"/>
    <w:multiLevelType w:val="hybridMultilevel"/>
    <w:tmpl w:val="B658E08C"/>
    <w:lvl w:ilvl="0" w:tplc="F6B64132">
      <w:start w:val="1"/>
      <w:numFmt w:val="decimal"/>
      <w:pStyle w:val="a1"/>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0"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139763679">
    <w:abstractNumId w:val="13"/>
  </w:num>
  <w:num w:numId="2" w16cid:durableId="1822698364">
    <w:abstractNumId w:val="2"/>
  </w:num>
  <w:num w:numId="3" w16cid:durableId="238249717">
    <w:abstractNumId w:val="3"/>
  </w:num>
  <w:num w:numId="4" w16cid:durableId="612054861">
    <w:abstractNumId w:val="4"/>
  </w:num>
  <w:num w:numId="5" w16cid:durableId="1585184917">
    <w:abstractNumId w:val="10"/>
  </w:num>
  <w:num w:numId="6" w16cid:durableId="938099638">
    <w:abstractNumId w:val="9"/>
  </w:num>
  <w:num w:numId="7" w16cid:durableId="1044643969">
    <w:abstractNumId w:val="11"/>
  </w:num>
  <w:num w:numId="8" w16cid:durableId="1562862170">
    <w:abstractNumId w:val="1"/>
  </w:num>
  <w:num w:numId="9" w16cid:durableId="489907198">
    <w:abstractNumId w:val="6"/>
  </w:num>
  <w:num w:numId="10" w16cid:durableId="222177892">
    <w:abstractNumId w:val="7"/>
  </w:num>
  <w:num w:numId="11" w16cid:durableId="1749769811">
    <w:abstractNumId w:val="7"/>
  </w:num>
  <w:num w:numId="12" w16cid:durableId="1469588278">
    <w:abstractNumId w:val="5"/>
  </w:num>
  <w:num w:numId="13" w16cid:durableId="542522685">
    <w:abstractNumId w:val="0"/>
  </w:num>
  <w:num w:numId="14" w16cid:durableId="956067253">
    <w:abstractNumId w:val="0"/>
    <w:lvlOverride w:ilvl="0">
      <w:startOverride w:val="1"/>
    </w:lvlOverride>
  </w:num>
  <w:num w:numId="15" w16cid:durableId="148598590">
    <w:abstractNumId w:val="0"/>
    <w:lvlOverride w:ilvl="0">
      <w:lvl w:ilvl="0" w:tplc="C0840A56">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16cid:durableId="1909026579">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 w:numId="17" w16cid:durableId="581182811">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 w:numId="18" w16cid:durableId="1716850736">
    <w:abstractNumId w:val="12"/>
  </w:num>
  <w:num w:numId="19" w16cid:durableId="1659727267">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 w:numId="20" w16cid:durableId="1759055725">
    <w:abstractNumId w:val="0"/>
    <w:lvlOverride w:ilvl="0">
      <w:lvl w:ilvl="0" w:tplc="C0840A56">
        <w:start w:val="1"/>
        <w:numFmt w:val="decimal"/>
        <w:pStyle w:val="a"/>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21" w16cid:durableId="1367097046">
    <w:abstractNumId w:val="0"/>
    <w:lvlOverride w:ilvl="0">
      <w:startOverride w:val="1"/>
      <w:lvl w:ilvl="0" w:tplc="C0840A56">
        <w:start w:val="1"/>
        <w:numFmt w:val="decimal"/>
        <w:pStyle w:val="a"/>
        <w:lvlText w:val="%1"/>
        <w:lvlJc w:val="left"/>
        <w:pPr>
          <w:ind w:left="1069" w:hanging="360"/>
        </w:pPr>
        <w:rPr>
          <w:rFonts w:hint="default"/>
          <w:lang w:val="ru-RU"/>
        </w:rPr>
      </w:lvl>
    </w:lvlOverride>
  </w:num>
  <w:num w:numId="22" w16cid:durableId="1919943050">
    <w:abstractNumId w:val="8"/>
  </w:num>
  <w:num w:numId="23" w16cid:durableId="142476779">
    <w:abstractNumId w:val="0"/>
    <w:lvlOverride w:ilvl="0">
      <w:startOverride w:val="1"/>
      <w:lvl w:ilvl="0" w:tplc="C0840A56">
        <w:start w:val="1"/>
        <w:numFmt w:val="decimal"/>
        <w:pStyle w:val="a"/>
        <w:lvlText w:val="%1)"/>
        <w:lvlJc w:val="left"/>
        <w:pPr>
          <w:tabs>
            <w:tab w:val="num" w:pos="992"/>
          </w:tabs>
          <w:ind w:left="0" w:firstLine="709"/>
        </w:pPr>
        <w:rPr>
          <w:rFonts w:hint="default"/>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YxtDAwNzE2MTM1MLVU0lEKTi0uzszPAymwqAUAXc9AyywAAAA="/>
  </w:docVars>
  <w:rsids>
    <w:rsidRoot w:val="00093571"/>
    <w:rsid w:val="00002B08"/>
    <w:rsid w:val="00037A06"/>
    <w:rsid w:val="00093571"/>
    <w:rsid w:val="00094C90"/>
    <w:rsid w:val="000C6601"/>
    <w:rsid w:val="000E4A90"/>
    <w:rsid w:val="000E59B0"/>
    <w:rsid w:val="00103D07"/>
    <w:rsid w:val="00107ED6"/>
    <w:rsid w:val="00114E2E"/>
    <w:rsid w:val="00150EBD"/>
    <w:rsid w:val="00151B25"/>
    <w:rsid w:val="00162877"/>
    <w:rsid w:val="00193EE8"/>
    <w:rsid w:val="001A7DFF"/>
    <w:rsid w:val="001B33F9"/>
    <w:rsid w:val="001F638D"/>
    <w:rsid w:val="001F6B38"/>
    <w:rsid w:val="001F7832"/>
    <w:rsid w:val="00204989"/>
    <w:rsid w:val="0022642D"/>
    <w:rsid w:val="00241D6A"/>
    <w:rsid w:val="0027253E"/>
    <w:rsid w:val="002725F2"/>
    <w:rsid w:val="002900AA"/>
    <w:rsid w:val="00295B35"/>
    <w:rsid w:val="002A267C"/>
    <w:rsid w:val="002A776F"/>
    <w:rsid w:val="002D5057"/>
    <w:rsid w:val="002D7F9B"/>
    <w:rsid w:val="002F1E24"/>
    <w:rsid w:val="002F63BF"/>
    <w:rsid w:val="00305747"/>
    <w:rsid w:val="00324425"/>
    <w:rsid w:val="00371FA8"/>
    <w:rsid w:val="00396613"/>
    <w:rsid w:val="00396FE6"/>
    <w:rsid w:val="003C79F5"/>
    <w:rsid w:val="003E1273"/>
    <w:rsid w:val="003F2DF4"/>
    <w:rsid w:val="003F5A8F"/>
    <w:rsid w:val="003F703F"/>
    <w:rsid w:val="00410EC6"/>
    <w:rsid w:val="0043582E"/>
    <w:rsid w:val="00436D9D"/>
    <w:rsid w:val="004521C2"/>
    <w:rsid w:val="0045539A"/>
    <w:rsid w:val="00471415"/>
    <w:rsid w:val="00474253"/>
    <w:rsid w:val="004808A8"/>
    <w:rsid w:val="00483964"/>
    <w:rsid w:val="00486DB7"/>
    <w:rsid w:val="00490D11"/>
    <w:rsid w:val="00497500"/>
    <w:rsid w:val="004A3D6E"/>
    <w:rsid w:val="004C3867"/>
    <w:rsid w:val="00502E8D"/>
    <w:rsid w:val="00506AA0"/>
    <w:rsid w:val="00521C5D"/>
    <w:rsid w:val="00522630"/>
    <w:rsid w:val="005250B9"/>
    <w:rsid w:val="00531DCD"/>
    <w:rsid w:val="00543E51"/>
    <w:rsid w:val="00544C99"/>
    <w:rsid w:val="005507AF"/>
    <w:rsid w:val="00550CD3"/>
    <w:rsid w:val="00564C3C"/>
    <w:rsid w:val="00581DA4"/>
    <w:rsid w:val="005A2849"/>
    <w:rsid w:val="005A3866"/>
    <w:rsid w:val="005B22D0"/>
    <w:rsid w:val="005B7E57"/>
    <w:rsid w:val="005B7ED2"/>
    <w:rsid w:val="005F56D4"/>
    <w:rsid w:val="00640C56"/>
    <w:rsid w:val="0064694D"/>
    <w:rsid w:val="00655455"/>
    <w:rsid w:val="00660B1D"/>
    <w:rsid w:val="006655C0"/>
    <w:rsid w:val="00670187"/>
    <w:rsid w:val="006701E3"/>
    <w:rsid w:val="006B5A3B"/>
    <w:rsid w:val="006D1868"/>
    <w:rsid w:val="006D24B8"/>
    <w:rsid w:val="006E1A7C"/>
    <w:rsid w:val="006E1DFC"/>
    <w:rsid w:val="006F3662"/>
    <w:rsid w:val="006F5CF2"/>
    <w:rsid w:val="006F7AF9"/>
    <w:rsid w:val="007064D8"/>
    <w:rsid w:val="0073532B"/>
    <w:rsid w:val="007415E1"/>
    <w:rsid w:val="00745D71"/>
    <w:rsid w:val="00760102"/>
    <w:rsid w:val="007A0369"/>
    <w:rsid w:val="007D373A"/>
    <w:rsid w:val="007D5650"/>
    <w:rsid w:val="007E0F31"/>
    <w:rsid w:val="007E5FDB"/>
    <w:rsid w:val="00817DE9"/>
    <w:rsid w:val="00820CA0"/>
    <w:rsid w:val="00826D10"/>
    <w:rsid w:val="00830553"/>
    <w:rsid w:val="0084017D"/>
    <w:rsid w:val="00850BAB"/>
    <w:rsid w:val="0086725F"/>
    <w:rsid w:val="008A55C3"/>
    <w:rsid w:val="008B3F6B"/>
    <w:rsid w:val="008C2841"/>
    <w:rsid w:val="00900E44"/>
    <w:rsid w:val="00913393"/>
    <w:rsid w:val="009212DF"/>
    <w:rsid w:val="00927085"/>
    <w:rsid w:val="00927D24"/>
    <w:rsid w:val="0094143C"/>
    <w:rsid w:val="00942FCB"/>
    <w:rsid w:val="00944AB4"/>
    <w:rsid w:val="00947C12"/>
    <w:rsid w:val="00967CB7"/>
    <w:rsid w:val="009767BB"/>
    <w:rsid w:val="00990BB6"/>
    <w:rsid w:val="00992115"/>
    <w:rsid w:val="00993A0D"/>
    <w:rsid w:val="00995F56"/>
    <w:rsid w:val="009A7BD4"/>
    <w:rsid w:val="009D0887"/>
    <w:rsid w:val="009D35F1"/>
    <w:rsid w:val="00A02407"/>
    <w:rsid w:val="00A04DE3"/>
    <w:rsid w:val="00A121C5"/>
    <w:rsid w:val="00A36AEE"/>
    <w:rsid w:val="00A44FCA"/>
    <w:rsid w:val="00A650B0"/>
    <w:rsid w:val="00A65A8E"/>
    <w:rsid w:val="00A86F3F"/>
    <w:rsid w:val="00A929FA"/>
    <w:rsid w:val="00A95B69"/>
    <w:rsid w:val="00AA124B"/>
    <w:rsid w:val="00AB2DE0"/>
    <w:rsid w:val="00AB563E"/>
    <w:rsid w:val="00AC7F0A"/>
    <w:rsid w:val="00AD0812"/>
    <w:rsid w:val="00AD33C5"/>
    <w:rsid w:val="00AE1580"/>
    <w:rsid w:val="00AE3577"/>
    <w:rsid w:val="00AE5ECF"/>
    <w:rsid w:val="00AF3BCB"/>
    <w:rsid w:val="00AF5AFC"/>
    <w:rsid w:val="00B13B7E"/>
    <w:rsid w:val="00B17EDF"/>
    <w:rsid w:val="00B20493"/>
    <w:rsid w:val="00B22A55"/>
    <w:rsid w:val="00B36C9C"/>
    <w:rsid w:val="00B4705F"/>
    <w:rsid w:val="00B54D80"/>
    <w:rsid w:val="00B574D3"/>
    <w:rsid w:val="00B6792A"/>
    <w:rsid w:val="00B84496"/>
    <w:rsid w:val="00BA3540"/>
    <w:rsid w:val="00BC63CF"/>
    <w:rsid w:val="00BE0E41"/>
    <w:rsid w:val="00BE1B55"/>
    <w:rsid w:val="00BE22AD"/>
    <w:rsid w:val="00BF3639"/>
    <w:rsid w:val="00BF3E91"/>
    <w:rsid w:val="00BF60C0"/>
    <w:rsid w:val="00C0144E"/>
    <w:rsid w:val="00C021C0"/>
    <w:rsid w:val="00C1507A"/>
    <w:rsid w:val="00C341CD"/>
    <w:rsid w:val="00C41EF3"/>
    <w:rsid w:val="00C46C9E"/>
    <w:rsid w:val="00C70C75"/>
    <w:rsid w:val="00C71548"/>
    <w:rsid w:val="00C80055"/>
    <w:rsid w:val="00C8492F"/>
    <w:rsid w:val="00C952D9"/>
    <w:rsid w:val="00CA67A6"/>
    <w:rsid w:val="00CB2636"/>
    <w:rsid w:val="00CC702B"/>
    <w:rsid w:val="00CD2A23"/>
    <w:rsid w:val="00CE1201"/>
    <w:rsid w:val="00CE3BE8"/>
    <w:rsid w:val="00CE62E6"/>
    <w:rsid w:val="00D06205"/>
    <w:rsid w:val="00D13760"/>
    <w:rsid w:val="00D31B6E"/>
    <w:rsid w:val="00D43CC2"/>
    <w:rsid w:val="00D43F3B"/>
    <w:rsid w:val="00D44E9C"/>
    <w:rsid w:val="00D51992"/>
    <w:rsid w:val="00D567FD"/>
    <w:rsid w:val="00D65AA3"/>
    <w:rsid w:val="00D74E03"/>
    <w:rsid w:val="00D76928"/>
    <w:rsid w:val="00D822C6"/>
    <w:rsid w:val="00D9279F"/>
    <w:rsid w:val="00D937A0"/>
    <w:rsid w:val="00DA1528"/>
    <w:rsid w:val="00DA43F6"/>
    <w:rsid w:val="00DB1570"/>
    <w:rsid w:val="00DC375B"/>
    <w:rsid w:val="00DD7AF0"/>
    <w:rsid w:val="00E222BA"/>
    <w:rsid w:val="00E22CD2"/>
    <w:rsid w:val="00E2710E"/>
    <w:rsid w:val="00E30CE6"/>
    <w:rsid w:val="00E32A80"/>
    <w:rsid w:val="00E373B9"/>
    <w:rsid w:val="00E4410E"/>
    <w:rsid w:val="00E50333"/>
    <w:rsid w:val="00EA76F5"/>
    <w:rsid w:val="00EB6EF1"/>
    <w:rsid w:val="00EC303B"/>
    <w:rsid w:val="00EF050E"/>
    <w:rsid w:val="00EF439B"/>
    <w:rsid w:val="00F01044"/>
    <w:rsid w:val="00F12337"/>
    <w:rsid w:val="00F16106"/>
    <w:rsid w:val="00F168D9"/>
    <w:rsid w:val="00F43A84"/>
    <w:rsid w:val="00F54DD9"/>
    <w:rsid w:val="00F668C6"/>
    <w:rsid w:val="00F77BFD"/>
    <w:rsid w:val="00F82014"/>
    <w:rsid w:val="00F82D30"/>
    <w:rsid w:val="00FB0217"/>
    <w:rsid w:val="00FB0280"/>
    <w:rsid w:val="00FD38A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F451"/>
  <w15:docId w15:val="{C2B8F529-164F-4A14-B04C-B6C4F5E40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43582E"/>
    <w:pPr>
      <w:spacing w:line="360" w:lineRule="auto"/>
      <w:ind w:firstLine="709"/>
      <w:jc w:val="both"/>
    </w:pPr>
    <w:rPr>
      <w:rFonts w:ascii="Times New Roman" w:eastAsia="Times New Roman" w:hAnsi="Times New Roman"/>
      <w:sz w:val="24"/>
      <w:szCs w:val="24"/>
    </w:rPr>
  </w:style>
  <w:style w:type="paragraph" w:styleId="1">
    <w:name w:val="heading 1"/>
    <w:basedOn w:val="a3"/>
    <w:next w:val="a3"/>
    <w:link w:val="10"/>
    <w:qFormat/>
    <w:rsid w:val="00D31B6E"/>
    <w:pPr>
      <w:pageBreakBefore/>
      <w:numPr>
        <w:numId w:val="10"/>
      </w:numPr>
      <w:tabs>
        <w:tab w:val="left" w:pos="993"/>
      </w:tabs>
      <w:suppressAutoHyphens/>
      <w:spacing w:after="360"/>
      <w:ind w:left="709" w:firstLine="0"/>
      <w:contextualSpacing/>
      <w:jc w:val="left"/>
      <w:outlineLvl w:val="0"/>
    </w:pPr>
    <w:rPr>
      <w:szCs w:val="28"/>
    </w:rPr>
  </w:style>
  <w:style w:type="paragraph" w:styleId="2">
    <w:name w:val="heading 2"/>
    <w:basedOn w:val="a3"/>
    <w:next w:val="a3"/>
    <w:link w:val="20"/>
    <w:qFormat/>
    <w:rsid w:val="00D31B6E"/>
    <w:pPr>
      <w:keepNext/>
      <w:keepLines/>
      <w:widowControl w:val="0"/>
      <w:numPr>
        <w:ilvl w:val="1"/>
        <w:numId w:val="10"/>
      </w:numPr>
      <w:tabs>
        <w:tab w:val="left" w:pos="1134"/>
      </w:tabs>
      <w:suppressAutoHyphens/>
      <w:spacing w:before="340" w:after="220"/>
      <w:ind w:left="709" w:firstLine="0"/>
      <w:contextualSpacing/>
      <w:outlineLvl w:val="1"/>
    </w:pPr>
  </w:style>
  <w:style w:type="paragraph" w:styleId="3">
    <w:name w:val="heading 3"/>
    <w:basedOn w:val="a3"/>
    <w:next w:val="a3"/>
    <w:link w:val="30"/>
    <w:uiPriority w:val="9"/>
    <w:qFormat/>
    <w:rsid w:val="00D31B6E"/>
    <w:pPr>
      <w:keepNext/>
      <w:numPr>
        <w:ilvl w:val="2"/>
        <w:numId w:val="10"/>
      </w:numPr>
      <w:tabs>
        <w:tab w:val="left" w:pos="1276"/>
      </w:tabs>
      <w:spacing w:before="120" w:after="120"/>
      <w:ind w:left="709" w:firstLine="0"/>
      <w:outlineLvl w:val="2"/>
    </w:pPr>
  </w:style>
  <w:style w:type="paragraph" w:styleId="4">
    <w:name w:val="heading 4"/>
    <w:basedOn w:val="a3"/>
    <w:next w:val="a3"/>
    <w:link w:val="40"/>
    <w:uiPriority w:val="9"/>
    <w:qFormat/>
    <w:rsid w:val="00D31B6E"/>
    <w:pPr>
      <w:keepNext/>
      <w:widowControl w:val="0"/>
      <w:numPr>
        <w:ilvl w:val="3"/>
        <w:numId w:val="10"/>
      </w:numPr>
      <w:tabs>
        <w:tab w:val="left" w:pos="1418"/>
      </w:tabs>
      <w:spacing w:before="240" w:after="120"/>
      <w:ind w:left="709" w:firstLine="0"/>
      <w:jc w:val="left"/>
      <w:outlineLvl w:val="3"/>
    </w:pPr>
  </w:style>
  <w:style w:type="paragraph" w:styleId="5">
    <w:name w:val="heading 5"/>
    <w:basedOn w:val="a3"/>
    <w:next w:val="a3"/>
    <w:link w:val="50"/>
    <w:unhideWhenUsed/>
    <w:qFormat/>
    <w:rsid w:val="00CE1201"/>
    <w:pPr>
      <w:keepNext/>
      <w:spacing w:before="180" w:after="60"/>
      <w:ind w:firstLine="0"/>
      <w:jc w:val="left"/>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sz w:val="20"/>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sz w:val="20"/>
    </w:rPr>
  </w:style>
  <w:style w:type="paragraph" w:styleId="9">
    <w:name w:val="heading 9"/>
    <w:basedOn w:val="a3"/>
    <w:next w:val="a3"/>
    <w:link w:val="90"/>
    <w:unhideWhenUsed/>
    <w:rsid w:val="00640C56"/>
    <w:pPr>
      <w:numPr>
        <w:ilvl w:val="8"/>
        <w:numId w:val="10"/>
      </w:numPr>
      <w:spacing w:after="360"/>
      <w:jc w:val="center"/>
      <w:outlineLvl w:val="8"/>
    </w:pPr>
    <w:rPr>
      <w:b/>
      <w:caps/>
      <w:sz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D31B6E"/>
    <w:rPr>
      <w:rFonts w:ascii="Times New Roman" w:eastAsia="Times New Roman" w:hAnsi="Times New Roman"/>
      <w:sz w:val="24"/>
      <w:szCs w:val="28"/>
    </w:rPr>
  </w:style>
  <w:style w:type="character" w:customStyle="1" w:styleId="20">
    <w:name w:val="Заголовок 2 Знак"/>
    <w:basedOn w:val="a4"/>
    <w:link w:val="2"/>
    <w:rsid w:val="00D31B6E"/>
    <w:rPr>
      <w:rFonts w:ascii="Times New Roman" w:eastAsia="Times New Roman" w:hAnsi="Times New Roman"/>
      <w:sz w:val="24"/>
      <w:szCs w:val="24"/>
    </w:rPr>
  </w:style>
  <w:style w:type="character" w:customStyle="1" w:styleId="30">
    <w:name w:val="Заголовок 3 Знак"/>
    <w:basedOn w:val="a4"/>
    <w:link w:val="3"/>
    <w:uiPriority w:val="9"/>
    <w:rsid w:val="00D31B6E"/>
    <w:rPr>
      <w:rFonts w:ascii="Times New Roman" w:eastAsia="Times New Roman" w:hAnsi="Times New Roman"/>
      <w:sz w:val="24"/>
      <w:szCs w:val="24"/>
    </w:rPr>
  </w:style>
  <w:style w:type="character" w:customStyle="1" w:styleId="40">
    <w:name w:val="Заголовок 4 Знак"/>
    <w:basedOn w:val="a4"/>
    <w:link w:val="4"/>
    <w:uiPriority w:val="9"/>
    <w:rsid w:val="00D31B6E"/>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ind w:firstLine="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1">
    <w:name w:val="toc 1"/>
    <w:basedOn w:val="a3"/>
    <w:next w:val="a3"/>
    <w:link w:val="12"/>
    <w:autoRedefine/>
    <w:uiPriority w:val="39"/>
    <w:rsid w:val="00670187"/>
    <w:pPr>
      <w:tabs>
        <w:tab w:val="left" w:pos="284"/>
        <w:tab w:val="right" w:leader="dot" w:pos="9639"/>
      </w:tabs>
      <w:ind w:left="284" w:right="567" w:hanging="284"/>
    </w:pPr>
    <w:rPr>
      <w:noProof/>
    </w:rPr>
  </w:style>
  <w:style w:type="character" w:customStyle="1" w:styleId="12">
    <w:name w:val="Оглавление 1 Знак"/>
    <w:basedOn w:val="a4"/>
    <w:link w:val="11"/>
    <w:uiPriority w:val="39"/>
    <w:rsid w:val="00670187"/>
    <w:rPr>
      <w:rFonts w:ascii="Times New Roman" w:eastAsia="Times New Roman" w:hAnsi="Times New Roman"/>
      <w:noProof/>
      <w:sz w:val="24"/>
      <w:szCs w:val="24"/>
    </w:rPr>
  </w:style>
  <w:style w:type="paragraph" w:styleId="21">
    <w:name w:val="toc 2"/>
    <w:basedOn w:val="a3"/>
    <w:next w:val="a3"/>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4"/>
    <w:link w:val="21"/>
    <w:uiPriority w:val="39"/>
    <w:rsid w:val="00640C56"/>
    <w:rPr>
      <w:rFonts w:ascii="Times New Roman" w:eastAsia="Times New Roman" w:hAnsi="Times New Roman"/>
      <w:noProof/>
      <w:sz w:val="24"/>
      <w:szCs w:val="24"/>
    </w:rPr>
  </w:style>
  <w:style w:type="paragraph" w:styleId="31">
    <w:name w:val="toc 3"/>
    <w:basedOn w:val="a3"/>
    <w:next w:val="a3"/>
    <w:autoRedefine/>
    <w:uiPriority w:val="39"/>
    <w:rsid w:val="00640C56"/>
    <w:pPr>
      <w:tabs>
        <w:tab w:val="left" w:pos="1276"/>
        <w:tab w:val="right" w:leader="dot" w:pos="9639"/>
      </w:tabs>
      <w:ind w:left="1276" w:right="565" w:hanging="567"/>
      <w:jc w:val="left"/>
    </w:pPr>
    <w:rPr>
      <w:noProof/>
    </w:rPr>
  </w:style>
  <w:style w:type="paragraph" w:customStyle="1" w:styleId="ab">
    <w:name w:val="После формулы"/>
    <w:basedOn w:val="a3"/>
    <w:next w:val="a3"/>
    <w:link w:val="ac"/>
    <w:qFormat/>
    <w:rsid w:val="00640C56"/>
    <w:pPr>
      <w:ind w:firstLine="0"/>
    </w:pPr>
  </w:style>
  <w:style w:type="paragraph" w:customStyle="1" w:styleId="-">
    <w:name w:val="Таблица - заголовок"/>
    <w:basedOn w:val="a3"/>
    <w:next w:val="a3"/>
    <w:rsid w:val="00AD33C5"/>
    <w:pPr>
      <w:keepNext/>
      <w:spacing w:before="240" w:after="120" w:line="240" w:lineRule="auto"/>
      <w:ind w:firstLine="0"/>
      <w:jc w:val="left"/>
    </w:pPr>
  </w:style>
  <w:style w:type="character" w:styleId="ad">
    <w:name w:val="Placeholder Text"/>
    <w:basedOn w:val="a4"/>
    <w:uiPriority w:val="99"/>
    <w:semiHidden/>
    <w:rsid w:val="003E1273"/>
    <w:rPr>
      <w:color w:val="808080"/>
    </w:rPr>
  </w:style>
  <w:style w:type="paragraph" w:styleId="ae">
    <w:name w:val="Body Text"/>
    <w:basedOn w:val="a3"/>
    <w:link w:val="af"/>
    <w:uiPriority w:val="99"/>
    <w:semiHidden/>
    <w:unhideWhenUsed/>
    <w:rsid w:val="0022642D"/>
    <w:pPr>
      <w:spacing w:after="120"/>
    </w:pPr>
  </w:style>
  <w:style w:type="character" w:customStyle="1" w:styleId="af">
    <w:name w:val="Основной текст Знак"/>
    <w:basedOn w:val="a4"/>
    <w:link w:val="ae"/>
    <w:uiPriority w:val="99"/>
    <w:semiHidden/>
    <w:rsid w:val="0022642D"/>
    <w:rPr>
      <w:rFonts w:ascii="Times New Roman" w:eastAsia="Times New Roman" w:hAnsi="Times New Roman"/>
      <w:sz w:val="24"/>
      <w:szCs w:val="24"/>
    </w:rPr>
  </w:style>
  <w:style w:type="paragraph" w:customStyle="1" w:styleId="13">
    <w:name w:val="Заголовок 1 без номера"/>
    <w:basedOn w:val="1"/>
    <w:next w:val="a3"/>
    <w:qFormat/>
    <w:rsid w:val="005507AF"/>
    <w:pPr>
      <w:numPr>
        <w:numId w:val="0"/>
      </w:numPr>
      <w:jc w:val="center"/>
    </w:pPr>
    <w:rPr>
      <w:caps/>
    </w:rPr>
  </w:style>
  <w:style w:type="paragraph" w:customStyle="1" w:styleId="-0">
    <w:name w:val="Рисунок - подпись"/>
    <w:basedOn w:val="a3"/>
    <w:next w:val="a3"/>
    <w:rsid w:val="009767BB"/>
    <w:pPr>
      <w:keepLines/>
      <w:suppressAutoHyphens/>
      <w:spacing w:before="40" w:after="120" w:line="240" w:lineRule="auto"/>
      <w:ind w:firstLine="0"/>
      <w:jc w:val="center"/>
    </w:pPr>
  </w:style>
  <w:style w:type="paragraph" w:customStyle="1" w:styleId="af0">
    <w:name w:val="Рисунок"/>
    <w:basedOn w:val="a3"/>
    <w:link w:val="14"/>
    <w:qFormat/>
    <w:rsid w:val="006F7AF9"/>
    <w:pPr>
      <w:keepNext/>
      <w:spacing w:before="240"/>
      <w:ind w:firstLine="0"/>
      <w:jc w:val="center"/>
    </w:pPr>
    <w:rPr>
      <w:rFonts w:cs="Calibri"/>
      <w:szCs w:val="16"/>
    </w:rPr>
  </w:style>
  <w:style w:type="character" w:customStyle="1" w:styleId="14">
    <w:name w:val="Рисунок1 Знак"/>
    <w:basedOn w:val="a4"/>
    <w:link w:val="af0"/>
    <w:rsid w:val="006F7AF9"/>
    <w:rPr>
      <w:rFonts w:ascii="Times New Roman" w:eastAsia="Times New Roman" w:hAnsi="Times New Roman" w:cs="Calibri"/>
      <w:sz w:val="24"/>
      <w:szCs w:val="16"/>
    </w:rPr>
  </w:style>
  <w:style w:type="paragraph" w:styleId="af1">
    <w:name w:val="annotation subject"/>
    <w:basedOn w:val="a3"/>
    <w:link w:val="af2"/>
    <w:uiPriority w:val="99"/>
    <w:semiHidden/>
    <w:unhideWhenUsed/>
    <w:rsid w:val="00E30CE6"/>
    <w:rPr>
      <w:b/>
      <w:bCs/>
      <w:sz w:val="20"/>
      <w:szCs w:val="20"/>
    </w:rPr>
  </w:style>
  <w:style w:type="character" w:customStyle="1" w:styleId="af2">
    <w:name w:val="Тема примечания Знак"/>
    <w:basedOn w:val="a4"/>
    <w:link w:val="af1"/>
    <w:uiPriority w:val="99"/>
    <w:semiHidden/>
    <w:rsid w:val="00E30CE6"/>
    <w:rPr>
      <w:b/>
      <w:bCs/>
    </w:rPr>
  </w:style>
  <w:style w:type="paragraph" w:styleId="af3">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4">
    <w:name w:val="TOC Heading"/>
    <w:basedOn w:val="a3"/>
    <w:next w:val="a3"/>
    <w:uiPriority w:val="39"/>
    <w:unhideWhenUsed/>
    <w:qFormat/>
    <w:rsid w:val="00295B35"/>
    <w:pPr>
      <w:spacing w:after="360"/>
      <w:ind w:firstLine="0"/>
      <w:jc w:val="center"/>
    </w:pPr>
    <w:rPr>
      <w:caps/>
      <w:szCs w:val="28"/>
    </w:rPr>
  </w:style>
  <w:style w:type="table" w:styleId="af5">
    <w:name w:val="Table Grid"/>
    <w:basedOn w:val="a5"/>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Список маркированный"/>
    <w:basedOn w:val="a3"/>
    <w:qFormat/>
    <w:rsid w:val="00CE1201"/>
    <w:pPr>
      <w:numPr>
        <w:numId w:val="12"/>
      </w:numPr>
      <w:tabs>
        <w:tab w:val="left" w:pos="851"/>
      </w:tabs>
      <w:ind w:left="0" w:firstLine="709"/>
    </w:pPr>
    <w:rPr>
      <w:lang w:val="en-US"/>
    </w:rPr>
  </w:style>
  <w:style w:type="paragraph" w:customStyle="1" w:styleId="a">
    <w:name w:val="Список нумерованный"/>
    <w:basedOn w:val="a0"/>
    <w:qFormat/>
    <w:rsid w:val="00F77BFD"/>
    <w:pPr>
      <w:numPr>
        <w:numId w:val="15"/>
      </w:numPr>
      <w:tabs>
        <w:tab w:val="clear" w:pos="851"/>
        <w:tab w:val="clear" w:pos="992"/>
        <w:tab w:val="num" w:pos="993"/>
      </w:tabs>
    </w:pPr>
  </w:style>
  <w:style w:type="paragraph" w:styleId="af6">
    <w:name w:val="Balloon Text"/>
    <w:basedOn w:val="a3"/>
    <w:link w:val="af7"/>
    <w:uiPriority w:val="99"/>
    <w:semiHidden/>
    <w:unhideWhenUsed/>
    <w:rsid w:val="00CE1201"/>
    <w:pPr>
      <w:spacing w:line="240" w:lineRule="auto"/>
    </w:pPr>
    <w:rPr>
      <w:rFonts w:ascii="Tahoma" w:hAnsi="Tahoma" w:cs="Tahoma"/>
      <w:sz w:val="16"/>
      <w:szCs w:val="16"/>
    </w:rPr>
  </w:style>
  <w:style w:type="character" w:customStyle="1" w:styleId="af7">
    <w:name w:val="Текст выноски Знак"/>
    <w:basedOn w:val="a4"/>
    <w:link w:val="af6"/>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AD33C5"/>
    <w:pPr>
      <w:spacing w:line="240" w:lineRule="auto"/>
      <w:jc w:val="center"/>
    </w:pPr>
  </w:style>
  <w:style w:type="paragraph" w:customStyle="1" w:styleId="a2">
    <w:name w:val="Список многоуровневый"/>
    <w:basedOn w:val="a3"/>
    <w:link w:val="af8"/>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AD33C5"/>
    <w:rPr>
      <w:rFonts w:ascii="Times New Roman" w:eastAsia="Times New Roman" w:hAnsi="Times New Roman"/>
      <w:sz w:val="24"/>
      <w:szCs w:val="24"/>
    </w:rPr>
  </w:style>
  <w:style w:type="character" w:customStyle="1" w:styleId="af8">
    <w:name w:val="Список многоуровневый Знак"/>
    <w:basedOn w:val="a4"/>
    <w:link w:val="a2"/>
    <w:rsid w:val="00EA76F5"/>
    <w:rPr>
      <w:rFonts w:ascii="Times New Roman" w:eastAsia="Times New Roman" w:hAnsi="Times New Roman"/>
      <w:sz w:val="24"/>
      <w:szCs w:val="24"/>
    </w:rPr>
  </w:style>
  <w:style w:type="paragraph" w:styleId="af9">
    <w:name w:val="Bibliography"/>
    <w:basedOn w:val="a3"/>
    <w:next w:val="a3"/>
    <w:uiPriority w:val="37"/>
    <w:unhideWhenUsed/>
    <w:rsid w:val="00BF3639"/>
    <w:pPr>
      <w:tabs>
        <w:tab w:val="left" w:pos="384"/>
      </w:tabs>
      <w:spacing w:line="240" w:lineRule="auto"/>
      <w:ind w:left="384" w:hanging="384"/>
    </w:pPr>
  </w:style>
  <w:style w:type="paragraph" w:styleId="afa">
    <w:name w:val="header"/>
    <w:basedOn w:val="a3"/>
    <w:link w:val="afb"/>
    <w:unhideWhenUsed/>
    <w:rsid w:val="002D5057"/>
    <w:pPr>
      <w:tabs>
        <w:tab w:val="center" w:pos="4677"/>
        <w:tab w:val="right" w:pos="9355"/>
      </w:tabs>
      <w:spacing w:line="240" w:lineRule="auto"/>
    </w:pPr>
  </w:style>
  <w:style w:type="character" w:customStyle="1" w:styleId="afb">
    <w:name w:val="Верхний колонтитул Знак"/>
    <w:basedOn w:val="a4"/>
    <w:link w:val="afa"/>
    <w:rsid w:val="002D5057"/>
    <w:rPr>
      <w:rFonts w:ascii="Times New Roman" w:eastAsia="Times New Roman" w:hAnsi="Times New Roman"/>
      <w:sz w:val="24"/>
      <w:szCs w:val="24"/>
    </w:rPr>
  </w:style>
  <w:style w:type="paragraph" w:styleId="afc">
    <w:name w:val="footer"/>
    <w:basedOn w:val="a3"/>
    <w:link w:val="afd"/>
    <w:uiPriority w:val="99"/>
    <w:unhideWhenUsed/>
    <w:rsid w:val="002D5057"/>
    <w:pPr>
      <w:tabs>
        <w:tab w:val="center" w:pos="4677"/>
        <w:tab w:val="right" w:pos="9355"/>
      </w:tabs>
      <w:spacing w:line="240" w:lineRule="auto"/>
    </w:pPr>
  </w:style>
  <w:style w:type="character" w:customStyle="1" w:styleId="afd">
    <w:name w:val="Нижний колонтитул Знак"/>
    <w:basedOn w:val="a4"/>
    <w:link w:val="afc"/>
    <w:uiPriority w:val="99"/>
    <w:rsid w:val="002D5057"/>
    <w:rPr>
      <w:rFonts w:ascii="Times New Roman" w:eastAsia="Times New Roman" w:hAnsi="Times New Roman"/>
      <w:sz w:val="24"/>
      <w:szCs w:val="24"/>
    </w:rPr>
  </w:style>
  <w:style w:type="paragraph" w:customStyle="1" w:styleId="afe">
    <w:name w:val="После где"/>
    <w:basedOn w:val="ab"/>
    <w:qFormat/>
    <w:rsid w:val="0043582E"/>
    <w:pPr>
      <w:ind w:left="369"/>
    </w:pPr>
  </w:style>
  <w:style w:type="character" w:styleId="aff">
    <w:name w:val="Hyperlink"/>
    <w:basedOn w:val="a4"/>
    <w:uiPriority w:val="99"/>
    <w:unhideWhenUsed/>
    <w:rsid w:val="005507AF"/>
    <w:rPr>
      <w:color w:val="0000FF" w:themeColor="hyperlink"/>
      <w:u w:val="single"/>
    </w:rPr>
  </w:style>
  <w:style w:type="paragraph" w:styleId="aff0">
    <w:name w:val="List Paragraph"/>
    <w:basedOn w:val="a3"/>
    <w:uiPriority w:val="99"/>
    <w:qFormat/>
    <w:rsid w:val="00AD0812"/>
    <w:pPr>
      <w:ind w:left="720"/>
      <w:contextualSpacing/>
    </w:pPr>
  </w:style>
  <w:style w:type="paragraph" w:customStyle="1" w:styleId="a1">
    <w:name w:val="Список источников"/>
    <w:basedOn w:val="aff0"/>
    <w:qFormat/>
    <w:rsid w:val="00AD0812"/>
    <w:pPr>
      <w:numPr>
        <w:numId w:val="22"/>
      </w:numPr>
      <w:tabs>
        <w:tab w:val="left" w:pos="993"/>
      </w:tabs>
      <w:ind w:left="0" w:firstLine="709"/>
    </w:pPr>
    <w:rPr>
      <w:lang w:val="en-US"/>
    </w:rPr>
  </w:style>
  <w:style w:type="paragraph" w:styleId="aff1">
    <w:name w:val="caption"/>
    <w:basedOn w:val="a3"/>
    <w:next w:val="a3"/>
    <w:uiPriority w:val="35"/>
    <w:unhideWhenUsed/>
    <w:qFormat/>
    <w:rsid w:val="00502E8D"/>
    <w:pPr>
      <w:spacing w:after="200" w:line="240" w:lineRule="auto"/>
    </w:pPr>
    <w:rPr>
      <w:i/>
      <w:iCs/>
      <w:color w:val="1F497D" w:themeColor="text2"/>
      <w:sz w:val="18"/>
      <w:szCs w:val="18"/>
    </w:rPr>
  </w:style>
  <w:style w:type="character" w:styleId="aff2">
    <w:name w:val="Unresolved Mention"/>
    <w:basedOn w:val="a4"/>
    <w:uiPriority w:val="99"/>
    <w:semiHidden/>
    <w:unhideWhenUsed/>
    <w:rsid w:val="002A7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0DA47-1BDD-4019-B21E-86B4F3E6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OtchetSGAU.dotm</Template>
  <TotalTime>13</TotalTime>
  <Pages>1</Pages>
  <Words>693</Words>
  <Characters>3955</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В. Благов</dc:creator>
  <cp:keywords/>
  <dc:description/>
  <cp:lastModifiedBy>Дмитрий Бынеев</cp:lastModifiedBy>
  <cp:revision>22</cp:revision>
  <cp:lastPrinted>2016-08-31T12:08:00Z</cp:lastPrinted>
  <dcterms:created xsi:type="dcterms:W3CDTF">2024-04-11T10:06:00Z</dcterms:created>
  <dcterms:modified xsi:type="dcterms:W3CDTF">2024-04-18T07:41:00Z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id="UePQjEnV"/&gt;&lt;style id="http://www.zotero.org/styles/ieee" locale="ru-RU"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