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3A4EE3D" wp14:textId="20B5771D">
      <w:r w:rsidRPr="5FF2C029" w:rsidR="5FF2C029">
        <w:rPr>
          <w:rStyle w:val="Normal"/>
        </w:rPr>
        <w:t xml:space="preserve">Below is a structured overview of the </w:t>
      </w:r>
      <w:r w:rsidRPr="5FF2C029" w:rsidR="5FF2C029">
        <w:rPr>
          <w:rStyle w:val="Normal"/>
          <w:b w:val="1"/>
          <w:bCs w:val="1"/>
        </w:rPr>
        <w:t>advantages</w:t>
      </w:r>
      <w:r w:rsidRPr="5FF2C029" w:rsidR="5FF2C029">
        <w:rPr>
          <w:rStyle w:val="Normal"/>
          <w:b w:val="1"/>
          <w:bCs w:val="1"/>
        </w:rPr>
        <w:t xml:space="preserve"> and limitations</w:t>
      </w:r>
      <w:r w:rsidRPr="5FF2C029" w:rsidR="5FF2C029">
        <w:rPr>
          <w:rStyle w:val="Normal"/>
        </w:rPr>
        <w:t xml:space="preserve"> of using GANs and artificial neural networks (ANNs) in your </w:t>
      </w:r>
      <w:r w:rsidRPr="5FF2C029" w:rsidR="5FF2C029">
        <w:rPr>
          <w:rStyle w:val="Normal"/>
        </w:rPr>
        <w:t>Jupyter</w:t>
      </w:r>
      <w:r w:rsidRPr="5FF2C029" w:rsidR="5FF2C029">
        <w:rPr>
          <w:rStyle w:val="Normal"/>
        </w:rPr>
        <w:t xml:space="preserve"> Lab project for </w:t>
      </w:r>
      <w:r w:rsidRPr="5FF2C029" w:rsidR="5FF2C029">
        <w:rPr>
          <w:rStyle w:val="Normal"/>
          <w:b w:val="1"/>
          <w:bCs w:val="1"/>
        </w:rPr>
        <w:t>Campus Security Incident Analysis and Event Risk Management</w:t>
      </w:r>
      <w:r w:rsidRPr="5FF2C029" w:rsidR="5FF2C029">
        <w:rPr>
          <w:rStyle w:val="Normal"/>
        </w:rPr>
        <w:t>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AFC2A4" wp14:textId="77777777">
      <w:pPr>
        <w:pStyle w:val="Heading1"/>
      </w:pPr>
      <w:r>
        <w:rPr>
          <w:rStyle w:val="Normal"/>
        </w:rPr>
        <w:t xml:space="preserve">✅ Advantages</w:t>
      </w:r>
    </w:p>
    <w:p xmlns:wp14="http://schemas.microsoft.com/office/word/2010/wordml" w14:paraId="7A97BB8C" wp14:textId="77777777">
      <w:pPr>
        <w:pStyle w:val="Heading2"/>
      </w:pPr>
      <w:r>
        <w:rPr>
          <w:rStyle w:val="Normal"/>
        </w:rPr>
        <w:t xml:space="preserve">1. Synthetic Data Generation (Core Strength of GANs)</w:t>
      </w:r>
    </w:p>
    <w:p xmlns:wp14="http://schemas.microsoft.com/office/word/2010/wordml" w14:paraId="76180F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Data augmentation</w:t>
      </w:r>
      <w:r>
        <w:rPr>
          <w:rStyle w:val="Normal"/>
        </w:rPr>
        <w:t xml:space="preserve">: GANs can generate realistic synthetic incident scenarios (e.g., theft patterns, crowd disturbances, emergency events).</w:t>
      </w:r>
    </w:p>
    <w:p xmlns:wp14="http://schemas.microsoft.com/office/word/2010/wordml" w14:paraId="3C87CDE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Privacy preservation</w:t>
      </w:r>
      <w:r>
        <w:rPr>
          <w:rStyle w:val="Normal"/>
        </w:rPr>
        <w:t xml:space="preserve">: Sensitive incident data can be simulated instead of exposing real records.</w:t>
      </w:r>
    </w:p>
    <w:p xmlns:wp14="http://schemas.microsoft.com/office/word/2010/wordml" w14:paraId="2C96B0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Rare-event modeling</w:t>
      </w:r>
      <w:r>
        <w:rPr>
          <w:rStyle w:val="Normal"/>
        </w:rPr>
        <w:t xml:space="preserve">: GANs are particularly useful for generating rare but critical incidents (e.g., mass panic, major accidents).</w:t>
      </w:r>
    </w:p>
    <w:p xmlns:wp14="http://schemas.microsoft.com/office/word/2010/wordml" w14:paraId="176B7572" wp14:textId="77777777">
      <w:r>
        <w:rPr>
          <w:rStyle w:val="Normal"/>
        </w:rPr>
        <w:t xml:space="preserve">👉 For campus security: Helps simulate </w:t>
      </w:r>
      <w:r>
        <w:rPr>
          <w:i/>
          <w:iCs/>
          <w:rStyle w:val="Normal"/>
        </w:rPr>
        <w:t xml:space="preserve">“what-if” scenarios</w:t>
      </w:r>
      <w:r>
        <w:rPr>
          <w:rStyle w:val="Normal"/>
        </w:rPr>
        <w:t xml:space="preserve"> that haven’t occurred yet but are important for planning.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2BBAA2" wp14:textId="77777777">
      <w:pPr>
        <w:pStyle w:val="Heading2"/>
      </w:pPr>
      <w:r>
        <w:rPr>
          <w:rStyle w:val="Normal"/>
        </w:rPr>
        <w:t xml:space="preserve">2. Improved Risk Prediction</w:t>
      </w:r>
    </w:p>
    <w:p xmlns:wp14="http://schemas.microsoft.com/office/word/2010/wordml" w14:paraId="3AA3E7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ANNs can capture </w:t>
      </w:r>
      <w:r>
        <w:rPr>
          <w:b/>
          <w:bCs/>
          <w:rStyle w:val="Normal"/>
        </w:rPr>
        <w:t xml:space="preserve">nonlinear relationships</w:t>
      </w:r>
      <w:r>
        <w:rPr>
          <w:rStyle w:val="Normal"/>
        </w:rPr>
        <w:t xml:space="preserve"> between variables such as:</w:t>
      </w:r>
    </w:p>
    <w:p xmlns:wp14="http://schemas.microsoft.com/office/word/2010/wordml" w14:paraId="539EC7B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Time (semester periods, evenings)</w:t>
      </w:r>
    </w:p>
    <w:p xmlns:wp14="http://schemas.microsoft.com/office/word/2010/wordml" w14:paraId="69AA6A8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Location (dorms, event venues)</w:t>
      </w:r>
    </w:p>
    <w:p xmlns:wp14="http://schemas.microsoft.com/office/word/2010/wordml" w14:paraId="236D8BC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Crowd density</w:t>
      </w:r>
    </w:p>
    <w:p xmlns:wp14="http://schemas.microsoft.com/office/word/2010/wordml" w14:paraId="79375A2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Weather conditions</w:t>
      </w:r>
    </w:p>
    <w:p xmlns:wp14="http://schemas.microsoft.com/office/word/2010/wordml" w14:paraId="10F256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GAN-augmented datasets improve training quality, reducing bias from limited historical data.</w:t>
      </w:r>
    </w:p>
    <w:p xmlns:wp14="http://schemas.microsoft.com/office/word/2010/wordml" w14:paraId="14B57C00" wp14:textId="77777777">
      <w:r>
        <w:rPr>
          <w:rStyle w:val="Normal"/>
        </w:rPr>
        <w:t xml:space="preserve">👉 Result: More accurate prediction of </w:t>
      </w:r>
      <w:r>
        <w:rPr>
          <w:b/>
          <w:bCs/>
          <w:rStyle w:val="Normal"/>
        </w:rPr>
        <w:t xml:space="preserve">high-risk time/place combinations</w:t>
      </w:r>
      <w:r>
        <w:rPr>
          <w:rStyle w:val="Normal"/>
        </w:rPr>
        <w:t xml:space="preserve">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B4E92B5" wp14:textId="77777777">
      <w:pPr>
        <w:pStyle w:val="Heading2"/>
      </w:pPr>
      <w:r>
        <w:rPr>
          <w:rStyle w:val="Normal"/>
        </w:rPr>
        <w:t xml:space="preserve">3. Scenario-Based Event Planning</w:t>
      </w:r>
    </w:p>
    <w:p xmlns:wp14="http://schemas.microsoft.com/office/word/2010/wordml" w14:paraId="47E417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Synthetic incidents allow </w:t>
      </w:r>
      <w:r>
        <w:rPr>
          <w:b/>
          <w:bCs/>
          <w:rStyle w:val="Normal"/>
        </w:rPr>
        <w:t xml:space="preserve">stress-testing event strategies</w:t>
      </w:r>
      <w:r>
        <w:rPr>
          <w:rStyle w:val="Normal"/>
        </w:rPr>
        <w:t xml:space="preserve">:</w:t>
      </w:r>
    </w:p>
    <w:p xmlns:wp14="http://schemas.microsoft.com/office/word/2010/wordml" w14:paraId="2ADF143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Security staffing levels</w:t>
      </w:r>
    </w:p>
    <w:p xmlns:wp14="http://schemas.microsoft.com/office/word/2010/wordml" w14:paraId="6A6F0BD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Emergency evacuation plans</w:t>
      </w:r>
    </w:p>
    <w:p xmlns:wp14="http://schemas.microsoft.com/office/word/2010/wordml" w14:paraId="6A5F2EC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4"/>
        </w:numPr>
      </w:pPr>
      <w:r>
        <w:rPr>
          <w:rStyle w:val="Normal"/>
        </w:rPr>
        <w:t xml:space="preserve">Resource allocation (medical, police presence)</w:t>
      </w:r>
    </w:p>
    <w:p xmlns:wp14="http://schemas.microsoft.com/office/word/2010/wordml" w14:paraId="1EE549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Enables </w:t>
      </w:r>
      <w:r>
        <w:rPr>
          <w:b/>
          <w:bCs/>
          <w:rStyle w:val="Normal"/>
        </w:rPr>
        <w:t xml:space="preserve">simulation-driven decision making</w:t>
      </w:r>
      <w:r>
        <w:rPr>
          <w:rStyle w:val="Normal"/>
        </w:rPr>
        <w:t xml:space="preserve"> without real-world risks.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678015" wp14:textId="77777777">
      <w:pPr>
        <w:pStyle w:val="Heading2"/>
      </w:pPr>
      <w:r>
        <w:rPr>
          <w:rStyle w:val="Normal"/>
        </w:rPr>
        <w:t xml:space="preserve">4. Adaptability &amp; Continuous Learning</w:t>
      </w:r>
    </w:p>
    <w:p xmlns:wp14="http://schemas.microsoft.com/office/word/2010/wordml" w14:paraId="77C114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Models can adapt as new incident data is added.</w:t>
      </w:r>
    </w:p>
    <w:p xmlns:wp14="http://schemas.microsoft.com/office/word/2010/wordml" w14:paraId="500769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ANNs scale well with increasing data volume from:</w:t>
      </w:r>
    </w:p>
    <w:p xmlns:wp14="http://schemas.microsoft.com/office/word/2010/wordml" w14:paraId="1D8C014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IoT sensors</w:t>
      </w:r>
    </w:p>
    <w:p xmlns:wp14="http://schemas.microsoft.com/office/word/2010/wordml" w14:paraId="1B3D878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CCTV analytics</w:t>
      </w:r>
    </w:p>
    <w:p xmlns:wp14="http://schemas.microsoft.com/office/word/2010/wordml" w14:paraId="3D357D5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Access control logs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2553EA2" wp14:textId="77777777">
      <w:pPr>
        <w:pStyle w:val="Heading2"/>
      </w:pPr>
      <w:r>
        <w:rPr>
          <w:rStyle w:val="Normal"/>
        </w:rPr>
        <w:t xml:space="preserve">5. Automation of Insights</w:t>
      </w:r>
    </w:p>
    <w:p xmlns:wp14="http://schemas.microsoft.com/office/word/2010/wordml" w14:paraId="4838A56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Neural networks can automate:</w:t>
      </w:r>
    </w:p>
    <w:p xmlns:wp14="http://schemas.microsoft.com/office/word/2010/wordml" w14:paraId="314591C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Incident classification</w:t>
      </w:r>
    </w:p>
    <w:p xmlns:wp14="http://schemas.microsoft.com/office/word/2010/wordml" w14:paraId="4A936EB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Anomaly detection (e.g., unusual behavior patterns)</w:t>
      </w:r>
    </w:p>
    <w:p xmlns:wp14="http://schemas.microsoft.com/office/word/2010/wordml" w14:paraId="0B3137B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Reduces manual analysis workload for campus security teams.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D21A60C" wp14:textId="77777777">
      <w:pPr>
        <w:pStyle w:val="Heading1"/>
      </w:pPr>
      <w:r>
        <w:rPr>
          <w:rStyle w:val="Normal"/>
        </w:rPr>
        <w:t xml:space="preserve">❌ Limitations &amp; Challenges</w:t>
      </w:r>
    </w:p>
    <w:p xmlns:wp14="http://schemas.microsoft.com/office/word/2010/wordml" w14:paraId="62D269EA" wp14:textId="77777777">
      <w:pPr>
        <w:pStyle w:val="Heading2"/>
      </w:pPr>
      <w:r>
        <w:rPr>
          <w:rStyle w:val="Normal"/>
        </w:rPr>
        <w:t xml:space="preserve">1. Data Quality &amp; Availability Issues</w:t>
      </w:r>
    </w:p>
    <w:p xmlns:wp14="http://schemas.microsoft.com/office/word/2010/wordml" w14:paraId="6F119A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Garbage in → garbage out</w:t>
      </w:r>
      <w:r>
        <w:rPr>
          <w:rStyle w:val="Normal"/>
        </w:rPr>
        <w:t xml:space="preserve">: Poor or incomplete incident data leads to unreliable models.</w:t>
      </w:r>
    </w:p>
    <w:p xmlns:wp14="http://schemas.microsoft.com/office/word/2010/wordml" w14:paraId="35F5C6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Common issues:</w:t>
      </w:r>
    </w:p>
    <w:p xmlns:wp14="http://schemas.microsoft.com/office/word/2010/wordml" w14:paraId="3DAE3B5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Missing incident details</w:t>
      </w:r>
    </w:p>
    <w:p xmlns:wp14="http://schemas.microsoft.com/office/word/2010/wordml" w14:paraId="34645EC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Inconsistent labeling (e.g., “disturbance” vs “minor conflict”)</w:t>
      </w:r>
    </w:p>
    <w:p xmlns:wp14="http://schemas.microsoft.com/office/word/2010/wordml" w14:paraId="0766A85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Underreporting of incidents</w:t>
      </w:r>
    </w:p>
    <w:p xmlns:wp14="http://schemas.microsoft.com/office/word/2010/wordml" w14:paraId="46D3D5B5" wp14:textId="77777777">
      <w:r>
        <w:rPr>
          <w:rStyle w:val="Normal"/>
        </w:rPr>
        <w:t xml:space="preserve">👉 GANs may </w:t>
      </w:r>
      <w:r>
        <w:rPr>
          <w:b/>
          <w:bCs/>
          <w:rStyle w:val="Normal"/>
        </w:rPr>
        <w:t xml:space="preserve">amplify biases or errors</w:t>
      </w:r>
      <w:r>
        <w:rPr>
          <w:rStyle w:val="Normal"/>
        </w:rPr>
        <w:t xml:space="preserve"> present in the original dataset.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F0E3A2" wp14:textId="77777777">
      <w:pPr>
        <w:pStyle w:val="Heading2"/>
      </w:pPr>
      <w:r>
        <w:rPr>
          <w:rStyle w:val="Normal"/>
        </w:rPr>
        <w:t xml:space="preserve">2. Training Complexity (GAN-Specific)</w:t>
      </w:r>
    </w:p>
    <w:p xmlns:wp14="http://schemas.microsoft.com/office/word/2010/wordml" w14:paraId="2CBAB7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GANs are notoriously difficult to train:</w:t>
      </w:r>
    </w:p>
    <w:p xmlns:wp14="http://schemas.microsoft.com/office/word/2010/wordml" w14:paraId="17EC9CE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Mode collapse (limited diversity in generated samples)</w:t>
      </w:r>
    </w:p>
    <w:p xmlns:wp14="http://schemas.microsoft.com/office/word/2010/wordml" w14:paraId="4C989A2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Generator–discriminator imbalance</w:t>
      </w:r>
    </w:p>
    <w:p xmlns:wp14="http://schemas.microsoft.com/office/word/2010/wordml" w14:paraId="04C6F76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High computational cost</w:t>
      </w:r>
    </w:p>
    <w:p xmlns:wp14="http://schemas.microsoft.com/office/word/2010/wordml" w14:paraId="6BCE98B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Requires careful tuning of:</w:t>
      </w:r>
    </w:p>
    <w:p xmlns:wp14="http://schemas.microsoft.com/office/word/2010/wordml" w14:paraId="437A143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Learning rates</w:t>
      </w:r>
    </w:p>
    <w:p xmlns:wp14="http://schemas.microsoft.com/office/word/2010/wordml" w14:paraId="16DB398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Loss functions</w:t>
      </w:r>
    </w:p>
    <w:p xmlns:wp14="http://schemas.microsoft.com/office/word/2010/wordml" w14:paraId="165B279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8"/>
        </w:numPr>
      </w:pPr>
      <w:r>
        <w:rPr>
          <w:rStyle w:val="Normal"/>
        </w:rPr>
        <w:t xml:space="preserve">Network architectures</w:t>
      </w:r>
    </w:p>
    <w:p xmlns:wp14="http://schemas.microsoft.com/office/word/2010/wordml" w14:paraId="2AA4D9D7" wp14:textId="77777777">
      <w:r>
        <w:rPr>
          <w:rStyle w:val="Normal"/>
        </w:rPr>
        <w:t xml:space="preserve">👉 Not beginner-friendly in Jupyter Lab without strong ML expertise.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839054" wp14:textId="77777777">
      <w:pPr>
        <w:pStyle w:val="Heading2"/>
      </w:pPr>
      <w:r>
        <w:rPr>
          <w:rStyle w:val="Normal"/>
        </w:rPr>
        <w:t xml:space="preserve">3. Interpretability Problems</w:t>
      </w:r>
    </w:p>
    <w:p xmlns:wp14="http://schemas.microsoft.com/office/word/2010/wordml" w14:paraId="07F1E52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ANNs and GANs behave like </w:t>
      </w:r>
      <w:r>
        <w:rPr>
          <w:b/>
          <w:bCs/>
          <w:rStyle w:val="Normal"/>
        </w:rPr>
        <w:t xml:space="preserve">“black boxes”</w:t>
      </w:r>
      <w:r>
        <w:rPr>
          <w:rStyle w:val="Normal"/>
        </w:rPr>
        <w:t xml:space="preserve">:</w:t>
      </w:r>
    </w:p>
    <w:p xmlns:wp14="http://schemas.microsoft.com/office/word/2010/wordml" w14:paraId="69108E1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Hard to explain </w:t>
      </w:r>
      <w:r>
        <w:rPr>
          <w:i/>
          <w:iCs/>
          <w:rStyle w:val="Normal"/>
        </w:rPr>
        <w:t xml:space="preserve">why</w:t>
      </w:r>
      <w:r>
        <w:rPr>
          <w:rStyle w:val="Normal"/>
        </w:rPr>
        <w:t xml:space="preserve"> a certain risk prediction was made</w:t>
      </w:r>
    </w:p>
    <w:p xmlns:wp14="http://schemas.microsoft.com/office/word/2010/wordml" w14:paraId="58D2B3E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9"/>
        </w:numPr>
      </w:pPr>
      <w:r>
        <w:rPr>
          <w:rStyle w:val="Normal"/>
        </w:rPr>
        <w:t xml:space="preserve">Difficult for security teams to trust recommendations</w:t>
      </w:r>
    </w:p>
    <w:p xmlns:wp14="http://schemas.microsoft.com/office/word/2010/wordml" w14:paraId="59AC61B5" wp14:textId="77777777">
      <w:r>
        <w:rPr>
          <w:rStyle w:val="Normal"/>
        </w:rPr>
        <w:t xml:space="preserve">👉 Problem for:</w:t>
      </w:r>
    </w:p>
    <w:p xmlns:wp14="http://schemas.microsoft.com/office/word/2010/wordml" w14:paraId="3DCFE03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Decision accountability</w:t>
      </w:r>
    </w:p>
    <w:p xmlns:wp14="http://schemas.microsoft.com/office/word/2010/wordml" w14:paraId="280BE1C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Compliance and reporting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6699A08" wp14:textId="77777777">
      <w:pPr>
        <w:pStyle w:val="Heading2"/>
      </w:pPr>
      <w:r>
        <w:rPr>
          <w:rStyle w:val="Normal"/>
        </w:rPr>
        <w:t xml:space="preserve">4. Validation of Synthetic Data</w:t>
      </w:r>
    </w:p>
    <w:p xmlns:wp14="http://schemas.microsoft.com/office/word/2010/wordml" w14:paraId="5DD70E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No guarantee that generated incidents are:</w:t>
      </w:r>
    </w:p>
    <w:p xmlns:wp14="http://schemas.microsoft.com/office/word/2010/wordml" w14:paraId="1ADF48F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Realistic</w:t>
      </w:r>
    </w:p>
    <w:p xmlns:wp14="http://schemas.microsoft.com/office/word/2010/wordml" w14:paraId="7B8513E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Probabilistically accurate</w:t>
      </w:r>
    </w:p>
    <w:p xmlns:wp14="http://schemas.microsoft.com/office/word/2010/wordml" w14:paraId="2FB09E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Risk of generating </w:t>
      </w:r>
      <w:r>
        <w:rPr>
          <w:b/>
          <w:bCs/>
          <w:rStyle w:val="Normal"/>
        </w:rPr>
        <w:t xml:space="preserve">implausible or misleading scenarios</w:t>
      </w:r>
    </w:p>
    <w:p xmlns:wp14="http://schemas.microsoft.com/office/word/2010/wordml" w14:paraId="0762F8CA" wp14:textId="77777777">
      <w:r>
        <w:rPr>
          <w:rStyle w:val="Normal"/>
        </w:rPr>
        <w:t xml:space="preserve">👉 Requires:</w:t>
      </w:r>
    </w:p>
    <w:p xmlns:wp14="http://schemas.microsoft.com/office/word/2010/wordml" w14:paraId="031537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Domain expert validation (security professionals)</w:t>
      </w:r>
    </w:p>
    <w:p xmlns:wp14="http://schemas.microsoft.com/office/word/2010/wordml" w14:paraId="278B45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Statistical similarity checks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50BE46" wp14:textId="77777777">
      <w:pPr>
        <w:pStyle w:val="Heading2"/>
      </w:pPr>
      <w:r>
        <w:rPr>
          <w:rStyle w:val="Normal"/>
        </w:rPr>
        <w:t xml:space="preserve">5. Ethical &amp; Operational Risks</w:t>
      </w:r>
    </w:p>
    <w:p xmlns:wp14="http://schemas.microsoft.com/office/word/2010/wordml" w14:paraId="0993BE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Overreliance on predictions may:</w:t>
      </w:r>
    </w:p>
    <w:p xmlns:wp14="http://schemas.microsoft.com/office/word/2010/wordml" w14:paraId="68F51F0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Lead to false sense of security</w:t>
      </w:r>
    </w:p>
    <w:p xmlns:wp14="http://schemas.microsoft.com/office/word/2010/wordml" w14:paraId="0B8EB1F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Ignore human judgment</w:t>
      </w:r>
    </w:p>
    <w:p xmlns:wp14="http://schemas.microsoft.com/office/word/2010/wordml" w14:paraId="0D3B196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Possible bias amplification:</w:t>
      </w:r>
    </w:p>
    <w:p xmlns:wp14="http://schemas.microsoft.com/office/word/2010/wordml" w14:paraId="383CCF6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Certain locations or groups overly flagged as “high-risk”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4D8401F" wp14:textId="77777777">
      <w:pPr>
        <w:pStyle w:val="Heading2"/>
      </w:pPr>
      <w:r>
        <w:rPr>
          <w:rStyle w:val="Normal"/>
        </w:rPr>
        <w:t xml:space="preserve">6. Computational Requirements</w:t>
      </w:r>
    </w:p>
    <w:p xmlns:wp14="http://schemas.microsoft.com/office/word/2010/wordml" w14:paraId="1B8F0D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GANs require:</w:t>
      </w:r>
    </w:p>
    <w:p xmlns:wp14="http://schemas.microsoft.com/office/word/2010/wordml" w14:paraId="1CBD223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GPU acceleration</w:t>
      </w:r>
    </w:p>
    <w:p xmlns:wp14="http://schemas.microsoft.com/office/word/2010/wordml" w14:paraId="0ADC448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Long training times</w:t>
      </w:r>
    </w:p>
    <w:p xmlns:wp14="http://schemas.microsoft.com/office/word/2010/wordml" w14:paraId="31E0FE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Handling large campus datasets (logs, video features) increases system demand.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A9B55C" wp14:textId="77777777">
      <w:pPr>
        <w:pStyle w:val="Heading2"/>
      </w:pPr>
      <w:r>
        <w:rPr>
          <w:rStyle w:val="Normal"/>
        </w:rPr>
        <w:t xml:space="preserve">7. Integration Challenges</w:t>
      </w:r>
    </w:p>
    <w:p xmlns:wp14="http://schemas.microsoft.com/office/word/2010/wordml" w14:paraId="6A57EA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Difficult to integrate models with:</w:t>
      </w:r>
    </w:p>
    <w:p xmlns:wp14="http://schemas.microsoft.com/office/word/2010/wordml" w14:paraId="37926C6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Existing campus IT systems</w:t>
      </w:r>
    </w:p>
    <w:p xmlns:wp14="http://schemas.microsoft.com/office/word/2010/wordml" w14:paraId="0A2422D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Real-time event management platforms</w:t>
      </w:r>
    </w:p>
    <w:p xmlns:wp14="http://schemas.microsoft.com/office/word/2010/wordml" w14:paraId="771183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Data pipelines need:</w:t>
      </w:r>
    </w:p>
    <w:p xmlns:wp14="http://schemas.microsoft.com/office/word/2010/wordml" w14:paraId="52CBF64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Cleaning</w:t>
      </w:r>
    </w:p>
    <w:p xmlns:wp14="http://schemas.microsoft.com/office/word/2010/wordml" w14:paraId="5700B30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Streaming capabilities</w:t>
      </w:r>
    </w:p>
    <w:p xmlns:wp14="http://schemas.microsoft.com/office/word/2010/wordml" w14:paraId="4C940C4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5"/>
        </w:numPr>
      </w:pPr>
      <w:r>
        <w:rPr>
          <w:rStyle w:val="Normal"/>
        </w:rPr>
        <w:t xml:space="preserve">Secure handling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8A8B807" wp14:textId="77777777">
      <w:pPr>
        <w:pStyle w:val="Heading2"/>
      </w:pPr>
      <w:r>
        <w:rPr>
          <w:rStyle w:val="Normal"/>
        </w:rPr>
        <w:t xml:space="preserve">8. Temporal &amp; Contextual Sensitivity</w:t>
      </w:r>
    </w:p>
    <w:p xmlns:wp14="http://schemas.microsoft.com/office/word/2010/wordml" w14:paraId="3B5E9C5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Campus environments are dynamic:</w:t>
      </w:r>
    </w:p>
    <w:p xmlns:wp14="http://schemas.microsoft.com/office/word/2010/wordml" w14:paraId="4A8C6A6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Semester changes</w:t>
      </w:r>
    </w:p>
    <w:p xmlns:wp14="http://schemas.microsoft.com/office/word/2010/wordml" w14:paraId="068B8CC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6"/>
        </w:numPr>
      </w:pPr>
      <w:r>
        <w:rPr>
          <w:rStyle w:val="Normal"/>
        </w:rPr>
        <w:t xml:space="preserve">Event types vary significantly</w:t>
      </w:r>
    </w:p>
    <w:p xmlns:wp14="http://schemas.microsoft.com/office/word/2010/wordml" w14:paraId="2528C6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Models may </w:t>
      </w:r>
      <w:r>
        <w:rPr>
          <w:b/>
          <w:bCs/>
          <w:rStyle w:val="Normal"/>
        </w:rPr>
        <w:t xml:space="preserve">fail to generalize</w:t>
      </w:r>
      <w:r>
        <w:rPr>
          <w:rStyle w:val="Normal"/>
        </w:rPr>
        <w:t xml:space="preserve"> to new types of events (concert vs academic conference)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0C7B821" wp14:textId="77777777">
      <w:pPr>
        <w:pStyle w:val="Heading1"/>
      </w:pPr>
      <w:r>
        <w:rPr>
          <w:rStyle w:val="Normal"/>
        </w:rPr>
        <w:t xml:space="preserve">⚖️ Summary Table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14D8ECE3" wp14:textId="77777777">
        <w:tc>
          <w:tcPr>
            <w:vAlign w:val="center"/>
          </w:tcPr>
          <w:p w14:paraId="1E5A74F1" wp14:textId="77777777">
            <w:r>
              <w:rPr>
                <w:rStyle w:val="Normal"/>
              </w:rPr>
              <w:t xml:space="preserve">Category</w:t>
            </w:r>
          </w:p>
        </w:tc>
        <w:tc>
          <w:tcPr>
            <w:vAlign w:val="center"/>
          </w:tcPr>
          <w:p w14:paraId="6688E059" wp14:textId="77777777">
            <w:r>
              <w:rPr>
                <w:rStyle w:val="Normal"/>
              </w:rPr>
              <w:t xml:space="preserve">Advantages</w:t>
            </w:r>
          </w:p>
        </w:tc>
        <w:tc>
          <w:tcPr>
            <w:vAlign w:val="center"/>
          </w:tcPr>
          <w:p w14:paraId="2BFBC3A2" wp14:textId="77777777">
            <w:r>
              <w:rPr>
                <w:rStyle w:val="Normal"/>
              </w:rPr>
              <w:t xml:space="preserve">Limitations</w:t>
            </w:r>
          </w:p>
        </w:tc>
      </w:tr>
      <w:tr xmlns:wp14="http://schemas.microsoft.com/office/word/2010/wordml" w14:paraId="3FC37AA5" wp14:textId="77777777">
        <w:tc>
          <w:tcPr>
            <w:vAlign w:val="center"/>
          </w:tcPr>
          <w:p w14:paraId="51A59785" wp14:textId="77777777">
            <w:r>
              <w:rPr>
                <w:rStyle w:val="Normal"/>
              </w:rPr>
              <w:t xml:space="preserve">Data</w:t>
            </w:r>
          </w:p>
        </w:tc>
        <w:tc>
          <w:tcPr>
            <w:vAlign w:val="center"/>
          </w:tcPr>
          <w:p w14:paraId="4E37C125" wp14:textId="77777777">
            <w:r>
              <w:rPr>
                <w:rStyle w:val="Normal"/>
              </w:rPr>
              <w:t xml:space="preserve">Synthetic scenario generation, rare-event modeling</w:t>
            </w:r>
          </w:p>
        </w:tc>
        <w:tc>
          <w:tcPr>
            <w:vAlign w:val="center"/>
          </w:tcPr>
          <w:p w14:paraId="2E54CEB5" wp14:textId="77777777">
            <w:r>
              <w:rPr>
                <w:rStyle w:val="Normal"/>
              </w:rPr>
              <w:t xml:space="preserve">Data quality dependency, bias amplification</w:t>
            </w:r>
          </w:p>
        </w:tc>
      </w:tr>
      <w:tr xmlns:wp14="http://schemas.microsoft.com/office/word/2010/wordml" w14:paraId="098DF71E" wp14:textId="77777777">
        <w:tc>
          <w:tcPr>
            <w:vAlign w:val="center"/>
          </w:tcPr>
          <w:p w14:paraId="3E886EE0" wp14:textId="77777777">
            <w:r>
              <w:rPr>
                <w:rStyle w:val="Normal"/>
              </w:rPr>
              <w:t xml:space="preserve">Prediction</w:t>
            </w:r>
          </w:p>
        </w:tc>
        <w:tc>
          <w:tcPr>
            <w:vAlign w:val="center"/>
          </w:tcPr>
          <w:p w14:paraId="346EDAE0" wp14:textId="77777777">
            <w:r>
              <w:rPr>
                <w:rStyle w:val="Normal"/>
              </w:rPr>
              <w:t xml:space="preserve">Captures complex patterns, improves accuracy</w:t>
            </w:r>
          </w:p>
        </w:tc>
        <w:tc>
          <w:tcPr>
            <w:vAlign w:val="center"/>
          </w:tcPr>
          <w:p w14:paraId="20674BE5" wp14:textId="77777777">
            <w:r>
              <w:rPr>
                <w:rStyle w:val="Normal"/>
              </w:rPr>
              <w:t xml:space="preserve">Hard to interpret results</w:t>
            </w:r>
          </w:p>
        </w:tc>
      </w:tr>
      <w:tr xmlns:wp14="http://schemas.microsoft.com/office/word/2010/wordml" w14:paraId="2589D75D" wp14:textId="77777777">
        <w:tc>
          <w:tcPr>
            <w:vAlign w:val="center"/>
          </w:tcPr>
          <w:p w14:paraId="60995C27" wp14:textId="77777777">
            <w:r>
              <w:rPr>
                <w:rStyle w:val="Normal"/>
              </w:rPr>
              <w:t xml:space="preserve">Practical Use</w:t>
            </w:r>
          </w:p>
        </w:tc>
        <w:tc>
          <w:tcPr>
            <w:vAlign w:val="center"/>
          </w:tcPr>
          <w:p w14:paraId="371CC72C" wp14:textId="77777777">
            <w:r>
              <w:rPr>
                <w:rStyle w:val="Normal"/>
              </w:rPr>
              <w:t xml:space="preserve">Supports planning, simulations</w:t>
            </w:r>
          </w:p>
        </w:tc>
        <w:tc>
          <w:tcPr>
            <w:vAlign w:val="center"/>
          </w:tcPr>
          <w:p w14:paraId="7674AD98" wp14:textId="77777777">
            <w:r>
              <w:rPr>
                <w:rStyle w:val="Normal"/>
              </w:rPr>
              <w:t xml:space="preserve">Validation of synthetic data is difficult</w:t>
            </w:r>
          </w:p>
        </w:tc>
      </w:tr>
      <w:tr xmlns:wp14="http://schemas.microsoft.com/office/word/2010/wordml" w14:paraId="37741001" wp14:textId="77777777">
        <w:tc>
          <w:tcPr>
            <w:vAlign w:val="center"/>
          </w:tcPr>
          <w:p w14:paraId="28B60C87" wp14:textId="77777777">
            <w:r>
              <w:rPr>
                <w:rStyle w:val="Normal"/>
              </w:rPr>
              <w:t xml:space="preserve">Technical</w:t>
            </w:r>
          </w:p>
        </w:tc>
        <w:tc>
          <w:tcPr>
            <w:vAlign w:val="center"/>
          </w:tcPr>
          <w:p w14:paraId="3F2A2C83" wp14:textId="77777777">
            <w:r>
              <w:rPr>
                <w:rStyle w:val="Normal"/>
              </w:rPr>
              <w:t xml:space="preserve">Scalable, adaptable</w:t>
            </w:r>
          </w:p>
        </w:tc>
        <w:tc>
          <w:tcPr>
            <w:vAlign w:val="center"/>
          </w:tcPr>
          <w:p w14:paraId="0B184974" wp14:textId="77777777">
            <w:r>
              <w:rPr>
                <w:rStyle w:val="Normal"/>
              </w:rPr>
              <w:t xml:space="preserve">Complex training, high compute cost</w:t>
            </w:r>
          </w:p>
        </w:tc>
      </w:tr>
      <w:tr xmlns:wp14="http://schemas.microsoft.com/office/word/2010/wordml" w14:paraId="2544F3DD" wp14:textId="77777777">
        <w:tc>
          <w:tcPr>
            <w:vAlign w:val="center"/>
          </w:tcPr>
          <w:p w14:paraId="69B49F0C" wp14:textId="77777777">
            <w:r>
              <w:rPr>
                <w:rStyle w:val="Normal"/>
              </w:rPr>
              <w:t xml:space="preserve">Deployment</w:t>
            </w:r>
          </w:p>
        </w:tc>
        <w:tc>
          <w:tcPr>
            <w:vAlign w:val="center"/>
          </w:tcPr>
          <w:p w14:paraId="6C21B5E8" wp14:textId="77777777">
            <w:r>
              <w:rPr>
                <w:rStyle w:val="Normal"/>
              </w:rPr>
              <w:t xml:space="preserve">Automation potential</w:t>
            </w:r>
          </w:p>
        </w:tc>
        <w:tc>
          <w:tcPr>
            <w:vAlign w:val="center"/>
          </w:tcPr>
          <w:p w14:paraId="2E2E9814" wp14:textId="77777777">
            <w:r>
              <w:rPr>
                <w:rStyle w:val="Normal"/>
              </w:rPr>
              <w:t xml:space="preserve">Integration &amp; maintenance challenges</w:t>
            </w:r>
          </w:p>
        </w:tc>
      </w:tr>
    </w:tbl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07435C2" wp14:textId="77777777">
      <w:pPr>
        <w:pStyle w:val="Heading1"/>
      </w:pPr>
      <w:r>
        <w:rPr>
          <w:rStyle w:val="Normal"/>
        </w:rPr>
        <w:t xml:space="preserve">🧠 Key Takeaways for Your Project</w:t>
      </w:r>
    </w:p>
    <w:p xmlns:wp14="http://schemas.microsoft.com/office/word/2010/wordml" w14:paraId="3626CDC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Best Use Case</w:t>
      </w:r>
      <w:r>
        <w:rPr>
          <w:rStyle w:val="Normal"/>
        </w:rPr>
        <w:t xml:space="preserve">: Use GANs to </w:t>
      </w:r>
      <w:r>
        <w:rPr>
          <w:b/>
          <w:bCs/>
          <w:rStyle w:val="Normal"/>
        </w:rPr>
        <w:t xml:space="preserve">augment data + simulate rare risk scenarios</w:t>
      </w:r>
      <w:r>
        <w:rPr>
          <w:rStyle w:val="Normal"/>
        </w:rPr>
        <w:t xml:space="preserve">, not as a sole decision-maker.</w:t>
      </w:r>
    </w:p>
    <w:p xmlns:wp14="http://schemas.microsoft.com/office/word/2010/wordml" w14:paraId="4661D8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Combine with:</w:t>
      </w:r>
    </w:p>
    <w:p xmlns:wp14="http://schemas.microsoft.com/office/word/2010/wordml" w14:paraId="68A22CA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Traditional statistical models (for interpretability)</w:t>
      </w:r>
    </w:p>
    <w:p xmlns:wp14="http://schemas.microsoft.com/office/word/2010/wordml" w14:paraId="0F05095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Rule-based systems (for safety-critical decisions)</w:t>
      </w:r>
    </w:p>
    <w:p xmlns:wp14="http://schemas.microsoft.com/office/word/2010/wordml" w14:paraId="5503C4D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Include:</w:t>
      </w:r>
    </w:p>
    <w:p xmlns:wp14="http://schemas.microsoft.com/office/word/2010/wordml" w14:paraId="7F6F907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Data preprocessing pipeline</w:t>
      </w:r>
    </w:p>
    <w:p xmlns:wp14="http://schemas.microsoft.com/office/word/2010/wordml" w14:paraId="74BD4A0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Model explainability tools (e.g., SHAP, LIME)</w:t>
      </w:r>
    </w:p>
    <w:p xmlns:wp14="http://schemas.microsoft.com/office/word/2010/wordml" w14:paraId="3A01F8F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Human-in-the-loop validation</w:t>
      </w:r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DECC2A1" wp14:textId="77777777">
      <w:pPr>
        <w:pStyle w:val="Heading1"/>
      </w:pPr>
      <w:r>
        <w:rPr>
          <w:rStyle w:val="Normal"/>
        </w:rPr>
        <w:t xml:space="preserve">💡 Practical Recommendation (Jupyter Lab)</w:t>
      </w:r>
    </w:p>
    <w:p xmlns:wp14="http://schemas.microsoft.com/office/word/2010/wordml" w14:paraId="518885E7" wp14:textId="77777777">
      <w:r>
        <w:rPr>
          <w:rStyle w:val="Normal"/>
        </w:rPr>
        <w:t xml:space="preserve">Start simple before full GAN implementation:</w:t>
      </w:r>
    </w:p>
    <w:p xmlns:wp14="http://schemas.microsoft.com/office/word/2010/wordml" w14:paraId="089E4F14" wp14:textId="77777777"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Build ANN-based </w:t>
      </w:r>
      <w:r>
        <w:rPr>
          <w:b/>
          <w:bCs/>
          <w:rStyle w:val="Normal"/>
        </w:rPr>
        <w:t xml:space="preserve">incident classifier/predictor</w:t>
      </w:r>
    </w:p>
    <w:p xmlns:wp14="http://schemas.microsoft.com/office/word/2010/wordml" w14:paraId="26C33324" wp14:textId="77777777"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Explore </w:t>
      </w:r>
      <w:r>
        <w:rPr>
          <w:b/>
          <w:bCs/>
          <w:rStyle w:val="Normal"/>
        </w:rPr>
        <w:t xml:space="preserve">basic GAN (e.g., DCGAN or tabular GAN like CTGAN)</w:t>
      </w:r>
    </w:p>
    <w:p xmlns:wp14="http://schemas.microsoft.com/office/word/2010/wordml" w14:paraId="64A4B548" wp14:textId="77777777"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Validate synthetic data statistically</w:t>
      </w:r>
    </w:p>
    <w:p xmlns:wp14="http://schemas.microsoft.com/office/word/2010/wordml" w14:paraId="76173FEE" wp14:textId="77777777"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Integrate into a </w:t>
      </w:r>
      <w:r>
        <w:rPr>
          <w:b/>
          <w:bCs/>
          <w:rStyle w:val="Normal"/>
        </w:rPr>
        <w:t xml:space="preserve">risk dashboard for event planning</w:t>
      </w:r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FFF017B" wp14:textId="77777777">
      <w:r>
        <w:rPr>
          <w:rStyle w:val="Normal"/>
        </w:rPr>
        <w:t xml:space="preserve">If you want, I can next:</w:t>
      </w:r>
    </w:p>
    <w:p xmlns:wp14="http://schemas.microsoft.com/office/word/2010/wordml" w14:paraId="762886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Design a </w:t>
      </w:r>
      <w:r>
        <w:rPr>
          <w:b/>
          <w:bCs/>
          <w:rStyle w:val="Normal"/>
        </w:rPr>
        <w:t xml:space="preserve">full Jupyter Lab project architecture</w:t>
      </w:r>
    </w:p>
    <w:p xmlns:wp14="http://schemas.microsoft.com/office/word/2010/wordml" w14:paraId="10649A6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Provide </w:t>
      </w:r>
      <w:r>
        <w:rPr>
          <w:b/>
          <w:bCs/>
          <w:rStyle w:val="Normal"/>
        </w:rPr>
        <w:t xml:space="preserve">code templates (CTGAN + ANN pipeline)</w:t>
      </w:r>
    </w:p>
    <w:p xmlns:wp14="http://schemas.microsoft.com/office/word/2010/wordml" w14:paraId="705FD75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Suggest </w:t>
      </w:r>
      <w:r>
        <w:rPr>
          <w:b/>
          <w:bCs/>
          <w:rStyle w:val="Normal"/>
        </w:rPr>
        <w:t xml:space="preserve">datasets and feature engineering strategy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d44bc3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c922d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5f966c9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690e8b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974ad4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44e031f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4721858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ec01f8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8f4752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537bcd6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87e2a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4f8c9d0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5373a4a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6c6a77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7e9c0e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53ed777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137cd54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2cf4be2f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9" w15:restartNumberingAfterBreak="0">
    <w:nsid w:val="3db19d0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F5786C6"/>
  <w15:docId w15:val="{CCDE96D2-7D36-45BC-B11F-11BC6BC4C590}"/>
  <w:rsids>
    <w:rsidRoot w:val="5FF2C029"/>
    <w:rsid w:val="5FF2C02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Dmytro Denisiuc</lastModifiedBy>
  <revision>2</revision>
  <dcterms:created xsi:type="dcterms:W3CDTF">2026-05-12T13:30:13.2990000Z</dcterms:created>
  <dcterms:modified xsi:type="dcterms:W3CDTF">2026-05-12T13:30:59.6985823Z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