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План реалізації (Roadmap)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на погодження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21.09.2026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Горизонт планування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21.09.2026 — 31.12.2026 (реліз MVP до 01.01.2027)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Vision Document (цілі, критерії AC-xx та NFR-xx), Команда і ролі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Підхід до планування</w:t>
      </w:r>
    </w:p>
    <w:p>
      <w:pPr>
        <w:pStyle w:val="Heading2"/>
      </w:pPr>
      <w:r>
        <w:t xml:space="preserve">1.1 Ресурси та ємність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розробник (full-stack)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Робочий графік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 годин на день, понеділок — п'ятниця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Робочих днів у горизонті (24.09 — 31.12)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71 день = 568 годин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Заплановано на етапи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56 днів = 448 годин (≈ 79%)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Резерв (буфери)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 днів = 120 годин (≈ 21%)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План навмисно не завантажує 100% часу. Оцінки задач для технологій, з якими команда працює вперше (Elasticsearch, Azure), мають високу невизначеність, тому близько п'ятої частини часу зарезервовано у двох буферах: проміжному (після найризикованіших етапів) і фінальному.</w:t>
      </w:r>
    </w:p>
    <w:p>
      <w:pPr>
        <w:pStyle w:val="Heading2"/>
      </w:pPr>
      <w:r>
        <w:t xml:space="preserve">1.2 Принципи плану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Вертикальні зрізи (vertical slices).</w:t>
      </w:r>
      <w:r>
        <w:t xml:space="preserve"> Кожен етап постачає завершену функціональність наскрізно: backend-сервіс, події, сторінки Angular і тести. Frontend не відкладається на кінець проєкту, тому інтеграційні проблеми виявляються одразу, а не в останній місяць.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Walking skeleton у хмарі на ранньому етапі.</w:t>
      </w:r>
      <w:r>
        <w:t xml:space="preserve"> Мінімальна версія системи розгортається в Azure вже в жовтні (етап 3). Хмарна інфраструктура — найменш знайома частина стеку, тому її ризики знімаються першими, а кожен наступний етап автоматично розгортається через CD.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 з першого дня.</w:t>
      </w:r>
      <w:r>
        <w:t xml:space="preserve"> Кожна зміна проходить через pull request з автоматичною збіркою й тестами, прямі push у main заблоковані.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Порядок етапів відповідає ланцюжку подій.</w:t>
      </w:r>
      <w:r>
        <w:t xml:space="preserve"> Сервіси будуються в порядку, у якому вони публікують і споживають події: Course → Search → Enrollment → Progress → Certificate → Notification. Кожен новий споживач має готового видавця подій.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Timeboxed spikes.</w:t>
      </w:r>
      <w:r>
        <w:t xml:space="preserve"> Для незнайомих технологій на першому етапі виділено обмежений час на дослідження (spike), щоб уточнити оцінки до початку основної роботи.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Критерії прийняття як мірило прогресу.</w:t>
      </w:r>
      <w:r>
        <w:t xml:space="preserve"> Кожен milestone закриває конкретні критерії AC-xx / NFR-xx з Vision Document; milestone вважається досягнутим лише після їх демонстрації.</w:t>
      </w:r>
    </w:p>
    <w:p>
      <w:pPr>
        <w:pStyle w:val="Heading2"/>
      </w:pPr>
      <w:r>
        <w:t xml:space="preserve">1.3 Definition of Done (для кожного етапу)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Код злито в main через pull request, CI зелений.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Unit-тести для доменної логіки та обробників команд написані й проходять.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Сервіс має health checks (/health/live, /health/ready) і структуроване логування з Correlation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споживач подій ідемпотентний і покритий тестом на повторну доставку.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Починаючи з етапу 3, зміни автоматично розгорнуті в Azure.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Критерії прийняття етапу продемонстровані; ADR для нових архітектурних рішень записані.</w:t>
      </w:r>
    </w:p>
    <w:p>
      <w:pPr>
        <w:pStyle w:val="Heading1"/>
        <w:pageBreakBefore/>
      </w:pPr>
      <w:r>
        <w:t xml:space="preserve">2. Етапи реалізації</w:t>
      </w:r>
    </w:p>
    <w:p>
      <w:pPr>
        <w:pStyle w:val="Heading2"/>
      </w:pPr>
      <w:r>
        <w:t xml:space="preserve">Етап 0. Discovery і планування — 21.09 — 23.09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Опис команди та ролей, Vision Document, Roadmap.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Високорівнева архітектура: перелік сервісів, події, модель даних.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документи проєкту в репозиторії.</w:t>
      </w:r>
    </w:p>
    <w:p>
      <w:pPr>
        <w:pStyle w:val="Heading2"/>
      </w:pPr>
      <w:r>
        <w:t xml:space="preserve">Етап 1. Фундамент і CI — 24.09 — 30.09 (5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Структура монорепозиторію, docker-compose з MongoDB, RabbitMQ, Elasticsearch, Kibana, Seq, MailHog.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Окрема база даних і окремий користувач MongoDB для кожного сервісу.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Скелети рішень .NET за Clean Architecture для всіх сервісів; Shared.Contracts з контрактами подій.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Спільні building blocks: Serilog + Seq, Correlation ID, обробка винятків, валідація, health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CI-пайплайн у GitHub Actions (збірка + тести на кожен PR), захист гілки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Скелет Angular-застосунку з маршрутизацією та NgRx.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Spikes: Elasticsearch (0,5 дня) та Azure Container Apps (0,5 дня).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docker compose up піднімає всю інфраструктуру у справному стані; CI зелений. Закриває NFR-01 (інфраструктурна частина), NFR-08.</w:t>
      </w:r>
    </w:p>
    <w:p>
      <w:pPr>
        <w:pStyle w:val="Heading2"/>
      </w:pPr>
      <w:r>
        <w:t xml:space="preserve">Етап 2. Identity + API Gateway + автентифікація в UI — 01.10 — 09.10 (7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 Service: реєстрація, вхід, refresh token з ротацією, вихід; BCrypt; унікальний індекс email; окрема колекція refresh tokens з TTL-індексом.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(YARP): маршрутизація, валідація JWT, передача X-User-Id / X-User-Role сервісам, rate limiting для auth-endpoints.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Angular: сторінки входу та реєстрації, HTTP interceptor, refresh token interceptor, auth guard і role guard, NgRx auth store.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користувач реєструється, входить і працює із захищеними маршрутами. Закриває AC-01 … AC-05, NFR-06.</w:t>
      </w:r>
    </w:p>
    <w:p>
      <w:pPr>
        <w:pStyle w:val="Heading2"/>
      </w:pPr>
      <w:r>
        <w:t xml:space="preserve">Етап 3. Walking skeleton в Azure — 12.10 — 15.10 (4 дні)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Container Registry, середовище Azure Container Apps, Azure Key Vault для секретів.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Керована MongoDB для хмарного середовища (MongoDB Atlas free tier або Cosmos DB for MongoDB).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CD-пайплайн: збірка Docker-образів і розгортання при злитті в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Бюджетні сповіщення (budget alerts) в Azure.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Gateway, Identity Service і frontend доступні за публічною адресою. Закриває NFR-09 (базово); далі кожен етап розгортається автоматично.</w:t>
      </w:r>
    </w:p>
    <w:p>
      <w:pPr>
        <w:pStyle w:val="Heading2"/>
      </w:pPr>
      <w:r>
        <w:t xml:space="preserve">Етап 4. Course Service + конструктор курсів — 16.10 — 27.10 (8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курсу з вкладеними модулями й уроками; команди створення, редагування, додавання модулів і уроків, публікації, архівування; запити каталогу.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Індекси MongoDB (instructorId, status, category + level).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Публікація подій CoursePublished, CourseUpdated, CourseArchived через MassTransit; retry з експоненційною затримкою та error queues.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Angular: каталог курсів, сторінка курсу, кабінет викладача, покроковий конструктор курсу.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викладач створює й публікує курс через UI. Закриває AC-06, AC-07, NFR-03.</w:t>
      </w:r>
    </w:p>
    <w:p>
      <w:pPr>
        <w:pStyle w:val="Heading2"/>
      </w:pPr>
      <w:r>
        <w:t xml:space="preserve">Етап 5. Search Service (Elasticsearch) — 28.10 — 06.11 (8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Явний mapping індексу (text для повнотекстових полів, keyword для фільтрів), створення індексу під час старту сервісу.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Споживачі CoursePublished / CourseUpdated / CourseArchived з upsert за courseId.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Запит пошуку: multi-match з пріоритетом назви, фільтри за категорією та рівнем, сортування, пагінація.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повної переіндексації з Course Service для відновлення.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Angular: рядок пошуку з debounce, панель фільтрів, сторінка результатів.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опублікований курс знаходиться через пошук. Закриває AC-08 … AC-12, NFR-04, NFR-05.</w:t>
      </w:r>
    </w:p>
    <w:p>
      <w:pPr>
        <w:pStyle w:val="Heading2"/>
      </w:pPr>
      <w:r>
        <w:t xml:space="preserve">Буфер 1 — 09.11 — 12.11 (4 дні)</w:t>
      </w:r>
    </w:p>
    <w:p>
      <w:pPr>
        <w:keepNext w:val="false"/>
      </w:pPr>
      <w:r>
        <w:t xml:space="preserve">Резерв для перевищення оцінок на етапах 2–5 (Identity, Azure, Elasticsearch — найбільша невизначеність). Якщо не використано: технічний борг, додаткові тести.</w:t>
      </w:r>
    </w:p>
    <w:p>
      <w:pPr>
        <w:pStyle w:val="Heading2"/>
      </w:pPr>
      <w:r>
        <w:t xml:space="preserve">Етап 6. Enrollment + Progress — 13.11 — 24.11 (8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Enrollment Service: запис на курс з перевіркою статусу курсу, унікальний складений індекс {studentId, courseId}, відновлення скасованого запису, подія StudentEnrolled.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Service: локальна копія структури курсів із подій, створення прогресу при записі, позначення уроку завершеним, подія CourseCompleted.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Angular: сторінка «Мої курси» з прогресом, програвач курсу (список модулів і уроків, кнопка завершення).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студент записується на курс і проходить уроки. Закриває AC-13 … AC-15, NFR-02.</w:t>
      </w:r>
    </w:p>
    <w:p>
      <w:pPr>
        <w:pStyle w:val="Heading2"/>
      </w:pPr>
      <w:r>
        <w:t xml:space="preserve">Етап 7. Certificates + Notifications — 25.11 — 01.12 (5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Service: видача сертифіката на подію CourseCompleted, унікальний номер, публічна перевірка, подія CertificateIssued.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Service: SMTP (MailHog у dev), HTML-шаблони листів, дедуплікація.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Angular: сторінка «Мої сертифікати».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повний ланцюжок подій працює наскрізно. Закриває AC-16 … AC-18.</w:t>
      </w:r>
    </w:p>
    <w:p>
      <w:pPr>
        <w:pStyle w:val="Heading2"/>
      </w:pPr>
      <w:r>
        <w:t xml:space="preserve">Етап 8. Hardening — 02.12 — 09.12 (6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OpenTelemetry: розподілене трасування від Gateway через усі сервіси та повідомлення.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Інтеграційні тести з Testcontainers для ключових сценаріїв; контрактні тести подій.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Outbox pattern для гарантованої публікації подій.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Адмін-сторінки: керування користувачами та модерація курсів.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Перевірка продуктивності пошуку на наборі з 10 000 курсів.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система спостережувана й покрита тестами. Закриває NFR-07, NFR-10.</w:t>
      </w:r>
    </w:p>
    <w:p>
      <w:pPr>
        <w:pStyle w:val="Heading2"/>
      </w:pPr>
      <w:r>
        <w:t xml:space="preserve">Етап 9. Приймання і реліз MVP — 10.12 — 16.12 (5 днів)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Повний прогін критеріїв AC-01 … AC-18 та NFR-01 … NFR-10 у середовищі Azure.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Виправлення знайдених дефектів.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Документація: README, ADR, архітектурна діаграма, інструкція запуску.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Демонстраційні дані та запис демо-сценарію.</w:t>
      </w:r>
    </w:p>
    <w:p>
      <w:pPr>
        <w:keepNext w:val="false"/>
      </w:pPr>
      <w:r>
        <w:rPr>
          <w:b/>
          <w:bCs/>
        </w:rPr>
        <w:t xml:space="preserve">Результат:</w:t>
      </w:r>
      <w:r>
        <w:t xml:space="preserve"> Release 1.0 (MVP).</w:t>
      </w:r>
    </w:p>
    <w:p>
      <w:pPr>
        <w:pStyle w:val="Heading2"/>
      </w:pPr>
      <w:r>
        <w:t xml:space="preserve">Буфер 2 (фінальний) — 17.12 — 31.12 (11 днів)</w:t>
      </w:r>
    </w:p>
    <w:p>
      <w:pPr>
        <w:keepNext w:val="false"/>
      </w:pPr>
      <w:r>
        <w:t xml:space="preserve">Резерв на випадок затримок у будь-якому етапі. Якщо не використано: доопрацювання задач із backlog середнього пріоритету (профіль студента, статистика для викладача).</w:t>
      </w:r>
    </w:p>
    <w:p>
      <w:pPr>
        <w:pStyle w:val="Heading1"/>
        <w:pageBreakBefore/>
      </w:pPr>
      <w:r>
        <w:t xml:space="preserve">3. Контрольні точки (milestones) і терміни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400"/>
        <w:gridCol w:w="39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Дедлайн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досягнення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23.09.2026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Проєкт сплановано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Vision, Roadmap, Команда і ролі в репозиторії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30.09.2026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Каркас системи готовий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Уся інфраструктура запускається однією командою; CI зелений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09.10.2026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Автентифікація працює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AC-01 … AC-05, NFR-06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15.10.2026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в хмарі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Публічна адреса в Azure, CD-пайплайн, секрети в Key Vault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27.10.2026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Курси створюються й публікуються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AC-06, AC-07, NFR-03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06.11.2026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працює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AC-08 … AC-12, NFR-04, NFR-05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24.11.2026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проходить курс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 … AC-15, NFR-02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01.12.2026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Повний ланцюжок подій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 … AC-18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09.12.2026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готова до production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NFR-07, NFR-10; інтеграційні тести в CI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16.12.2026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Release 1.0 (MVP)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Усі AC та NFR підтверджені в Azure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31.12.2026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Кінцевий термін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Жорсткий дедлайн; після нього — лише задачі поза MVP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Діаграма Ганта</w:t>
      </w:r>
    </w:p>
    <w:p>
      <w:pPr>
        <w:spacing w:line="240" w:lineRule="auto"/>
        <w:jc w:val="center"/>
      </w:pPr>
      <w:r>
        <w:drawing>
          <wp:inline distT="0" distB="0" distL="0" distR="0">
            <wp:extent cx="904875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Ризики та способи їх уникнення</w:t>
      </w:r>
    </w:p>
    <w:p>
      <w:pPr>
        <w:keepNext w:val="false"/>
      </w:pPr>
      <w:r>
        <w:t xml:space="preserve">Ймовірність і вплив оцінено за шкалою: Н — низька, С — середня, В — висока.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950"/>
        <w:gridCol w:w="950"/>
        <w:gridCol w:w="44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Ризик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Ймов.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Вплив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 уникнути або зменшити (mitigation)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Недооцінка задач з Elasticsearch (нова технологія)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Spike на етапі 1; явний mapping з першого дня; Буфер 1 одразу після етапу пошуку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Проблеми з розгортанням в Azure, невідомі витрати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Walking skeleton уже в жовтні (етап 3); budget alerts; тарифи з масштабуванням до нуля; секрети лише в Key Vault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Розширення обсягу робіт (scope creep)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Межі MVP зафіксовані у Vision; нові ідеї лише в backlog «поза MVP»; зміни обсягу — тільки через перегляд плану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Помилки асинхронної взаємодії: дублікати, втрата або неправильний порядок подій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Ідемпотентність кожного споживача з першого сервісу; тести на повторну доставку; retry + error queues; Outbox pattern на етапі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Розбіжність контрактів подій між сервісами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Єдиний проєкт Shared.Contracts; контрактні тести; наскрізна перевірка після кожного етапу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Втрата робочого часу: основна робота, хвороба, відключення електроенергії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21% часу в буферах; джерело живлення для ноутбука; система повністю запускається локально без інтернету; часті коміти й push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Нестача ресурсів локальної машини (багато контейнерів, Elasticsearch вимогливий до пам'яті)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Обмеження heap для Elasticsearch; профілі docker-compose для запуску лише потрібних сервісів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Вразливості у власному Identity Service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BCrypt для паролів і хеші refresh tokens; ротація токенів; короткий час життя access token; rate limiting; тести сценаріїв безпеки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Інтеграційні проблеми між backend і frontend наприкінці проєкту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Вертикальні зрізи: UI будується в тому ж етапі, що й сервіс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Єдиний розробник — точка відмови (bus factor = 1)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Уся документація й рішення в репозиторії (ADR, README); інфраструктура описана як код; відтворюване середовище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Моніторинг виконання плану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Задачі ведуться в GitHub Projects (дошка Backlog → In Progress → Review → Done), кожна задача прив'язана до етапу (milestone) у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Щотижневий перегляд у п'ятницю: фактичний прогрес проти плану, стан ризиків, використання буферів.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Якщо етап перевищує оцінку більш ніж на 2 дні — рішення: використати буфер або перенести задачі з низьким пріоритетом за межі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Після кожного milestone Roadmap оновлюється (фактичні дати, відхилення, нові ризики).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План реалізації (Roadmap)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План реалізації (Roadmap)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План реалізації (Roadmap)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045b9973c3d8b1c98d7e2d59b7d95ea135693b08.png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endnotes" Target="end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C73B7C625E434987C3DF62EA336FFB" ma:contentTypeVersion="10" ma:contentTypeDescription="Створення нового документа." ma:contentTypeScope="" ma:versionID="c56d80f0a9e0324ddaa53aa1e58914ce">
  <xsd:schema xmlns:xsd="http://www.w3.org/2001/XMLSchema" xmlns:xs="http://www.w3.org/2001/XMLSchema" xmlns:p="http://schemas.microsoft.com/office/2006/metadata/properties" xmlns:ns2="abc61eb2-cd82-467c-acdd-455c62b00dca" xmlns:ns3="c67751ab-10b9-4f03-8fa6-857986027d4d" targetNamespace="http://schemas.microsoft.com/office/2006/metadata/properties" ma:root="true" ma:fieldsID="c2acad0889a0a240ce4895314bad57bd" ns2:_="" ns3:_="">
    <xsd:import namespace="abc61eb2-cd82-467c-acdd-455c62b00dca"/>
    <xsd:import namespace="c67751ab-10b9-4f03-8fa6-857986027d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61eb2-cd82-467c-acdd-455c62b00d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85d8998b-9c0f-4980-9459-627a482aa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751ab-10b9-4f03-8fa6-857986027d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7552c0-392d-436b-8379-84eddf72c2ff}" ma:internalName="TaxCatchAll" ma:showField="CatchAllData" ma:web="c67751ab-10b9-4f03-8fa6-857986027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c61eb2-cd82-467c-acdd-455c62b00dca" xsi:nil="true"/>
    <lcf76f155ced4ddcb4097134ff3c332f xmlns="abc61eb2-cd82-467c-acdd-455c62b00dca">
      <Terms xmlns="http://schemas.microsoft.com/office/infopath/2007/PartnerControls"/>
    </lcf76f155ced4ddcb4097134ff3c332f>
    <TaxCatchAll xmlns="c67751ab-10b9-4f03-8fa6-857986027d4d" xsi:nil="true"/>
  </documentManagement>
</p:properties>
</file>

<file path=customXml/itemProps1.xml><?xml version="1.0" encoding="utf-8"?>
<ds:datastoreItem xmlns:ds="http://schemas.openxmlformats.org/officeDocument/2006/customXml" ds:itemID="{68814CAD-236D-4806-8C59-DE35094EBC6E}"/>
</file>

<file path=customXml/itemProps2.xml><?xml version="1.0" encoding="utf-8"?>
<ds:datastoreItem xmlns:ds="http://schemas.openxmlformats.org/officeDocument/2006/customXml" ds:itemID="{0ADF6665-636E-480F-B734-51318EBC2618}"/>
</file>

<file path=customXml/itemProps3.xml><?xml version="1.0" encoding="utf-8"?>
<ds:datastoreItem xmlns:ds="http://schemas.openxmlformats.org/officeDocument/2006/customXml" ds:itemID="{0D29FC49-EDF0-4863-ABBE-C715E1CB968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2026-09-21T20:10:34Z</dcterms:created>
  <dcterms:modified xsi:type="dcterms:W3CDTF">2026-09-21T20:10:34Z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0x010100A4C73B7C625E434987C3DF62EA336FFB</vt:lpwstr>
  </property>
</Properties>
</file>