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783A5C79" w14:textId="77777777" w:rsidR="00A042CC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32B6DD7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87599C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94DAB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061B0D3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32FD39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9693484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53AB8D6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390AE0F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ADD2CA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4FF3D48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2FB34D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4B35AA1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15B8D0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228F8E9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88738BE" w14:textId="73001809" w:rsid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65A6F8D2" w14:textId="51A46B54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BB64398" w14:textId="0A4BDC0A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B45197E" w14:textId="44EFB08B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3A54A00F" w14:textId="5B8D37F0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3A7DFE2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8E1816D" w14:textId="1E2F00FA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C452A26" w14:textId="546EB78A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36840AC4" w14:textId="029DCEAF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B0EBC01" w14:textId="7F4F678D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4448070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4896DC9" w14:textId="6745A424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5B6D709" w14:textId="02646BEF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18D6672" w14:textId="08A00D38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F27D3BD" w14:textId="35F2F4EB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4AAAD91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ADA2802" w14:textId="7E3DBBD3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15B8B76" w14:textId="5001E071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30C4031" w14:textId="38077C48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2379FF7" w14:textId="7B0076FB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BE17A7C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5809C4E" w14:textId="01F9083F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9BE1D4C" w14:textId="1D76C03C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FB97D2F" w14:textId="3A04678A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604EF86" w14:textId="1665D215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B392068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C8E37C5" w14:textId="56FE584E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68E9D12" w14:textId="582CBB9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7257A07" w14:textId="03C74726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F011FCD" w14:textId="392DA848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79D9D76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00C9980" w14:textId="3E69AAAD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6C58D41" w14:textId="13C8F1B9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EEE0A78" w14:textId="2D14634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23171CA" w14:textId="3DE70170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22F023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2F74E0C" w14:textId="747A09E8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8DB0A89" w14:textId="562FE9FB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7303594" w14:textId="5F8417C0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990084C" w14:textId="559B4CDC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1E07A6D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5EC03EB" w14:textId="6A5F189F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D408C30" w14:textId="104EF404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3FF40A7B" w14:textId="1042E009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0997A74" w14:textId="4AFBB564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356AA3E8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AA127C6" w14:textId="737FB09E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4A78780" w14:textId="2A05F4C5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18BF70B" w14:textId="319133CB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A7CC193" w14:textId="0F1ADB2E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4571EB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6EDD7B7" w14:textId="0D79582F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338A83E" w14:textId="2F9B0999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9CBF977" w14:textId="512E34A1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4A5DBA1" w14:textId="19E792D9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3F93CE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4BD9C2E" w14:textId="791D3CA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1ACBD1C" w14:textId="0ADFD861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487CC8CB" w14:textId="762FFF7D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A696642" w14:textId="2884B198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59DCFDE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51D1E58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DFA0C0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22468AB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D29F218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9EA2F81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3A466EAA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64EF83E1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738BE7D0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44EC6C3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5DF98C8E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07F84917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FC46929" w14:textId="77777777" w:rsidR="00DE6C40" w:rsidRPr="00DE6C40" w:rsidRDefault="00DE6C40" w:rsidP="00DE6C40">
      <w:pPr>
        <w:rPr>
          <w:rFonts w:ascii="Courier New" w:hAnsi="Courier New" w:cs="Courier New"/>
          <w:sz w:val="20"/>
          <w:lang w:val="uk-UA"/>
        </w:rPr>
      </w:pPr>
    </w:p>
    <w:p w14:paraId="1E512437" w14:textId="29E71E8F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28C1FDB" w14:textId="74AEC81B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03FB2CF" w14:textId="56BBAAE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8985BEC" w14:textId="080B5E2E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728BE7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6F6B59BB" w14:textId="045E3B9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E20F5FC" w14:textId="41898E20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51E49B3" w14:textId="05FE3D56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583AF8A" w14:textId="27F1E374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5AF93F7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94CFCD5" w14:textId="298C5544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7AFDC09" w14:textId="0098FFF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89F7CA6" w14:textId="697D935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18A6E4D" w14:textId="06B63B2B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808A722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7DF2429D" w14:textId="51F2734D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5D3E2AF6" w14:textId="3502FEFA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EFC8DF8" w14:textId="49DF321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290A140" w14:textId="5186DD61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DE7B6DE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B99C04E" w14:textId="64735676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7C8DCD0" w14:textId="2FCBD94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A5B37BC" w14:textId="5875F0F3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3FA98952" w14:textId="6605EFF8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CD3ED7D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17674E69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7374D5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0D80F030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433D8932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6410E266" w14:textId="77777777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</w:pPr>
    </w:p>
    <w:p w14:paraId="269E0316" w14:textId="2AC509AC" w:rsidR="0083347E" w:rsidRPr="0083347E" w:rsidRDefault="0083347E" w:rsidP="0083347E">
      <w:pPr>
        <w:rPr>
          <w:rFonts w:ascii="Courier New" w:hAnsi="Courier New" w:cs="Courier New"/>
          <w:sz w:val="20"/>
          <w:lang w:val="uk-UA"/>
        </w:rPr>
        <w:sectPr w:rsidR="0083347E" w:rsidRPr="0083347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D55E7B3" w:rsidR="00141DAA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3347E">
        <w:rPr>
          <w:b/>
          <w:spacing w:val="-10"/>
          <w:sz w:val="28"/>
          <w:szCs w:val="28"/>
          <w:lang w:val="uk-UA" w:eastAsia="uk-UA"/>
        </w:rPr>
        <w:t>4</w:t>
      </w:r>
    </w:p>
    <w:p w14:paraId="43A6A6C7" w14:textId="68C9ED6B" w:rsidR="00DE6C40" w:rsidRPr="00DE6C40" w:rsidRDefault="00DE6C40" w:rsidP="00DE6C40">
      <w:pPr>
        <w:pStyle w:val="Normal1"/>
        <w:spacing w:line="264" w:lineRule="auto"/>
        <w:ind w:firstLine="426"/>
        <w:jc w:val="center"/>
        <w:rPr>
          <w:b/>
          <w:sz w:val="28"/>
        </w:rPr>
      </w:pPr>
      <w:r w:rsidRPr="00063CE2">
        <w:rPr>
          <w:b/>
          <w:sz w:val="28"/>
        </w:rPr>
        <w:t>Ап</w:t>
      </w:r>
      <w:r>
        <w:rPr>
          <w:b/>
          <w:sz w:val="28"/>
        </w:rPr>
        <w:t>роксимація (наближення) функцій</w:t>
      </w:r>
    </w:p>
    <w:p w14:paraId="068782CA" w14:textId="77777777" w:rsidR="0083347E" w:rsidRPr="0083347E" w:rsidRDefault="0083347E" w:rsidP="0083347E">
      <w:pPr>
        <w:spacing w:line="276" w:lineRule="auto"/>
        <w:ind w:left="142" w:firstLine="0"/>
        <w:jc w:val="center"/>
        <w:rPr>
          <w:b/>
          <w:sz w:val="32"/>
          <w:lang w:val="uk-UA"/>
        </w:rPr>
      </w:pPr>
    </w:p>
    <w:p w14:paraId="050C69C3" w14:textId="48420D6B" w:rsidR="00DE6C40" w:rsidRDefault="0083347E" w:rsidP="00DE6C40">
      <w:pPr>
        <w:spacing w:line="276" w:lineRule="auto"/>
        <w:ind w:left="142" w:firstLine="0"/>
        <w:jc w:val="left"/>
        <w:rPr>
          <w:sz w:val="32"/>
          <w:lang w:val="uk-UA"/>
        </w:rPr>
      </w:pPr>
      <w:r>
        <w:rPr>
          <w:sz w:val="28"/>
          <w:lang w:val="uk-UA"/>
        </w:rPr>
        <w:t>Мета:</w:t>
      </w:r>
      <w:r w:rsidR="00DE6C40" w:rsidRPr="00DE6C40">
        <w:rPr>
          <w:sz w:val="28"/>
          <w:lang w:val="uk-UA"/>
        </w:rPr>
        <w:t xml:space="preserve"> </w:t>
      </w:r>
      <w:r w:rsidR="00DE6C40" w:rsidRPr="00DE6C40">
        <w:rPr>
          <w:sz w:val="28"/>
          <w:lang w:val="uk-UA"/>
        </w:rPr>
        <w:t>Навчитися розв’язувати задачу апроксимації функції з застосуванням ЕОМ</w:t>
      </w:r>
    </w:p>
    <w:p w14:paraId="69170F4A" w14:textId="2909A8D3" w:rsidR="001A15D4" w:rsidRDefault="001A15D4" w:rsidP="0083347E">
      <w:pPr>
        <w:ind w:firstLine="567"/>
        <w:rPr>
          <w:sz w:val="28"/>
          <w:szCs w:val="28"/>
          <w:lang w:val="uk-UA"/>
        </w:rPr>
      </w:pPr>
    </w:p>
    <w:p w14:paraId="2B393C1A" w14:textId="77777777" w:rsidR="0083347E" w:rsidRPr="0083347E" w:rsidRDefault="0083347E" w:rsidP="0083347E">
      <w:pPr>
        <w:ind w:firstLine="567"/>
        <w:rPr>
          <w:sz w:val="28"/>
          <w:szCs w:val="28"/>
          <w:lang w:val="uk-UA"/>
        </w:rPr>
      </w:pPr>
    </w:p>
    <w:p w14:paraId="39CEE550" w14:textId="1CB01F06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  <w:r>
        <w:rPr>
          <w:sz w:val="28"/>
          <w:lang w:val="uk-UA"/>
        </w:rPr>
        <w:t>Завдання:</w:t>
      </w:r>
    </w:p>
    <w:p w14:paraId="2C3E5882" w14:textId="6971808B" w:rsidR="00DE6C40" w:rsidRDefault="00DE6C40" w:rsidP="00DE6C40">
      <w:pPr>
        <w:pStyle w:val="Normal1"/>
        <w:spacing w:line="264" w:lineRule="auto"/>
        <w:ind w:firstLine="426"/>
        <w:jc w:val="both"/>
        <w:rPr>
          <w:sz w:val="28"/>
        </w:rPr>
      </w:pPr>
      <w:r>
        <w:rPr>
          <w:sz w:val="28"/>
        </w:rPr>
        <w:t xml:space="preserve">Вибрати залежність, що найкращим чином апроксимує функцію, що задана таблицею. </w:t>
      </w:r>
    </w:p>
    <w:p w14:paraId="425D3860" w14:textId="1046A14B" w:rsidR="00DE6C40" w:rsidRDefault="00DE6C40" w:rsidP="00DE6C40">
      <w:pPr>
        <w:pStyle w:val="Normal1"/>
        <w:spacing w:line="264" w:lineRule="auto"/>
        <w:ind w:firstLine="426"/>
        <w:jc w:val="both"/>
        <w:rPr>
          <w:sz w:val="28"/>
        </w:rPr>
      </w:pPr>
      <w:r>
        <w:rPr>
          <w:noProof/>
        </w:rPr>
        <w:drawing>
          <wp:inline distT="0" distB="0" distL="0" distR="0" wp14:anchorId="00A67645" wp14:editId="34B3832D">
            <wp:extent cx="6263640" cy="4413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71C" w14:textId="77777777" w:rsidR="0083347E" w:rsidRPr="0083347E" w:rsidRDefault="0083347E" w:rsidP="0083347E">
      <w:pPr>
        <w:spacing w:line="360" w:lineRule="auto"/>
        <w:ind w:left="142" w:firstLine="0"/>
        <w:jc w:val="left"/>
        <w:rPr>
          <w:sz w:val="28"/>
          <w:lang w:val="uk-UA"/>
        </w:rPr>
      </w:pPr>
    </w:p>
    <w:p w14:paraId="1A9ED972" w14:textId="1584D3E2" w:rsidR="0038659F" w:rsidRDefault="002E39BA" w:rsidP="001A15D4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2E39BA">
        <w:rPr>
          <w:sz w:val="32"/>
          <w:lang w:val="uk-UA"/>
        </w:rPr>
        <w:t>Короткі теоретичні відомості</w:t>
      </w:r>
    </w:p>
    <w:p w14:paraId="03AA096A" w14:textId="77777777" w:rsidR="00DE6C40" w:rsidRPr="00DE6C40" w:rsidRDefault="00DE6C40" w:rsidP="00DE6C40">
      <w:pPr>
        <w:spacing w:before="100" w:beforeAutospacing="1" w:after="100" w:afterAutospacing="1"/>
        <w:rPr>
          <w:sz w:val="28"/>
          <w:szCs w:val="24"/>
        </w:rPr>
      </w:pPr>
      <w:proofErr w:type="spellStart"/>
      <w:r w:rsidRPr="00DE6C40">
        <w:rPr>
          <w:b/>
          <w:bCs/>
          <w:i/>
          <w:iCs/>
          <w:sz w:val="28"/>
          <w:szCs w:val="24"/>
        </w:rPr>
        <w:t>Апроксимація</w:t>
      </w:r>
      <w:proofErr w:type="spellEnd"/>
      <w:r w:rsidRPr="00DE6C40">
        <w:rPr>
          <w:i/>
          <w:iCs/>
          <w:sz w:val="28"/>
          <w:szCs w:val="24"/>
        </w:rPr>
        <w:t xml:space="preserve"> – </w:t>
      </w:r>
      <w:proofErr w:type="spellStart"/>
      <w:r w:rsidRPr="00DE6C40">
        <w:rPr>
          <w:sz w:val="28"/>
          <w:szCs w:val="24"/>
        </w:rPr>
        <w:t>підхід</w:t>
      </w:r>
      <w:proofErr w:type="spellEnd"/>
      <w:r w:rsidRPr="00DE6C40">
        <w:rPr>
          <w:sz w:val="28"/>
          <w:szCs w:val="24"/>
        </w:rPr>
        <w:t xml:space="preserve">, за </w:t>
      </w:r>
      <w:proofErr w:type="spellStart"/>
      <w:r w:rsidRPr="00DE6C40">
        <w:rPr>
          <w:sz w:val="28"/>
          <w:szCs w:val="24"/>
        </w:rPr>
        <w:t>допомогою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якого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знаходиться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аналітична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функція</w:t>
      </w:r>
      <w:proofErr w:type="spellEnd"/>
      <w:r w:rsidRPr="00DE6C40">
        <w:rPr>
          <w:sz w:val="28"/>
          <w:szCs w:val="24"/>
        </w:rPr>
        <w:t xml:space="preserve"> </w:t>
      </w:r>
      <w:r w:rsidRPr="00DE6C40">
        <w:rPr>
          <w:noProof/>
          <w:sz w:val="28"/>
          <w:szCs w:val="24"/>
        </w:rPr>
        <w:drawing>
          <wp:inline distT="0" distB="0" distL="0" distR="0" wp14:anchorId="50970136" wp14:editId="4C1664B6">
            <wp:extent cx="381000" cy="200025"/>
            <wp:effectExtent l="0" t="0" r="0" b="9525"/>
            <wp:docPr id="217" name="Рисунок 217" descr="http://posibnyky.vntu.edu.ua/met/m1_t1_lecture5_src/m1_t1_lecture5_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sibnyky.vntu.edu.ua/met/m1_t1_lecture5_src/m1_t1_lecture5_image0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C40">
        <w:rPr>
          <w:sz w:val="28"/>
          <w:szCs w:val="24"/>
        </w:rPr>
        <w:t>, що “</w:t>
      </w:r>
      <w:proofErr w:type="spellStart"/>
      <w:r w:rsidRPr="00DE6C40">
        <w:rPr>
          <w:sz w:val="28"/>
          <w:szCs w:val="24"/>
        </w:rPr>
        <w:t>найкращим</w:t>
      </w:r>
      <w:proofErr w:type="spellEnd"/>
      <w:r w:rsidRPr="00DE6C40">
        <w:rPr>
          <w:sz w:val="28"/>
          <w:szCs w:val="24"/>
        </w:rPr>
        <w:t xml:space="preserve"> чином” </w:t>
      </w:r>
      <w:proofErr w:type="spellStart"/>
      <w:r w:rsidRPr="00DE6C40">
        <w:rPr>
          <w:sz w:val="28"/>
          <w:szCs w:val="24"/>
        </w:rPr>
        <w:t>наближається</w:t>
      </w:r>
      <w:proofErr w:type="spellEnd"/>
      <w:r w:rsidRPr="00DE6C40">
        <w:rPr>
          <w:sz w:val="28"/>
          <w:szCs w:val="24"/>
        </w:rPr>
        <w:t xml:space="preserve"> до </w:t>
      </w:r>
      <w:proofErr w:type="spellStart"/>
      <w:r w:rsidRPr="00DE6C40">
        <w:rPr>
          <w:sz w:val="28"/>
          <w:szCs w:val="24"/>
        </w:rPr>
        <w:t>заданої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табличної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функції</w:t>
      </w:r>
      <w:proofErr w:type="spellEnd"/>
      <w:r w:rsidRPr="00DE6C40">
        <w:rPr>
          <w:sz w:val="28"/>
          <w:szCs w:val="24"/>
        </w:rPr>
        <w:t xml:space="preserve">. </w:t>
      </w:r>
      <w:proofErr w:type="spellStart"/>
      <w:r w:rsidRPr="00DE6C40">
        <w:rPr>
          <w:sz w:val="28"/>
          <w:szCs w:val="24"/>
        </w:rPr>
        <w:t>Звичайно</w:t>
      </w:r>
      <w:proofErr w:type="spellEnd"/>
      <w:r w:rsidRPr="00DE6C40">
        <w:rPr>
          <w:sz w:val="28"/>
          <w:szCs w:val="24"/>
        </w:rPr>
        <w:t xml:space="preserve"> “</w:t>
      </w:r>
      <w:proofErr w:type="spellStart"/>
      <w:r w:rsidRPr="00DE6C40">
        <w:rPr>
          <w:sz w:val="28"/>
          <w:szCs w:val="24"/>
        </w:rPr>
        <w:t>найкращим</w:t>
      </w:r>
      <w:proofErr w:type="spellEnd"/>
      <w:r w:rsidRPr="00DE6C40">
        <w:rPr>
          <w:sz w:val="28"/>
          <w:szCs w:val="24"/>
        </w:rPr>
        <w:t xml:space="preserve"> чином” – </w:t>
      </w:r>
      <w:proofErr w:type="spellStart"/>
      <w:r w:rsidRPr="00DE6C40">
        <w:rPr>
          <w:sz w:val="28"/>
          <w:szCs w:val="24"/>
        </w:rPr>
        <w:t>це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критерій</w:t>
      </w:r>
      <w:proofErr w:type="spellEnd"/>
      <w:r w:rsidRPr="00DE6C40">
        <w:rPr>
          <w:sz w:val="28"/>
          <w:szCs w:val="24"/>
        </w:rPr>
        <w:t xml:space="preserve">, в </w:t>
      </w:r>
      <w:proofErr w:type="spellStart"/>
      <w:r w:rsidRPr="00DE6C40">
        <w:rPr>
          <w:sz w:val="28"/>
          <w:szCs w:val="24"/>
        </w:rPr>
        <w:t>якості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якого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використовується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критерій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середньо</w:t>
      </w:r>
      <w:proofErr w:type="spellEnd"/>
      <w:r w:rsidRPr="00DE6C40">
        <w:rPr>
          <w:sz w:val="28"/>
          <w:szCs w:val="24"/>
        </w:rPr>
        <w:t xml:space="preserve"> квадратичного </w:t>
      </w:r>
      <w:proofErr w:type="spellStart"/>
      <w:r w:rsidRPr="00DE6C40">
        <w:rPr>
          <w:sz w:val="28"/>
          <w:szCs w:val="24"/>
        </w:rPr>
        <w:t>відхилення</w:t>
      </w:r>
      <w:proofErr w:type="spellEnd"/>
      <w:r w:rsidRPr="00DE6C40">
        <w:rPr>
          <w:sz w:val="28"/>
          <w:szCs w:val="24"/>
        </w:rPr>
        <w:t xml:space="preserve"> (СКВ), </w:t>
      </w:r>
      <w:proofErr w:type="spellStart"/>
      <w:r w:rsidRPr="00DE6C40">
        <w:rPr>
          <w:sz w:val="28"/>
          <w:szCs w:val="24"/>
        </w:rPr>
        <w:t>заснований</w:t>
      </w:r>
      <w:proofErr w:type="spellEnd"/>
      <w:r w:rsidRPr="00DE6C40">
        <w:rPr>
          <w:sz w:val="28"/>
          <w:szCs w:val="24"/>
        </w:rPr>
        <w:t xml:space="preserve"> на тому, що сума </w:t>
      </w:r>
      <w:proofErr w:type="spellStart"/>
      <w:r w:rsidRPr="00DE6C40">
        <w:rPr>
          <w:sz w:val="28"/>
          <w:szCs w:val="24"/>
        </w:rPr>
        <w:t>квадратів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відхилень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аналітичної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функції</w:t>
      </w:r>
      <w:proofErr w:type="spellEnd"/>
      <w:r w:rsidRPr="00DE6C40">
        <w:rPr>
          <w:sz w:val="28"/>
          <w:szCs w:val="24"/>
        </w:rPr>
        <w:t xml:space="preserve"> </w:t>
      </w:r>
      <w:r w:rsidRPr="00DE6C40">
        <w:rPr>
          <w:noProof/>
          <w:sz w:val="28"/>
          <w:szCs w:val="24"/>
        </w:rPr>
        <w:drawing>
          <wp:inline distT="0" distB="0" distL="0" distR="0" wp14:anchorId="122269C5" wp14:editId="4D406143">
            <wp:extent cx="419100" cy="209550"/>
            <wp:effectExtent l="0" t="0" r="0" b="0"/>
            <wp:docPr id="216" name="Рисунок 216" descr="http://posibnyky.vntu.edu.ua/met/m1_t1_lecture5_src/m1_t1_lecture5_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osibnyky.vntu.edu.ua/met/m1_t1_lecture5_src/m1_t1_lecture5_image0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E6C40">
        <w:rPr>
          <w:sz w:val="28"/>
          <w:szCs w:val="24"/>
        </w:rPr>
        <w:t>від</w:t>
      </w:r>
      <w:proofErr w:type="spellEnd"/>
      <w:r w:rsidRPr="00DE6C40">
        <w:rPr>
          <w:sz w:val="28"/>
          <w:szCs w:val="24"/>
        </w:rPr>
        <w:t xml:space="preserve"> </w:t>
      </w:r>
      <w:proofErr w:type="spellStart"/>
      <w:r w:rsidRPr="00DE6C40">
        <w:rPr>
          <w:sz w:val="28"/>
          <w:szCs w:val="24"/>
        </w:rPr>
        <w:t>експериментальної</w:t>
      </w:r>
      <w:proofErr w:type="spellEnd"/>
      <w:r w:rsidRPr="00DE6C40">
        <w:rPr>
          <w:sz w:val="28"/>
          <w:szCs w:val="24"/>
        </w:rPr>
        <w:t xml:space="preserve"> </w:t>
      </w:r>
      <w:r w:rsidRPr="00DE6C40">
        <w:rPr>
          <w:noProof/>
          <w:sz w:val="28"/>
          <w:szCs w:val="24"/>
        </w:rPr>
        <w:drawing>
          <wp:inline distT="0" distB="0" distL="0" distR="0" wp14:anchorId="39E0381C" wp14:editId="69D54BCF">
            <wp:extent cx="152400" cy="209550"/>
            <wp:effectExtent l="0" t="0" r="0" b="0"/>
            <wp:docPr id="215" name="Рисунок 215" descr="http://posibnyky.vntu.edu.ua/met/m1_t1_lecture5_src/m1_t1_lecture5_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sibnyky.vntu.edu.ua/met/m1_t1_lecture5_src/m1_t1_lecture5_image0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C40">
        <w:rPr>
          <w:sz w:val="28"/>
          <w:szCs w:val="24"/>
        </w:rPr>
        <w:t xml:space="preserve">(при </w:t>
      </w:r>
      <w:r w:rsidRPr="00DE6C40">
        <w:rPr>
          <w:i/>
          <w:iCs/>
          <w:sz w:val="28"/>
          <w:szCs w:val="24"/>
        </w:rPr>
        <w:t>і=0, 1, …, k</w:t>
      </w:r>
      <w:r w:rsidRPr="00DE6C40">
        <w:rPr>
          <w:sz w:val="28"/>
          <w:szCs w:val="24"/>
        </w:rPr>
        <w:t xml:space="preserve">) повинна бути </w:t>
      </w:r>
      <w:proofErr w:type="spellStart"/>
      <w:r w:rsidRPr="00DE6C40">
        <w:rPr>
          <w:sz w:val="28"/>
          <w:szCs w:val="24"/>
        </w:rPr>
        <w:t>мінімальною</w:t>
      </w:r>
      <w:proofErr w:type="spellEnd"/>
      <w:r w:rsidRPr="00DE6C40">
        <w:rPr>
          <w:sz w:val="28"/>
          <w:szCs w:val="24"/>
        </w:rPr>
        <w:t>:</w:t>
      </w:r>
    </w:p>
    <w:p w14:paraId="23C14C23" w14:textId="72E1CF12" w:rsidR="00DE6C40" w:rsidRPr="00DE6C40" w:rsidRDefault="00DE6C40" w:rsidP="00DE6C40">
      <w:pPr>
        <w:spacing w:before="100" w:beforeAutospacing="1" w:after="100" w:afterAutospacing="1"/>
        <w:rPr>
          <w:szCs w:val="24"/>
        </w:rPr>
      </w:pPr>
      <w:r w:rsidRPr="006E3BEC">
        <w:rPr>
          <w:szCs w:val="24"/>
        </w:rPr>
        <w:t xml:space="preserve">     </w:t>
      </w:r>
      <w:r w:rsidRPr="006E3BEC">
        <w:rPr>
          <w:noProof/>
          <w:szCs w:val="24"/>
        </w:rPr>
        <w:drawing>
          <wp:inline distT="0" distB="0" distL="0" distR="0" wp14:anchorId="36CA2289" wp14:editId="039BAF8D">
            <wp:extent cx="1647825" cy="514350"/>
            <wp:effectExtent l="0" t="0" r="9525" b="0"/>
            <wp:docPr id="214" name="Рисунок 214" descr="http://posibnyky.vntu.edu.ua/met/m1_t1_lecture5_src/m1_t1_lecture5_image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sibnyky.vntu.edu.ua/met/m1_t1_lecture5_src/m1_t1_lecture5_image0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EF88" w14:textId="77777777" w:rsidR="00DE6C40" w:rsidRPr="00DE6C40" w:rsidRDefault="00DE6C40" w:rsidP="00DE6C40">
      <w:pPr>
        <w:spacing w:after="480" w:line="276" w:lineRule="auto"/>
        <w:ind w:left="142" w:firstLine="0"/>
        <w:jc w:val="left"/>
        <w:rPr>
          <w:sz w:val="32"/>
        </w:rPr>
      </w:pPr>
      <w:r w:rsidRPr="00DE6C40">
        <w:rPr>
          <w:b/>
          <w:bCs/>
          <w:sz w:val="32"/>
        </w:rPr>
        <w:t>Метод наименьших квадратов (МНК),</w:t>
      </w:r>
      <w:r w:rsidRPr="00DE6C40">
        <w:rPr>
          <w:sz w:val="32"/>
        </w:rPr>
        <w:t xml:space="preserve"> идея которого принадлежит </w:t>
      </w:r>
      <w:proofErr w:type="spellStart"/>
      <w:r w:rsidRPr="00DE6C40">
        <w:rPr>
          <w:sz w:val="32"/>
        </w:rPr>
        <w:t>А.Лежандру</w:t>
      </w:r>
      <w:proofErr w:type="spellEnd"/>
      <w:r w:rsidRPr="00DE6C40">
        <w:rPr>
          <w:sz w:val="32"/>
        </w:rPr>
        <w:t xml:space="preserve">, а теоретическое обоснование </w:t>
      </w:r>
      <w:proofErr w:type="spellStart"/>
      <w:r w:rsidRPr="00DE6C40">
        <w:rPr>
          <w:sz w:val="32"/>
        </w:rPr>
        <w:t>К.Гауссу</w:t>
      </w:r>
      <w:proofErr w:type="spellEnd"/>
      <w:r w:rsidRPr="00DE6C40">
        <w:rPr>
          <w:sz w:val="32"/>
        </w:rPr>
        <w:t xml:space="preserve">. В соответствии с этим методом, оценки параметров </w:t>
      </w:r>
      <w:r w:rsidRPr="00DE6C40">
        <w:rPr>
          <w:i/>
          <w:iCs/>
          <w:sz w:val="32"/>
          <w:lang w:val="en-US"/>
        </w:rPr>
        <w:t>a</w:t>
      </w:r>
      <w:r w:rsidRPr="00DE6C40">
        <w:rPr>
          <w:i/>
          <w:iCs/>
          <w:sz w:val="32"/>
          <w:vertAlign w:val="subscript"/>
        </w:rPr>
        <w:t>i</w:t>
      </w:r>
      <w:r w:rsidRPr="00DE6C40">
        <w:rPr>
          <w:sz w:val="32"/>
        </w:rPr>
        <w:t xml:space="preserve"> определяют из условия минимума суммы квадратов отклонений измеренных значений </w:t>
      </w:r>
      <w:r w:rsidRPr="00DE6C40">
        <w:rPr>
          <w:i/>
          <w:iCs/>
          <w:sz w:val="32"/>
          <w:lang w:val="en-US"/>
        </w:rPr>
        <w:t>y</w:t>
      </w:r>
      <w:r w:rsidRPr="00DE6C40">
        <w:rPr>
          <w:i/>
          <w:iCs/>
          <w:sz w:val="32"/>
          <w:vertAlign w:val="subscript"/>
        </w:rPr>
        <w:t>i</w:t>
      </w:r>
      <w:r w:rsidRPr="00DE6C40">
        <w:rPr>
          <w:sz w:val="32"/>
        </w:rPr>
        <w:t xml:space="preserve"> от соответствующей ординаты рассмотренной кривой </w:t>
      </w:r>
    </w:p>
    <w:p w14:paraId="6F4EADC2" w14:textId="001932DC" w:rsidR="00DE6C40" w:rsidRDefault="00DE6C40" w:rsidP="00DE6C40">
      <w:pPr>
        <w:spacing w:after="480" w:line="276" w:lineRule="auto"/>
        <w:ind w:left="142" w:firstLine="0"/>
        <w:jc w:val="left"/>
        <w:rPr>
          <w:caps/>
          <w:sz w:val="32"/>
          <w:lang w:val="uk-UA"/>
        </w:rPr>
      </w:pPr>
      <w:r w:rsidRPr="00DE6C40">
        <w:rPr>
          <w:caps/>
          <w:sz w:val="32"/>
        </w:rPr>
        <w:drawing>
          <wp:inline distT="0" distB="0" distL="0" distR="0" wp14:anchorId="0C463460" wp14:editId="4303B3E5">
            <wp:extent cx="2862470" cy="416660"/>
            <wp:effectExtent l="0" t="0" r="0" b="2540"/>
            <wp:docPr id="717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28DB9468-0D20-4C33-9981-C298CFEA6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Picture 11">
                      <a:extLst>
                        <a:ext uri="{FF2B5EF4-FFF2-40B4-BE49-F238E27FC236}">
                          <a16:creationId xmlns:a16="http://schemas.microsoft.com/office/drawing/2014/main" id="{28DB9468-0D20-4C33-9981-C298CFEA605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7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24253" cy="4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1C0CD27" w14:textId="369FC5C2" w:rsidR="00DE6C40" w:rsidRPr="002E39BA" w:rsidRDefault="00DE6C40" w:rsidP="00DE6C40">
      <w:pPr>
        <w:spacing w:after="480" w:line="276" w:lineRule="auto"/>
        <w:ind w:left="142" w:firstLine="0"/>
        <w:jc w:val="left"/>
        <w:rPr>
          <w:caps/>
          <w:sz w:val="32"/>
          <w:lang w:val="uk-UA"/>
        </w:rPr>
      </w:pPr>
      <w:r w:rsidRPr="00DE6C40">
        <w:rPr>
          <w:caps/>
          <w:sz w:val="32"/>
        </w:rPr>
        <w:lastRenderedPageBreak/>
        <w:drawing>
          <wp:inline distT="0" distB="0" distL="0" distR="0" wp14:anchorId="2A727A3F" wp14:editId="314D0CF0">
            <wp:extent cx="2524539" cy="2412384"/>
            <wp:effectExtent l="0" t="0" r="9525" b="6985"/>
            <wp:docPr id="717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3D4D4D0-DB02-45AE-AC63-DD62DC2CF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10">
                      <a:extLst>
                        <a:ext uri="{FF2B5EF4-FFF2-40B4-BE49-F238E27FC236}">
                          <a16:creationId xmlns:a16="http://schemas.microsoft.com/office/drawing/2014/main" id="{03D4D4D0-DB02-45AE-AC63-DD62DC2CF3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07" cy="24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802E8C2" w14:textId="52AB521D" w:rsidR="00D73D41" w:rsidRDefault="00DE6C40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DE6C40">
        <w:rPr>
          <w:spacing w:val="-10"/>
          <w:sz w:val="28"/>
          <w:szCs w:val="28"/>
          <w:lang w:eastAsia="uk-UA"/>
        </w:rPr>
        <w:drawing>
          <wp:inline distT="0" distB="0" distL="0" distR="0" wp14:anchorId="117A12DB" wp14:editId="57FBDC1B">
            <wp:extent cx="6263640" cy="4624070"/>
            <wp:effectExtent l="0" t="0" r="3810" b="5080"/>
            <wp:docPr id="1024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098A859-3A0B-4D05-B7A8-E87F3BA27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Рисунок 1">
                      <a:extLst>
                        <a:ext uri="{FF2B5EF4-FFF2-40B4-BE49-F238E27FC236}">
                          <a16:creationId xmlns:a16="http://schemas.microsoft.com/office/drawing/2014/main" id="{9098A859-3A0B-4D05-B7A8-E87F3BA27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13123" r="24542" b="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4061CDF" w14:textId="5BD1CA51" w:rsidR="004D0D2B" w:rsidRDefault="004D0D2B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</w:p>
    <w:p w14:paraId="1A4B6B1B" w14:textId="2FB7FD7D" w:rsidR="00DE6C40" w:rsidRDefault="00DE6C40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DE6C40">
        <w:rPr>
          <w:spacing w:val="-10"/>
          <w:sz w:val="28"/>
          <w:szCs w:val="28"/>
          <w:lang w:val="en-US" w:eastAsia="uk-UA"/>
        </w:rPr>
        <w:object w:dxaOrig="5895" w:dyaOrig="3165" w14:anchorId="5E12F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5pt;height:97.05pt" o:ole="">
            <v:imagedata r:id="rId17" o:title=""/>
          </v:shape>
          <o:OLEObject Type="Embed" ProgID="Unknown" ShapeID="_x0000_i1025" DrawAspect="Content" ObjectID="_1619508214" r:id="rId18"/>
        </w:object>
      </w:r>
    </w:p>
    <w:p w14:paraId="408475EF" w14:textId="0A519D89" w:rsidR="00DE6C40" w:rsidRDefault="00DE6C40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DE6C40">
        <w:rPr>
          <w:spacing w:val="-10"/>
          <w:sz w:val="28"/>
          <w:szCs w:val="28"/>
          <w:lang w:val="en-US" w:eastAsia="uk-UA"/>
        </w:rPr>
        <w:object w:dxaOrig="8070" w:dyaOrig="4860" w14:anchorId="2F997D62">
          <v:shape id="_x0000_i1029" type="#_x0000_t75" style="width:273.9pt;height:165.15pt" o:ole="">
            <v:imagedata r:id="rId19" o:title=""/>
          </v:shape>
          <o:OLEObject Type="Embed" ProgID="Unknown" ShapeID="_x0000_i1029" DrawAspect="Content" ObjectID="_1619508215" r:id="rId20"/>
        </w:object>
      </w:r>
    </w:p>
    <w:p w14:paraId="7815418B" w14:textId="5641B65F" w:rsidR="00DE6C40" w:rsidRPr="004D0D2B" w:rsidRDefault="00DE6C40" w:rsidP="004D0D2B">
      <w:pPr>
        <w:spacing w:line="360" w:lineRule="auto"/>
        <w:ind w:left="142" w:firstLine="0"/>
        <w:rPr>
          <w:spacing w:val="-10"/>
          <w:sz w:val="28"/>
          <w:szCs w:val="28"/>
          <w:lang w:val="uk-UA" w:eastAsia="uk-UA"/>
        </w:rPr>
      </w:pPr>
      <w:r w:rsidRPr="00DE6C40">
        <w:rPr>
          <w:spacing w:val="-10"/>
          <w:sz w:val="28"/>
          <w:szCs w:val="28"/>
          <w:lang w:eastAsia="uk-UA"/>
        </w:rPr>
        <w:drawing>
          <wp:inline distT="0" distB="0" distL="0" distR="0" wp14:anchorId="31FE2DFC" wp14:editId="1353E1CD">
            <wp:extent cx="6263640" cy="4086225"/>
            <wp:effectExtent l="0" t="0" r="3810" b="9525"/>
            <wp:docPr id="2150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AD0B706-F9E2-457A-90A0-5FFC38103C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>
                      <a:extLst>
                        <a:ext uri="{FF2B5EF4-FFF2-40B4-BE49-F238E27FC236}">
                          <a16:creationId xmlns:a16="http://schemas.microsoft.com/office/drawing/2014/main" id="{9AD0B706-F9E2-457A-90A0-5FFC38103C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5" t="30811" r="29922" b="3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3FBE8F0" w14:textId="6E6D46AE" w:rsidR="007A0EE5" w:rsidRPr="001A15D4" w:rsidRDefault="001A15D4" w:rsidP="001A15D4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79EF3F3D" w14:textId="2A35F03C" w:rsidR="001A15D4" w:rsidRDefault="00830899" w:rsidP="00CB37DA">
      <w:pPr>
        <w:pStyle w:val="ListParagraph"/>
        <w:numPr>
          <w:ilvl w:val="0"/>
          <w:numId w:val="30"/>
        </w:numPr>
        <w:spacing w:line="360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D2B83C" w14:textId="1605E03B" w:rsidR="00C05514" w:rsidRDefault="00C05514" w:rsidP="00C05514">
      <w:pPr>
        <w:pStyle w:val="ListParagraph"/>
        <w:spacing w:line="360" w:lineRule="auto"/>
        <w:ind w:left="100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7AA7ED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DE6C40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2D1AADE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approximate</w:t>
      </w:r>
      <w:proofErr w:type="spellEnd"/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094E48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approximateYs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item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item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7B10261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item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+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item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toFixed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35926E1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inputDataPoints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({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]}));</w:t>
      </w:r>
    </w:p>
    <w:p w14:paraId="4D973111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C422D8C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contentSlot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document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'.content-slot'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1DA1B91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contentSlot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innerHTML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tmpl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template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)(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7605CFF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DC7BE1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$canvas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document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querySelector</w:t>
      </w:r>
      <w:proofErr w:type="spellEnd"/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'.canvas'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3892707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var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ctx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$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canvas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getContext</w:t>
      </w:r>
      <w:proofErr w:type="spellEnd"/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'2d'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FAB0B89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E6785C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var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approximateChart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gramStart"/>
      <w:r w:rsidRPr="00DE6C40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Chart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ctx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 {</w:t>
      </w:r>
    </w:p>
    <w:p w14:paraId="77A4495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type: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'line'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49EB2C5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</w:t>
      </w:r>
    </w:p>
    <w:p w14:paraId="073D2EE0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labels: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 xml:space="preserve">`x: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${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}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`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513BEBD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datasets: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[{</w:t>
      </w:r>
    </w:p>
    <w:p w14:paraId="02D468B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label: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'Approximate Function'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C2B9E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approximateYs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E62C94F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backgroundColor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'transparent'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ED1A5E1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borderColor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proofErr w:type="gramStart"/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rgb</w:t>
      </w:r>
      <w:proofErr w:type="spellEnd"/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0,110,135)'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BD57BD5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}, {</w:t>
      </w:r>
    </w:p>
    <w:p w14:paraId="77FC8513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label: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'Input Data'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D8A1CEB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inputDataPoints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6843652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backgroundColor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'transparent'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9249E30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borderColor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'transparent'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CD56C55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pointBackgroundColor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'#6464cd'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2A9CB00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pointRadius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6DD9BD6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type: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'scatter'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EB03C9A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}],</w:t>
      </w:r>
    </w:p>
    <w:p w14:paraId="7A11D44E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},</w:t>
      </w:r>
    </w:p>
    <w:p w14:paraId="190AB7F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});</w:t>
      </w:r>
    </w:p>
    <w:p w14:paraId="3576FADA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8249C6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export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default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class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267F99"/>
          <w:kern w:val="0"/>
          <w:sz w:val="21"/>
          <w:szCs w:val="21"/>
          <w:lang w:val="en-US" w:eastAsia="en-US"/>
        </w:rPr>
        <w:t>Model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</w:t>
      </w:r>
    </w:p>
    <w:p w14:paraId="1154FCD6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= {</w:t>
      </w:r>
    </w:p>
    <w:p w14:paraId="0474514C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[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6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7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8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9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D5F82E2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proofErr w:type="spellStart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ys</w:t>
      </w:r>
      <w:proofErr w:type="spellEnd"/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[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42.78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10.27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4.58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3.78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3.05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2.88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2.45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2.34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2.15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42D13BB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equation: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r w:rsidRPr="00DE6C40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'(44.59316 / X) - 5.76363'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05AE20B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}</w:t>
      </w:r>
    </w:p>
    <w:p w14:paraId="199EBC8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</w:p>
    <w:p w14:paraId="79B35C88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  <w:proofErr w:type="gramStart"/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approximate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{ </w:t>
      </w:r>
    </w:p>
    <w:p w14:paraId="70F1D746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</w:t>
      </w:r>
      <w:r w:rsidRPr="00DE6C40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</w:t>
      </w:r>
      <w:proofErr w:type="spellStart"/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this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data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xs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r w:rsidRPr="00DE6C40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map</w:t>
      </w:r>
      <w:proofErr w:type="spellEnd"/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</w:t>
      </w:r>
      <w:r w:rsidRPr="00DE6C40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 </w:t>
      </w:r>
    </w:p>
    <w:p w14:paraId="08DC7AAA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</w:t>
      </w:r>
      <w:r w:rsidRPr="00DE6C40">
        <w:rPr>
          <w:rFonts w:ascii="Consolas" w:hAnsi="Consolas"/>
          <w:color w:val="AF00DB"/>
          <w:kern w:val="0"/>
          <w:sz w:val="21"/>
          <w:szCs w:val="21"/>
          <w:lang w:val="en-US" w:eastAsia="en-US"/>
        </w:rPr>
        <w:t>return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{</w:t>
      </w:r>
    </w:p>
    <w:p w14:paraId="0D5A8455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   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,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y: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(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44.59316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/ </w:t>
      </w:r>
      <w:r w:rsidRPr="00DE6C40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x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) - </w:t>
      </w:r>
      <w:r w:rsidRPr="00DE6C40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5.76363</w:t>
      </w: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49369AC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    }</w:t>
      </w:r>
    </w:p>
    <w:p w14:paraId="0649DF8D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    });</w:t>
      </w:r>
    </w:p>
    <w:p w14:paraId="5B11E58F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}</w:t>
      </w:r>
    </w:p>
    <w:p w14:paraId="58A087C6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 xml:space="preserve">    </w:t>
      </w:r>
    </w:p>
    <w:p w14:paraId="21859531" w14:textId="77777777" w:rsidR="00DE6C40" w:rsidRPr="00DE6C40" w:rsidRDefault="00DE6C40" w:rsidP="00DE6C40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DE6C40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A78025C" w14:textId="38ABCB64" w:rsidR="00DE6C40" w:rsidRDefault="00DE6C40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14:paraId="31A69099" w14:textId="77777777" w:rsidR="00DE6C40" w:rsidRPr="00CB37DA" w:rsidRDefault="00DE6C40" w:rsidP="00C05514">
      <w:pPr>
        <w:pStyle w:val="ListParagraph"/>
        <w:spacing w:line="360" w:lineRule="auto"/>
        <w:ind w:left="100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7445DAF" w14:textId="77777777" w:rsidR="00CB37DA" w:rsidRPr="00CB37DA" w:rsidRDefault="00CB37DA" w:rsidP="00CB37D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51CFDC6" w14:textId="27D8736A" w:rsidR="008E08CB" w:rsidRDefault="001A15D4" w:rsidP="00372F21">
      <w:pPr>
        <w:pStyle w:val="ListParagraph"/>
        <w:numPr>
          <w:ilvl w:val="0"/>
          <w:numId w:val="30"/>
        </w:numPr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3347E">
        <w:rPr>
          <w:color w:val="000000" w:themeColor="text1"/>
          <w:sz w:val="28"/>
          <w:szCs w:val="28"/>
          <w:shd w:val="clear" w:color="auto" w:fill="FFFFFF"/>
          <w:lang w:val="uk-UA"/>
        </w:rPr>
        <w:t>Результат виконання</w:t>
      </w:r>
    </w:p>
    <w:p w14:paraId="35D0654D" w14:textId="6C24CA08" w:rsidR="00DE6C40" w:rsidRPr="0083347E" w:rsidRDefault="00DE6C40" w:rsidP="00372F21">
      <w:pPr>
        <w:pStyle w:val="ListParagraph"/>
        <w:numPr>
          <w:ilvl w:val="0"/>
          <w:numId w:val="30"/>
        </w:numPr>
        <w:spacing w:line="360" w:lineRule="auto"/>
        <w:ind w:left="-270" w:right="-21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0DAEB308" wp14:editId="0E5D7FD8">
            <wp:extent cx="3925956" cy="3945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83" cy="395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537A" w14:textId="53BE3FBB" w:rsidR="00000027" w:rsidRPr="00000027" w:rsidRDefault="00000027" w:rsidP="00000027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BA04FEA" w14:textId="77777777" w:rsidR="00915F8D" w:rsidRDefault="006E2DE5" w:rsidP="00915F8D">
      <w:pPr>
        <w:spacing w:line="276" w:lineRule="auto"/>
        <w:ind w:left="142" w:firstLine="0"/>
        <w:jc w:val="left"/>
        <w:rPr>
          <w:sz w:val="32"/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2E39BA">
        <w:rPr>
          <w:sz w:val="28"/>
          <w:szCs w:val="28"/>
          <w:lang w:val="uk-UA"/>
        </w:rPr>
        <w:t xml:space="preserve"> лабораторній роботі навчивс</w:t>
      </w:r>
      <w:r w:rsidR="0083347E">
        <w:rPr>
          <w:sz w:val="28"/>
          <w:szCs w:val="28"/>
          <w:lang w:val="uk-UA"/>
        </w:rPr>
        <w:t>я</w:t>
      </w:r>
      <w:r w:rsidR="00915F8D">
        <w:rPr>
          <w:sz w:val="28"/>
          <w:lang w:val="uk-UA"/>
        </w:rPr>
        <w:t xml:space="preserve"> </w:t>
      </w:r>
      <w:r w:rsidR="00915F8D" w:rsidRPr="00DE6C40">
        <w:rPr>
          <w:sz w:val="28"/>
          <w:lang w:val="uk-UA"/>
        </w:rPr>
        <w:t>розв’язувати задачу апроксимації функції з застосуванням ЕОМ</w:t>
      </w:r>
    </w:p>
    <w:p w14:paraId="4ED55155" w14:textId="58C29378" w:rsidR="004C6DEE" w:rsidRPr="00915F8D" w:rsidRDefault="004C6DEE" w:rsidP="00915F8D">
      <w:pPr>
        <w:spacing w:line="360" w:lineRule="auto"/>
        <w:ind w:firstLine="567"/>
        <w:rPr>
          <w:sz w:val="28"/>
          <w:lang w:val="uk-UA"/>
        </w:rPr>
      </w:pPr>
      <w:bookmarkStart w:id="0" w:name="_GoBack"/>
      <w:bookmarkEnd w:id="0"/>
    </w:p>
    <w:sectPr w:rsidR="004C6DEE" w:rsidRPr="00915F8D">
      <w:footerReference w:type="default" r:id="rId2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4DCEC" w14:textId="77777777" w:rsidR="00630A51" w:rsidRDefault="00630A51">
      <w:r>
        <w:separator/>
      </w:r>
    </w:p>
  </w:endnote>
  <w:endnote w:type="continuationSeparator" w:id="0">
    <w:p w14:paraId="746B6CF8" w14:textId="77777777" w:rsidR="00630A51" w:rsidRDefault="0063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10BF9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210BF9" w:rsidRDefault="00210BF9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10BF9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10BF9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10BF9" w:rsidRDefault="00210BF9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210BF9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472529E0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42DB469" w:rsidR="00210BF9" w:rsidRPr="00DE6C40" w:rsidRDefault="00210BF9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DE6C40">
            <w:rPr>
              <w:sz w:val="40"/>
              <w:lang w:val="en-US"/>
            </w:rPr>
            <w:t>6</w:t>
          </w:r>
        </w:p>
      </w:tc>
    </w:tr>
    <w:tr w:rsidR="00210BF9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10BF9" w:rsidRPr="00757A8E" w:rsidRDefault="00210BF9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10BF9" w:rsidRPr="00757A8E" w:rsidRDefault="00210BF9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1B30F11" w:rsidR="00210BF9" w:rsidRPr="00757A8E" w:rsidRDefault="00DE6C40" w:rsidP="00757A8E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А</w:t>
          </w:r>
          <w:r w:rsidRPr="00DE6C40">
            <w:rPr>
              <w:sz w:val="28"/>
              <w:lang w:val="uk-UA"/>
            </w:rPr>
            <w:t>проксимаці</w:t>
          </w:r>
          <w:r>
            <w:rPr>
              <w:sz w:val="28"/>
              <w:lang w:val="uk-UA"/>
            </w:rPr>
            <w:t>я</w:t>
          </w:r>
          <w:r w:rsidRPr="00DE6C40">
            <w:rPr>
              <w:sz w:val="28"/>
              <w:lang w:val="uk-UA"/>
            </w:rPr>
            <w:t xml:space="preserve"> функції з застосуванням ЕОМ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210BF9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10C9577C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8</w:t>
          </w:r>
        </w:p>
      </w:tc>
    </w:tr>
    <w:tr w:rsidR="00210BF9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10BF9" w:rsidRPr="00757A8E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FC01224" w:rsidR="00210BF9" w:rsidRPr="00CF72D0" w:rsidRDefault="00210BF9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Фаріонова Т.А.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210BF9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10BF9" w:rsidRPr="00757A8E" w:rsidRDefault="00210BF9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210BF9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10BF9" w:rsidRPr="00757A8E" w:rsidRDefault="00210BF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210BF9" w:rsidRPr="00757A8E" w:rsidRDefault="00210BF9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10BF9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B0AA30C" w:rsidR="00210BF9" w:rsidRPr="00DE6C40" w:rsidRDefault="00210BF9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83347E">
            <w:rPr>
              <w:sz w:val="40"/>
              <w:lang w:val="uk-UA"/>
            </w:rPr>
            <w:t>4</w:t>
          </w:r>
          <w:r w:rsidR="00DE6C40">
            <w:rPr>
              <w:sz w:val="40"/>
              <w:lang w:val="en-US"/>
            </w:rPr>
            <w:t>.6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10BF9" w:rsidRDefault="00210BF9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10BF9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10BF9" w:rsidRDefault="00210BF9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0034F7A" w:rsidR="00210BF9" w:rsidRPr="00BF7874" w:rsidRDefault="00210BF9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10BF9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10BF9" w:rsidRDefault="00210BF9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10BF9" w:rsidRDefault="00210BF9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10BF9" w:rsidRDefault="00210BF9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10BF9" w:rsidRDefault="00210BF9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10BF9" w:rsidRDefault="00210BF9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10BF9" w:rsidRDefault="00210BF9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10BF9" w:rsidRDefault="00210BF9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10BF9" w:rsidRDefault="00210BF9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0384" w14:textId="77777777" w:rsidR="00630A51" w:rsidRDefault="00630A51">
      <w:r>
        <w:separator/>
      </w:r>
    </w:p>
  </w:footnote>
  <w:footnote w:type="continuationSeparator" w:id="0">
    <w:p w14:paraId="7D7E6A8E" w14:textId="77777777" w:rsidR="00630A51" w:rsidRDefault="00630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0B0"/>
    <w:multiLevelType w:val="hybridMultilevel"/>
    <w:tmpl w:val="76704A84"/>
    <w:lvl w:ilvl="0" w:tplc="1D525E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39A8"/>
    <w:multiLevelType w:val="hybridMultilevel"/>
    <w:tmpl w:val="C0AAE8BC"/>
    <w:lvl w:ilvl="0" w:tplc="0C1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3"/>
  </w:num>
  <w:num w:numId="5">
    <w:abstractNumId w:val="21"/>
  </w:num>
  <w:num w:numId="6">
    <w:abstractNumId w:val="27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4"/>
  </w:num>
  <w:num w:numId="17">
    <w:abstractNumId w:val="3"/>
  </w:num>
  <w:num w:numId="18">
    <w:abstractNumId w:val="9"/>
  </w:num>
  <w:num w:numId="19">
    <w:abstractNumId w:val="16"/>
  </w:num>
  <w:num w:numId="20">
    <w:abstractNumId w:val="12"/>
  </w:num>
  <w:num w:numId="21">
    <w:abstractNumId w:val="26"/>
  </w:num>
  <w:num w:numId="22">
    <w:abstractNumId w:val="20"/>
  </w:num>
  <w:num w:numId="23">
    <w:abstractNumId w:val="22"/>
  </w:num>
  <w:num w:numId="24">
    <w:abstractNumId w:val="25"/>
  </w:num>
  <w:num w:numId="25">
    <w:abstractNumId w:val="8"/>
  </w:num>
  <w:num w:numId="26">
    <w:abstractNumId w:val="7"/>
  </w:num>
  <w:num w:numId="27">
    <w:abstractNumId w:val="28"/>
  </w:num>
  <w:num w:numId="28">
    <w:abstractNumId w:val="19"/>
  </w:num>
  <w:num w:numId="29">
    <w:abstractNumId w:val="13"/>
  </w:num>
  <w:num w:numId="30">
    <w:abstractNumId w:val="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0027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999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0656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15D4"/>
    <w:rsid w:val="001A380E"/>
    <w:rsid w:val="001A5E13"/>
    <w:rsid w:val="001B5C33"/>
    <w:rsid w:val="001C3940"/>
    <w:rsid w:val="001D70C7"/>
    <w:rsid w:val="001F372A"/>
    <w:rsid w:val="00204364"/>
    <w:rsid w:val="00205471"/>
    <w:rsid w:val="00210BF9"/>
    <w:rsid w:val="002114A7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7EA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B04"/>
    <w:rsid w:val="002E39BA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2927"/>
    <w:rsid w:val="003A4097"/>
    <w:rsid w:val="003B3F27"/>
    <w:rsid w:val="003B6115"/>
    <w:rsid w:val="003C28EC"/>
    <w:rsid w:val="003C2BDB"/>
    <w:rsid w:val="003C613D"/>
    <w:rsid w:val="003D6D04"/>
    <w:rsid w:val="003E4930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5210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B6444"/>
    <w:rsid w:val="004C60DE"/>
    <w:rsid w:val="004C6DEE"/>
    <w:rsid w:val="004D0D2B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B8A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30A51"/>
    <w:rsid w:val="00653F61"/>
    <w:rsid w:val="00654B09"/>
    <w:rsid w:val="0065509E"/>
    <w:rsid w:val="00656CA3"/>
    <w:rsid w:val="006607EC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B6CD4"/>
    <w:rsid w:val="007D280D"/>
    <w:rsid w:val="007D443D"/>
    <w:rsid w:val="007E4D76"/>
    <w:rsid w:val="007F0918"/>
    <w:rsid w:val="007F1834"/>
    <w:rsid w:val="00801C87"/>
    <w:rsid w:val="00815F49"/>
    <w:rsid w:val="00823267"/>
    <w:rsid w:val="00830899"/>
    <w:rsid w:val="0083347E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08CB"/>
    <w:rsid w:val="008E2544"/>
    <w:rsid w:val="008E3CB0"/>
    <w:rsid w:val="008E4705"/>
    <w:rsid w:val="00905D8F"/>
    <w:rsid w:val="009077C4"/>
    <w:rsid w:val="009107B6"/>
    <w:rsid w:val="00911702"/>
    <w:rsid w:val="00915F8D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6CC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232B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AF4C76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5514"/>
    <w:rsid w:val="00C07951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317"/>
    <w:rsid w:val="00CA1FC0"/>
    <w:rsid w:val="00CB37DA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CF72D0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6BD"/>
    <w:rsid w:val="00D5790F"/>
    <w:rsid w:val="00D64DCB"/>
    <w:rsid w:val="00D661A6"/>
    <w:rsid w:val="00D669DB"/>
    <w:rsid w:val="00D72577"/>
    <w:rsid w:val="00D73D41"/>
    <w:rsid w:val="00D75170"/>
    <w:rsid w:val="00D757BF"/>
    <w:rsid w:val="00D81F2A"/>
    <w:rsid w:val="00D9181A"/>
    <w:rsid w:val="00DA1BA1"/>
    <w:rsid w:val="00DE57C0"/>
    <w:rsid w:val="00DE57FB"/>
    <w:rsid w:val="00DE6C40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019"/>
    <w:rsid w:val="00F55C81"/>
    <w:rsid w:val="00F57988"/>
    <w:rsid w:val="00F61EC0"/>
    <w:rsid w:val="00F640D5"/>
    <w:rsid w:val="00F64A54"/>
    <w:rsid w:val="00F72A19"/>
    <w:rsid w:val="00F73601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NoSpacing">
    <w:name w:val="No Spacing"/>
    <w:uiPriority w:val="1"/>
    <w:qFormat/>
    <w:rsid w:val="00CB37DA"/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">
    <w:name w:val="Normal1"/>
    <w:rsid w:val="00DE6C40"/>
    <w:pPr>
      <w:widowControl w:val="0"/>
      <w:spacing w:line="440" w:lineRule="auto"/>
      <w:ind w:firstLine="560"/>
    </w:pPr>
    <w:rPr>
      <w:snapToGrid w:val="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2598</TotalTime>
  <Pages>8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78</cp:revision>
  <cp:lastPrinted>2015-09-20T08:44:00Z</cp:lastPrinted>
  <dcterms:created xsi:type="dcterms:W3CDTF">2016-09-25T11:38:00Z</dcterms:created>
  <dcterms:modified xsi:type="dcterms:W3CDTF">2019-05-16T07:29:00Z</dcterms:modified>
</cp:coreProperties>
</file>