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відноситься до заказного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6CEFDD01" w14:textId="44ADB493" w:rsidR="00C2066E" w:rsidRPr="00C2066E" w:rsidRDefault="00FD2FF5" w:rsidP="00FD2FF5">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7962963" r:id="rId11"/>
        </w:object>
      </w:r>
    </w:p>
    <w:p w14:paraId="362E04B9" w14:textId="0BB1C1C3" w:rsidR="00FD2FF5" w:rsidRDefault="00FD2FF5" w:rsidP="00FD2FF5">
      <w:pPr>
        <w:ind w:firstLine="0"/>
        <w:jc w:val="center"/>
        <w:rPr>
          <w:rStyle w:val="longtext"/>
          <w:sz w:val="28"/>
          <w:szCs w:val="32"/>
          <w:lang w:val="uk-UA"/>
        </w:rPr>
      </w:pPr>
      <w:r>
        <w:rPr>
          <w:rStyle w:val="longtext"/>
          <w:sz w:val="28"/>
          <w:szCs w:val="32"/>
          <w:lang w:val="uk-UA"/>
        </w:rPr>
        <w:t>Рис 1. Схема проектування заказного програмного забезпечення</w: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0920A4D0"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4C925072" w14:textId="1E62D548"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Agile</w:t>
      </w:r>
      <w:r>
        <w:rPr>
          <w:rStyle w:val="longtext"/>
          <w:sz w:val="28"/>
          <w:szCs w:val="32"/>
          <w:lang w:val="uk-UA"/>
        </w:rPr>
        <w:t xml:space="preserve"> </w:t>
      </w:r>
      <w:r w:rsidRPr="003F1969">
        <w:rPr>
          <w:rStyle w:val="longtext"/>
          <w:sz w:val="28"/>
          <w:szCs w:val="32"/>
          <w:lang w:val="uk-UA"/>
        </w:rPr>
        <w:t>— клас методологій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Більшість гнучких методологій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Agile акцентує увагу на безпосередньому спілкуванні «віч-на-віч». Більшість agile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тестувальників,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Основною метрикою agile методів є робочий продукт. Віддаючи перевагу безпосередньому спілкуванню, agile-методи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Найкращі технічні вимоги, дизайн та архітектура виходять у самоорганізованої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r>
        <w:rPr>
          <w:rStyle w:val="longtext"/>
          <w:sz w:val="28"/>
          <w:szCs w:val="32"/>
          <w:lang w:val="uk-UA"/>
        </w:rPr>
        <w:t>іями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r w:rsidRPr="00417CE3">
        <w:rPr>
          <w:rStyle w:val="longtext"/>
          <w:sz w:val="28"/>
          <w:szCs w:val="32"/>
        </w:rPr>
        <w:lastRenderedPageBreak/>
        <w:t xml:space="preserve">Канбан —  </w:t>
      </w:r>
      <w:r>
        <w:rPr>
          <w:rStyle w:val="longtext"/>
          <w:sz w:val="28"/>
          <w:szCs w:val="32"/>
          <w:lang w:val="uk-UA"/>
        </w:rPr>
        <w:t xml:space="preserve">гнучка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Канбан – відображення процесу розробки візуально у вигляди Канбан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Канбан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і тд.)</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«канбан» походить з японської перекладається як «вивіска» чи «білборд».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Метод Канбан не описує конкретний набір ролей чи кроків процесу. Він стартує з ролями і процесами, що є у вас зараз, і стимулює постійні інкрементні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Погодьтесь домагатись інкрементних,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інкремент</w:t>
      </w:r>
      <w:r>
        <w:rPr>
          <w:rStyle w:val="longtext"/>
          <w:sz w:val="28"/>
          <w:szCs w:val="32"/>
          <w:lang w:val="uk-UA"/>
        </w:rPr>
        <w:t>аль</w:t>
      </w:r>
      <w:r w:rsidR="00417CE3" w:rsidRPr="00A27D5F">
        <w:rPr>
          <w:rStyle w:val="longtext"/>
          <w:sz w:val="28"/>
          <w:szCs w:val="32"/>
          <w:lang w:val="uk-UA"/>
        </w:rPr>
        <w:t>ні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Канбан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Канбан</w:t>
      </w:r>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Кожен перехід між станами в потоці моніториться,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Створіть цикли зворотнього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Організації що не створили другий рівень зворотнього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Метод Канбан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Метод Канбан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5EE510B7"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.11.19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5287CAD4"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16.11.19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Введення в експлуатацію</w:t>
            </w:r>
            <w:bookmarkStart w:id="0" w:name="_GoBack"/>
            <w:bookmarkEnd w:id="0"/>
          </w:p>
        </w:tc>
      </w:tr>
    </w:tbl>
    <w:p w14:paraId="14B36527" w14:textId="565DABC4" w:rsidR="00FD2FF5" w:rsidRDefault="00FD2FF5">
      <w:pPr>
        <w:ind w:firstLine="0"/>
        <w:jc w:val="left"/>
        <w:rPr>
          <w:rStyle w:val="longtext"/>
          <w:sz w:val="28"/>
          <w:szCs w:val="32"/>
          <w:lang w:val="uk-UA"/>
        </w:rPr>
      </w:pPr>
    </w:p>
    <w:p w14:paraId="026336BC" w14:textId="126A9F70" w:rsidR="00310C37" w:rsidRPr="00310C37" w:rsidRDefault="00310C37" w:rsidP="00310C37">
      <w:pPr>
        <w:pStyle w:val="ListParagraph"/>
        <w:numPr>
          <w:ilvl w:val="0"/>
          <w:numId w:val="14"/>
        </w:numPr>
        <w:spacing w:line="360" w:lineRule="auto"/>
        <w:rPr>
          <w:rStyle w:val="longtext"/>
          <w:sz w:val="28"/>
          <w:szCs w:val="32"/>
          <w:lang w:val="uk-UA"/>
        </w:rPr>
      </w:pPr>
      <w:r w:rsidRPr="00310C37">
        <w:rPr>
          <w:rStyle w:val="longtext"/>
          <w:b/>
          <w:bCs/>
          <w:sz w:val="28"/>
          <w:szCs w:val="32"/>
          <w:lang w:val="uk-UA"/>
        </w:rPr>
        <w:t>Схема етапів розробки ПЗ</w:t>
      </w:r>
    </w:p>
    <w:p w14:paraId="629355DE" w14:textId="4952136B" w:rsidR="00310C37" w:rsidRDefault="00310C37">
      <w:pPr>
        <w:ind w:firstLine="0"/>
        <w:jc w:val="left"/>
        <w:rPr>
          <w:rStyle w:val="longtext"/>
          <w:sz w:val="28"/>
          <w:szCs w:val="32"/>
          <w:lang w:val="uk-UA"/>
        </w:rPr>
      </w:pPr>
    </w:p>
    <w:p w14:paraId="02FCB88C" w14:textId="4EB39ED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t>Розробка та обґрунтування вимог до розроблюваного ПЗ</w:t>
      </w:r>
    </w:p>
    <w:p w14:paraId="5BE2222E" w14:textId="77777777" w:rsidR="00FD7F2E" w:rsidRPr="00FD7F2E" w:rsidRDefault="00FD7F2E" w:rsidP="00FD7F2E">
      <w:pPr>
        <w:spacing w:line="360" w:lineRule="auto"/>
        <w:ind w:firstLine="0"/>
        <w:rPr>
          <w:sz w:val="28"/>
          <w:szCs w:val="32"/>
          <w:lang w:val="uk-UA"/>
        </w:rPr>
      </w:pPr>
    </w:p>
    <w:p w14:paraId="361875D8" w14:textId="51E351AE" w:rsidR="00310C37" w:rsidRDefault="00310C37" w:rsidP="00310C37">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p>
    <w:p w14:paraId="18C167B1" w14:textId="77777777" w:rsidR="00FD7F2E" w:rsidRPr="00AB0687" w:rsidRDefault="00FD7F2E" w:rsidP="00FD7F2E">
      <w:pPr>
        <w:pStyle w:val="ListParagraph"/>
        <w:spacing w:line="360" w:lineRule="auto"/>
        <w:ind w:firstLine="0"/>
        <w:rPr>
          <w:rStyle w:val="longtext"/>
          <w:b/>
          <w:bCs/>
          <w:sz w:val="28"/>
          <w:szCs w:val="32"/>
          <w:lang w:val="uk-UA"/>
        </w:rPr>
      </w:pPr>
    </w:p>
    <w:p w14:paraId="5DAB20BE" w14:textId="77777777"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 xml:space="preserve">Сервіс </w:t>
            </w:r>
            <w:r>
              <w:rPr>
                <w:rStyle w:val="longtext"/>
                <w:sz w:val="28"/>
                <w:szCs w:val="32"/>
                <w:lang w:val="uk-UA"/>
              </w:rPr>
              <w:t>«</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 xml:space="preserve">Стейкхолдери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 xml:space="preserve">Замовник: </w:t>
            </w:r>
            <w:r>
              <w:rPr>
                <w:rStyle w:val="longtext"/>
                <w:sz w:val="28"/>
                <w:szCs w:val="32"/>
                <w:lang w:val="uk-UA"/>
              </w:rPr>
              <w:t>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9F14F2">
            <w:pPr>
              <w:pStyle w:val="ListParagraph"/>
              <w:numPr>
                <w:ilvl w:val="0"/>
                <w:numId w:val="17"/>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9F14F2">
            <w:pPr>
              <w:pStyle w:val="ListParagraph"/>
              <w:numPr>
                <w:ilvl w:val="0"/>
                <w:numId w:val="17"/>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9F14F2">
            <w:pPr>
              <w:pStyle w:val="ListParagraph"/>
              <w:numPr>
                <w:ilvl w:val="0"/>
                <w:numId w:val="17"/>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9F14F2">
            <w:pPr>
              <w:pStyle w:val="ListParagraph"/>
              <w:numPr>
                <w:ilvl w:val="0"/>
                <w:numId w:val="17"/>
              </w:numPr>
              <w:spacing w:line="360" w:lineRule="auto"/>
              <w:ind w:left="624" w:hanging="270"/>
              <w:rPr>
                <w:rStyle w:val="longtext"/>
                <w:sz w:val="28"/>
                <w:szCs w:val="32"/>
                <w:lang w:val="uk-UA"/>
              </w:rPr>
            </w:pPr>
            <w:r>
              <w:rPr>
                <w:rStyle w:val="longtext"/>
                <w:sz w:val="28"/>
                <w:szCs w:val="32"/>
                <w:lang w:val="uk-UA"/>
              </w:rPr>
              <w:lastRenderedPageBreak/>
              <w:t>Покращення уяви</w:t>
            </w:r>
          </w:p>
          <w:p w14:paraId="63B3F20D" w14:textId="165D5AE5" w:rsidR="00D5394A" w:rsidRPr="00D5394A" w:rsidRDefault="00D5394A" w:rsidP="009F14F2">
            <w:pPr>
              <w:pStyle w:val="ListParagraph"/>
              <w:numPr>
                <w:ilvl w:val="0"/>
                <w:numId w:val="17"/>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D5394A"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w:t>
            </w:r>
            <w:r>
              <w:rPr>
                <w:rStyle w:val="longtext"/>
                <w:sz w:val="28"/>
                <w:szCs w:val="32"/>
                <w:lang w:val="uk-UA"/>
              </w:rPr>
              <w:t xml:space="preserve">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r>
              <w:rPr>
                <w:rStyle w:val="longtext"/>
                <w:sz w:val="28"/>
                <w:szCs w:val="32"/>
                <w:lang w:val="en-US"/>
              </w:rPr>
              <w:t>api</w:t>
            </w:r>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r w:rsidR="00707A2E">
              <w:rPr>
                <w:rStyle w:val="longtext"/>
                <w:sz w:val="28"/>
                <w:szCs w:val="32"/>
                <w:lang w:val="en-US"/>
              </w:rPr>
              <w:t>Fullstack</w:t>
            </w:r>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39EF1FD6"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t>(</w:t>
            </w:r>
            <w:r w:rsidR="00707A2E" w:rsidRPr="00707A2E">
              <w:rPr>
                <w:rStyle w:val="longtext"/>
                <w:sz w:val="28"/>
                <w:szCs w:val="32"/>
              </w:rPr>
              <w:t>110</w:t>
            </w:r>
            <w:r>
              <w:rPr>
                <w:rStyle w:val="longtext"/>
                <w:sz w:val="28"/>
                <w:szCs w:val="32"/>
                <w:lang w:val="uk-UA"/>
              </w:rPr>
              <w:t>0</w:t>
            </w:r>
            <w:r w:rsidRPr="00434AB2">
              <w:rPr>
                <w:rStyle w:val="longtext"/>
                <w:sz w:val="28"/>
                <w:szCs w:val="32"/>
              </w:rPr>
              <w:t xml:space="preserve">$ + </w:t>
            </w:r>
            <w:r w:rsidR="00707A2E" w:rsidRPr="00707A2E">
              <w:rPr>
                <w:rStyle w:val="longtext"/>
                <w:sz w:val="28"/>
                <w:szCs w:val="32"/>
              </w:rPr>
              <w:t>70</w:t>
            </w:r>
            <w:r w:rsidRPr="00434AB2">
              <w:rPr>
                <w:rStyle w:val="longtext"/>
                <w:sz w:val="28"/>
                <w:szCs w:val="32"/>
              </w:rPr>
              <w:t>0$</w:t>
            </w:r>
            <w:r>
              <w:rPr>
                <w:rStyle w:val="longtext"/>
                <w:sz w:val="28"/>
                <w:szCs w:val="32"/>
                <w:lang w:val="uk-UA"/>
              </w:rPr>
              <w:t xml:space="preserve"> + </w:t>
            </w:r>
            <w:r w:rsidR="00707A2E" w:rsidRPr="00707A2E">
              <w:rPr>
                <w:rStyle w:val="longtext"/>
                <w:sz w:val="28"/>
                <w:szCs w:val="32"/>
              </w:rPr>
              <w:t>7</w:t>
            </w:r>
            <w:r w:rsidRPr="00775E9C">
              <w:rPr>
                <w:rStyle w:val="longtext"/>
                <w:sz w:val="28"/>
                <w:szCs w:val="32"/>
              </w:rPr>
              <w:t>00$</w:t>
            </w:r>
            <w:r w:rsidR="009F14F2">
              <w:rPr>
                <w:rStyle w:val="longtext"/>
                <w:sz w:val="28"/>
                <w:szCs w:val="32"/>
                <w:lang w:val="uk-UA"/>
              </w:rPr>
              <w:t xml:space="preserve"> + 500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Технічні вимоги до проекту</w:t>
            </w:r>
          </w:p>
        </w:tc>
        <w:tc>
          <w:tcPr>
            <w:tcW w:w="6853" w:type="dxa"/>
          </w:tcPr>
          <w:p w14:paraId="3040D77C" w14:textId="0806C218"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 xml:space="preserve">Ризики проекту та засоби боротьби з </w:t>
            </w:r>
            <w:r>
              <w:rPr>
                <w:rStyle w:val="longtext"/>
                <w:sz w:val="28"/>
                <w:szCs w:val="32"/>
                <w:lang w:val="uk-UA"/>
              </w:rPr>
              <w:lastRenderedPageBreak/>
              <w:t>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lastRenderedPageBreak/>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r w:rsidRPr="00BC657B">
              <w:rPr>
                <w:rStyle w:val="longtext"/>
                <w:sz w:val="28"/>
                <w:szCs w:val="32"/>
                <w:lang w:val="uk-UA"/>
              </w:rPr>
              <w:t xml:space="preserve">ій є ризик </w:t>
            </w:r>
            <w:r w:rsidRPr="00BC657B">
              <w:rPr>
                <w:rStyle w:val="longtext"/>
                <w:sz w:val="28"/>
                <w:szCs w:val="32"/>
                <w:lang w:val="uk-UA"/>
              </w:rPr>
              <w:lastRenderedPageBreak/>
              <w:t>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6CBFCDAE" w14:textId="154275F0" w:rsidR="00310C37" w:rsidRPr="00D5394A" w:rsidRDefault="00310C37">
      <w:pPr>
        <w:ind w:firstLine="0"/>
        <w:jc w:val="left"/>
        <w:rPr>
          <w:rStyle w:val="longtext"/>
          <w:sz w:val="28"/>
          <w:szCs w:val="32"/>
        </w:rPr>
      </w:pPr>
    </w:p>
    <w:p w14:paraId="31B3370E" w14:textId="0F4FA864" w:rsidR="00310C37" w:rsidRPr="00D5394A" w:rsidRDefault="00A05214">
      <w:pPr>
        <w:ind w:firstLine="0"/>
        <w:jc w:val="left"/>
        <w:rPr>
          <w:rStyle w:val="longtext"/>
          <w:sz w:val="28"/>
          <w:szCs w:val="32"/>
        </w:rPr>
      </w:pPr>
      <w:r>
        <w:rPr>
          <w:rStyle w:val="longtext"/>
          <w:sz w:val="28"/>
          <w:szCs w:val="32"/>
          <w:lang w:val="uk-UA"/>
        </w:rPr>
        <w:t xml:space="preserve"> </w:t>
      </w:r>
    </w:p>
    <w:p w14:paraId="7260EEB0" w14:textId="77777777" w:rsidR="00943D28" w:rsidRDefault="00943D28" w:rsidP="00FD2FF5">
      <w:pPr>
        <w:ind w:firstLine="0"/>
        <w:jc w:val="center"/>
        <w:rPr>
          <w:b/>
          <w:kern w:val="0"/>
          <w:sz w:val="28"/>
          <w:szCs w:val="28"/>
          <w:lang w:val="uk-UA"/>
        </w:rPr>
      </w:pPr>
    </w:p>
    <w:p w14:paraId="440C568C" w14:textId="42DE1516" w:rsidR="00FD7F2E" w:rsidRDefault="006E2DE5" w:rsidP="00FD7F2E">
      <w:pPr>
        <w:pStyle w:val="rvps2"/>
        <w:spacing w:line="360" w:lineRule="auto"/>
        <w:ind w:firstLine="720"/>
        <w:jc w:val="both"/>
        <w:rPr>
          <w:color w:val="000000"/>
          <w:sz w:val="28"/>
          <w:szCs w:val="19"/>
          <w:lang w:val="uk-UA" w:eastAsia="uk-UA"/>
        </w:rPr>
      </w:pPr>
      <w:r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w:t>
      </w:r>
      <w:r w:rsidR="00FD7F2E">
        <w:rPr>
          <w:color w:val="000000"/>
          <w:sz w:val="28"/>
          <w:szCs w:val="19"/>
          <w:lang w:val="uk-UA" w:eastAsia="uk-UA"/>
        </w:rPr>
        <w:t>,</w:t>
      </w:r>
      <w:r w:rsidR="00FD7F2E">
        <w:rPr>
          <w:color w:val="000000"/>
          <w:sz w:val="28"/>
          <w:szCs w:val="19"/>
          <w:lang w:val="uk-UA" w:eastAsia="uk-UA"/>
        </w:rPr>
        <w:t xml:space="preserve"> описав та обґрунтував стратегію та модель розробки ПЗ, що найкраще всього підходять для </w:t>
      </w:r>
      <w:r w:rsidR="00FD7F2E">
        <w:rPr>
          <w:color w:val="000000"/>
          <w:sz w:val="28"/>
          <w:szCs w:val="19"/>
          <w:lang w:val="uk-UA" w:eastAsia="uk-UA"/>
        </w:rPr>
        <w:t>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w:t>
      </w:r>
      <w:r w:rsidR="00FD7F2E">
        <w:rPr>
          <w:color w:val="000000"/>
          <w:sz w:val="28"/>
          <w:szCs w:val="19"/>
          <w:lang w:val="uk-UA" w:eastAsia="uk-UA"/>
        </w:rPr>
        <w:t xml:space="preserve"> на основі опису предметної області сформував 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w:t>
      </w:r>
      <w:r w:rsidR="00FD7F2E">
        <w:rPr>
          <w:color w:val="000000"/>
          <w:sz w:val="28"/>
          <w:szCs w:val="19"/>
          <w:lang w:val="uk-UA" w:eastAsia="uk-UA"/>
        </w:rPr>
        <w:t xml:space="preserve">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2"/>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1EEC7" w14:textId="77777777" w:rsidR="004D0821" w:rsidRDefault="004D0821">
      <w:r>
        <w:separator/>
      </w:r>
    </w:p>
  </w:endnote>
  <w:endnote w:type="continuationSeparator" w:id="0">
    <w:p w14:paraId="2F0F57AF" w14:textId="77777777" w:rsidR="004D0821" w:rsidRDefault="004D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r>
            <w:rPr>
              <w:sz w:val="16"/>
            </w:rPr>
            <w:t>Изм</w:t>
          </w:r>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докум</w:t>
          </w:r>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Гусєва-Божаткіна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Арк.</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r>
            <w:rPr>
              <w:sz w:val="16"/>
            </w:rPr>
            <w:t>дпис</w:t>
          </w:r>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EAE90" w14:textId="77777777" w:rsidR="004D0821" w:rsidRDefault="004D0821">
      <w:r>
        <w:separator/>
      </w:r>
    </w:p>
  </w:footnote>
  <w:footnote w:type="continuationSeparator" w:id="0">
    <w:p w14:paraId="27C4E292" w14:textId="77777777" w:rsidR="004D0821" w:rsidRDefault="004D0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1"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0"/>
  </w:num>
  <w:num w:numId="2">
    <w:abstractNumId w:val="0"/>
  </w:num>
  <w:num w:numId="3">
    <w:abstractNumId w:val="11"/>
  </w:num>
  <w:num w:numId="4">
    <w:abstractNumId w:val="4"/>
  </w:num>
  <w:num w:numId="5">
    <w:abstractNumId w:val="3"/>
  </w:num>
  <w:num w:numId="6">
    <w:abstractNumId w:val="16"/>
  </w:num>
  <w:num w:numId="7">
    <w:abstractNumId w:val="2"/>
  </w:num>
  <w:num w:numId="8">
    <w:abstractNumId w:val="15"/>
  </w:num>
  <w:num w:numId="9">
    <w:abstractNumId w:val="9"/>
  </w:num>
  <w:num w:numId="10">
    <w:abstractNumId w:val="18"/>
  </w:num>
  <w:num w:numId="11">
    <w:abstractNumId w:val="14"/>
  </w:num>
  <w:num w:numId="12">
    <w:abstractNumId w:val="17"/>
  </w:num>
  <w:num w:numId="13">
    <w:abstractNumId w:val="20"/>
  </w:num>
  <w:num w:numId="14">
    <w:abstractNumId w:val="1"/>
  </w:num>
  <w:num w:numId="15">
    <w:abstractNumId w:val="5"/>
  </w:num>
  <w:num w:numId="16">
    <w:abstractNumId w:val="13"/>
  </w:num>
  <w:num w:numId="17">
    <w:abstractNumId w:val="8"/>
  </w:num>
  <w:num w:numId="18">
    <w:abstractNumId w:val="12"/>
  </w:num>
  <w:num w:numId="19">
    <w:abstractNumId w:val="6"/>
  </w:num>
  <w:num w:numId="20">
    <w:abstractNumId w:val="7"/>
  </w:num>
  <w:num w:numId="21">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6301"/>
    <w:rsid w:val="00480EE7"/>
    <w:rsid w:val="0048295B"/>
    <w:rsid w:val="00482C67"/>
    <w:rsid w:val="00482E00"/>
    <w:rsid w:val="00493E7C"/>
    <w:rsid w:val="00495058"/>
    <w:rsid w:val="004963FA"/>
    <w:rsid w:val="00497085"/>
    <w:rsid w:val="004B52BF"/>
    <w:rsid w:val="004C464F"/>
    <w:rsid w:val="004C60DE"/>
    <w:rsid w:val="004C6DEE"/>
    <w:rsid w:val="004D0821"/>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07A2E"/>
    <w:rsid w:val="007226B2"/>
    <w:rsid w:val="00724151"/>
    <w:rsid w:val="00725BD7"/>
    <w:rsid w:val="00731DAD"/>
    <w:rsid w:val="007327B2"/>
    <w:rsid w:val="0073437B"/>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6C19"/>
    <w:rsid w:val="00BD7674"/>
    <w:rsid w:val="00BE0189"/>
    <w:rsid w:val="00BF0448"/>
    <w:rsid w:val="00BF291D"/>
    <w:rsid w:val="00BF7874"/>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BB4C-131B-4B34-A625-88A93F20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3652</TotalTime>
  <Pages>10</Pages>
  <Words>1625</Words>
  <Characters>9264</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96</cp:revision>
  <cp:lastPrinted>2015-09-20T08:44:00Z</cp:lastPrinted>
  <dcterms:created xsi:type="dcterms:W3CDTF">2016-09-25T11:38:00Z</dcterms:created>
  <dcterms:modified xsi:type="dcterms:W3CDTF">2019-12-15T21:56:00Z</dcterms:modified>
</cp:coreProperties>
</file>