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2A9DC5A" w:rsidR="00141DAA" w:rsidRPr="00325EBF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325EBF">
        <w:rPr>
          <w:b/>
          <w:spacing w:val="-10"/>
          <w:sz w:val="28"/>
          <w:szCs w:val="28"/>
          <w:lang w:val="uk-UA" w:eastAsia="uk-UA"/>
        </w:rPr>
        <w:t>4</w:t>
      </w:r>
    </w:p>
    <w:p w14:paraId="04CABB57" w14:textId="61A4F69E" w:rsidR="0052567A" w:rsidRPr="00CC3689" w:rsidRDefault="001266D5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Тестування </w:t>
      </w:r>
      <w:r w:rsidR="00CC3689"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35E980D7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461E97">
        <w:rPr>
          <w:sz w:val="28"/>
          <w:szCs w:val="28"/>
          <w:lang w:val="uk-UA"/>
        </w:rPr>
        <w:t>тестування програмного забезпечення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F381358" w14:textId="58D489EF" w:rsidR="00CC3689" w:rsidRPr="00461E97" w:rsidRDefault="00461E97" w:rsidP="00461E97">
      <w:pPr>
        <w:spacing w:after="200" w:line="360" w:lineRule="auto"/>
        <w:rPr>
          <w:rStyle w:val="longtext"/>
          <w:b/>
          <w:bCs/>
          <w:sz w:val="28"/>
          <w:szCs w:val="32"/>
          <w:lang w:val="uk-UA"/>
        </w:rPr>
      </w:pPr>
      <w:r w:rsidRPr="00461E97">
        <w:rPr>
          <w:rStyle w:val="longtext"/>
          <w:sz w:val="28"/>
          <w:szCs w:val="32"/>
          <w:lang w:val="uk-UA"/>
        </w:rPr>
        <w:t>Виконати тестування програмного забезпечення</w:t>
      </w:r>
      <w:r w:rsidR="00CC3689" w:rsidRPr="00461E97">
        <w:rPr>
          <w:rStyle w:val="longtext"/>
          <w:sz w:val="28"/>
          <w:szCs w:val="32"/>
          <w:lang w:val="uk-UA"/>
        </w:rPr>
        <w:t xml:space="preserve"> «</w:t>
      </w:r>
      <w:r w:rsidR="003D3C27" w:rsidRPr="00461E97">
        <w:rPr>
          <w:rStyle w:val="longtext"/>
          <w:sz w:val="28"/>
          <w:szCs w:val="32"/>
          <w:lang w:val="en-US"/>
        </w:rPr>
        <w:t>Memory</w:t>
      </w:r>
      <w:r w:rsidR="003D3C27" w:rsidRPr="00461E97">
        <w:rPr>
          <w:rStyle w:val="longtext"/>
          <w:sz w:val="28"/>
          <w:szCs w:val="32"/>
        </w:rPr>
        <w:t>.</w:t>
      </w:r>
      <w:r w:rsidR="003D3C27" w:rsidRPr="00461E97">
        <w:rPr>
          <w:rStyle w:val="longtext"/>
          <w:sz w:val="28"/>
          <w:szCs w:val="32"/>
          <w:lang w:val="en-US"/>
        </w:rPr>
        <w:t>pro</w:t>
      </w:r>
      <w:r w:rsidR="00CC3689" w:rsidRPr="00461E97">
        <w:rPr>
          <w:rStyle w:val="longtext"/>
          <w:sz w:val="28"/>
          <w:szCs w:val="32"/>
          <w:lang w:val="uk-UA"/>
        </w:rPr>
        <w:t>»</w:t>
      </w:r>
      <w:r w:rsidRPr="00461E97">
        <w:rPr>
          <w:rStyle w:val="longtext"/>
          <w:sz w:val="28"/>
          <w:szCs w:val="32"/>
          <w:lang w:val="uk-UA"/>
        </w:rPr>
        <w:t>.</w:t>
      </w:r>
      <w:r w:rsidRPr="00461E97">
        <w:rPr>
          <w:rStyle w:val="longtext"/>
          <w:b/>
          <w:bCs/>
          <w:sz w:val="28"/>
          <w:szCs w:val="32"/>
          <w:lang w:val="uk-UA"/>
        </w:rPr>
        <w:t xml:space="preserve"> </w:t>
      </w: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7DC4DDB2" w14:textId="4FD1F46B" w:rsidR="000458BC" w:rsidRDefault="00CC3689" w:rsidP="000458BC">
      <w:pPr>
        <w:spacing w:line="360" w:lineRule="auto"/>
        <w:ind w:firstLine="709"/>
        <w:rPr>
          <w:sz w:val="28"/>
          <w:szCs w:val="28"/>
        </w:rPr>
      </w:pPr>
      <w:r w:rsidRPr="003D3C27">
        <w:rPr>
          <w:sz w:val="28"/>
          <w:szCs w:val="28"/>
          <w:lang w:val="uk-UA"/>
        </w:rPr>
        <w:t xml:space="preserve"> </w:t>
      </w:r>
      <w:r w:rsidR="00C66A04" w:rsidRPr="00C66A04">
        <w:rPr>
          <w:sz w:val="28"/>
          <w:szCs w:val="28"/>
          <w:lang w:val="uk-UA"/>
        </w:rPr>
        <w:t>Тестування - це процес виконання програми з метою виявлення помилок</w:t>
      </w:r>
      <w:r w:rsidR="00C66A04" w:rsidRPr="00C66A04">
        <w:rPr>
          <w:sz w:val="28"/>
          <w:szCs w:val="28"/>
        </w:rPr>
        <w:t>.</w:t>
      </w:r>
    </w:p>
    <w:p w14:paraId="3D4A4489" w14:textId="77777777" w:rsidR="00C66A04" w:rsidRP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Тестовий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прогін</w:t>
      </w:r>
      <w:proofErr w:type="spellEnd"/>
      <w:r w:rsidRPr="00C66A04">
        <w:rPr>
          <w:sz w:val="28"/>
          <w:szCs w:val="28"/>
        </w:rPr>
        <w:t xml:space="preserve"> є </w:t>
      </w:r>
      <w:proofErr w:type="spellStart"/>
      <w:r w:rsidRPr="00C66A04">
        <w:rPr>
          <w:sz w:val="28"/>
          <w:szCs w:val="28"/>
        </w:rPr>
        <w:t>вдалим</w:t>
      </w:r>
      <w:proofErr w:type="spellEnd"/>
      <w:r w:rsidRPr="00C66A04">
        <w:rPr>
          <w:sz w:val="28"/>
          <w:szCs w:val="28"/>
        </w:rPr>
        <w:t xml:space="preserve">, </w:t>
      </w:r>
      <w:proofErr w:type="spellStart"/>
      <w:r w:rsidRPr="00C66A04">
        <w:rPr>
          <w:sz w:val="28"/>
          <w:szCs w:val="28"/>
        </w:rPr>
        <w:t>якщо</w:t>
      </w:r>
      <w:proofErr w:type="spellEnd"/>
      <w:r w:rsidRPr="00C66A04">
        <w:rPr>
          <w:sz w:val="28"/>
          <w:szCs w:val="28"/>
        </w:rPr>
        <w:t xml:space="preserve"> в </w:t>
      </w:r>
      <w:proofErr w:type="spellStart"/>
      <w:r w:rsidRPr="00C66A04">
        <w:rPr>
          <w:sz w:val="28"/>
          <w:szCs w:val="28"/>
        </w:rPr>
        <w:t>процесі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його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виконання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виявлена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помилка</w:t>
      </w:r>
      <w:proofErr w:type="spellEnd"/>
      <w:r w:rsidRPr="00C66A04">
        <w:rPr>
          <w:sz w:val="28"/>
          <w:szCs w:val="28"/>
        </w:rPr>
        <w:t xml:space="preserve">, і </w:t>
      </w:r>
      <w:proofErr w:type="spellStart"/>
      <w:r w:rsidRPr="00C66A04">
        <w:rPr>
          <w:sz w:val="28"/>
          <w:szCs w:val="28"/>
        </w:rPr>
        <w:t>невдалим</w:t>
      </w:r>
      <w:proofErr w:type="spellEnd"/>
      <w:r w:rsidRPr="00C66A04">
        <w:rPr>
          <w:sz w:val="28"/>
          <w:szCs w:val="28"/>
        </w:rPr>
        <w:t xml:space="preserve">, </w:t>
      </w:r>
      <w:proofErr w:type="spellStart"/>
      <w:r w:rsidRPr="00C66A04">
        <w:rPr>
          <w:sz w:val="28"/>
          <w:szCs w:val="28"/>
        </w:rPr>
        <w:t>якщо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отримано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коректний</w:t>
      </w:r>
      <w:proofErr w:type="spellEnd"/>
      <w:r w:rsidRPr="00C66A04">
        <w:rPr>
          <w:sz w:val="28"/>
          <w:szCs w:val="28"/>
        </w:rPr>
        <w:t xml:space="preserve"> результат.</w:t>
      </w:r>
    </w:p>
    <w:p w14:paraId="6533FF34" w14:textId="77777777" w:rsidR="00C66A04" w:rsidRP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Добрим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вважається</w:t>
      </w:r>
      <w:proofErr w:type="spellEnd"/>
      <w:r w:rsidRPr="00C66A04">
        <w:rPr>
          <w:sz w:val="28"/>
          <w:szCs w:val="28"/>
        </w:rPr>
        <w:t xml:space="preserve"> тест, що </w:t>
      </w:r>
      <w:proofErr w:type="spellStart"/>
      <w:r w:rsidRPr="00C66A04">
        <w:rPr>
          <w:sz w:val="28"/>
          <w:szCs w:val="28"/>
        </w:rPr>
        <w:t>має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високу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ймовірність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виявлення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ще</w:t>
      </w:r>
      <w:proofErr w:type="spellEnd"/>
      <w:r w:rsidRPr="00C66A04">
        <w:rPr>
          <w:sz w:val="28"/>
          <w:szCs w:val="28"/>
        </w:rPr>
        <w:t xml:space="preserve"> не </w:t>
      </w:r>
      <w:proofErr w:type="spellStart"/>
      <w:r w:rsidRPr="00C66A04">
        <w:rPr>
          <w:sz w:val="28"/>
          <w:szCs w:val="28"/>
        </w:rPr>
        <w:t>виявленої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помилки</w:t>
      </w:r>
      <w:proofErr w:type="spellEnd"/>
      <w:r w:rsidRPr="00C66A04">
        <w:rPr>
          <w:sz w:val="28"/>
          <w:szCs w:val="28"/>
        </w:rPr>
        <w:t xml:space="preserve">. </w:t>
      </w:r>
    </w:p>
    <w:p w14:paraId="449A928D" w14:textId="2847764D" w:rsid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Вдалим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вважається</w:t>
      </w:r>
      <w:proofErr w:type="spellEnd"/>
      <w:r w:rsidRPr="00C66A04">
        <w:rPr>
          <w:sz w:val="28"/>
          <w:szCs w:val="28"/>
        </w:rPr>
        <w:t xml:space="preserve"> тест, що </w:t>
      </w:r>
      <w:proofErr w:type="spellStart"/>
      <w:r w:rsidRPr="00C66A04">
        <w:rPr>
          <w:sz w:val="28"/>
          <w:szCs w:val="28"/>
        </w:rPr>
        <w:t>виявляє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ще</w:t>
      </w:r>
      <w:proofErr w:type="spellEnd"/>
      <w:r w:rsidRPr="00C66A04">
        <w:rPr>
          <w:sz w:val="28"/>
          <w:szCs w:val="28"/>
        </w:rPr>
        <w:t xml:space="preserve"> не </w:t>
      </w:r>
      <w:proofErr w:type="spellStart"/>
      <w:r w:rsidRPr="00C66A04">
        <w:rPr>
          <w:sz w:val="28"/>
          <w:szCs w:val="28"/>
        </w:rPr>
        <w:t>виявлену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помилку</w:t>
      </w:r>
      <w:proofErr w:type="spellEnd"/>
      <w:r w:rsidRPr="00C66A04">
        <w:rPr>
          <w:sz w:val="28"/>
          <w:szCs w:val="28"/>
        </w:rPr>
        <w:t>.</w:t>
      </w:r>
    </w:p>
    <w:p w14:paraId="58921F32" w14:textId="4248AE4C" w:rsidR="00C66A04" w:rsidRDefault="00C66A04" w:rsidP="00C66A04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proofErr w:type="spellStart"/>
      <w:r>
        <w:rPr>
          <w:rStyle w:val="longtext"/>
          <w:sz w:val="28"/>
          <w:szCs w:val="28"/>
        </w:rPr>
        <w:t>Методи</w:t>
      </w:r>
      <w:proofErr w:type="spellEnd"/>
      <w:r>
        <w:rPr>
          <w:rStyle w:val="longtext"/>
          <w:sz w:val="28"/>
          <w:szCs w:val="28"/>
        </w:rPr>
        <w:t xml:space="preserve"> </w:t>
      </w:r>
      <w:proofErr w:type="spellStart"/>
      <w:r>
        <w:rPr>
          <w:rStyle w:val="longtext"/>
          <w:sz w:val="28"/>
          <w:szCs w:val="28"/>
        </w:rPr>
        <w:t>виявлення</w:t>
      </w:r>
      <w:proofErr w:type="spellEnd"/>
      <w:r>
        <w:rPr>
          <w:rStyle w:val="longtext"/>
          <w:sz w:val="28"/>
          <w:szCs w:val="28"/>
        </w:rPr>
        <w:t xml:space="preserve"> </w:t>
      </w:r>
      <w:proofErr w:type="spellStart"/>
      <w:r>
        <w:rPr>
          <w:rStyle w:val="longtext"/>
          <w:sz w:val="28"/>
          <w:szCs w:val="28"/>
        </w:rPr>
        <w:t>помилок</w:t>
      </w:r>
      <w:proofErr w:type="spellEnd"/>
      <w:r>
        <w:rPr>
          <w:rStyle w:val="longtext"/>
          <w:sz w:val="28"/>
          <w:szCs w:val="28"/>
          <w:lang w:val="uk-UA"/>
        </w:rPr>
        <w:t>: ручні та автоматизовані</w:t>
      </w:r>
    </w:p>
    <w:p w14:paraId="79537DC9" w14:textId="0A668EED" w:rsidR="00C66A04" w:rsidRDefault="00C66A04" w:rsidP="00C66A04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Принципи тестування:</w:t>
      </w:r>
    </w:p>
    <w:p w14:paraId="08B2D4A7" w14:textId="6A7A2713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66A04">
        <w:rPr>
          <w:sz w:val="28"/>
          <w:szCs w:val="28"/>
        </w:rPr>
        <w:t xml:space="preserve">Варто </w:t>
      </w:r>
      <w:proofErr w:type="spellStart"/>
      <w:r w:rsidRPr="00C66A04">
        <w:rPr>
          <w:sz w:val="28"/>
          <w:szCs w:val="28"/>
        </w:rPr>
        <w:t>уникати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тестування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програми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її</w:t>
      </w:r>
      <w:proofErr w:type="spellEnd"/>
      <w:r w:rsidRPr="00C66A04">
        <w:rPr>
          <w:sz w:val="28"/>
          <w:szCs w:val="28"/>
        </w:rPr>
        <w:t xml:space="preserve"> автором. </w:t>
      </w:r>
    </w:p>
    <w:p w14:paraId="1B85C4F6" w14:textId="065DA483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rStyle w:val="longtext"/>
          <w:sz w:val="28"/>
          <w:szCs w:val="28"/>
        </w:rPr>
      </w:pPr>
      <w:proofErr w:type="spellStart"/>
      <w:r w:rsidRPr="00C66A04">
        <w:rPr>
          <w:sz w:val="28"/>
          <w:szCs w:val="28"/>
        </w:rPr>
        <w:t>Програмуюча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організація</w:t>
      </w:r>
      <w:proofErr w:type="spellEnd"/>
      <w:r w:rsidRPr="00C66A04">
        <w:rPr>
          <w:sz w:val="28"/>
          <w:szCs w:val="28"/>
        </w:rPr>
        <w:t xml:space="preserve"> не повинна сама </w:t>
      </w:r>
      <w:proofErr w:type="spellStart"/>
      <w:r w:rsidRPr="00C66A04">
        <w:rPr>
          <w:sz w:val="28"/>
          <w:szCs w:val="28"/>
        </w:rPr>
        <w:t>тестувати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розроблені</w:t>
      </w:r>
      <w:proofErr w:type="spellEnd"/>
      <w:r w:rsidRPr="00C66A04">
        <w:rPr>
          <w:sz w:val="28"/>
          <w:szCs w:val="28"/>
        </w:rPr>
        <w:t xml:space="preserve"> нею </w:t>
      </w:r>
      <w:proofErr w:type="spellStart"/>
      <w:r w:rsidRPr="00C66A04">
        <w:rPr>
          <w:sz w:val="28"/>
          <w:szCs w:val="28"/>
        </w:rPr>
        <w:t>програми</w:t>
      </w:r>
      <w:proofErr w:type="spellEnd"/>
      <w:r w:rsidRPr="00C66A04">
        <w:rPr>
          <w:sz w:val="28"/>
          <w:szCs w:val="28"/>
        </w:rPr>
        <w:t>.</w:t>
      </w:r>
    </w:p>
    <w:p w14:paraId="77EC1076" w14:textId="77777777" w:rsid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Необхідно досконально вивчати результати застосування кожного тесту.</w:t>
      </w:r>
    </w:p>
    <w:p w14:paraId="56C0EFAD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Необхідно перевіряти не тільки, чи робить програма те, для чого вона призначена, але й чи не робить вона те, що не повинна робити.</w:t>
      </w:r>
    </w:p>
    <w:p w14:paraId="1AF8FFFB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 xml:space="preserve">Слід зберігати тести, навіть якщо програма вже </w:t>
      </w:r>
      <w:proofErr w:type="spellStart"/>
      <w:r w:rsidRPr="00C66A04">
        <w:rPr>
          <w:sz w:val="28"/>
          <w:szCs w:val="28"/>
          <w:lang w:val="uk-UA"/>
        </w:rPr>
        <w:t>відтестована</w:t>
      </w:r>
      <w:proofErr w:type="spellEnd"/>
      <w:r w:rsidRPr="00C66A04">
        <w:rPr>
          <w:sz w:val="28"/>
          <w:szCs w:val="28"/>
          <w:lang w:val="uk-UA"/>
        </w:rPr>
        <w:t>.</w:t>
      </w:r>
    </w:p>
    <w:p w14:paraId="4A9FD9D1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 можна планувати тестування в припущенні, що помилки не будуть виявлені.</w:t>
      </w:r>
    </w:p>
    <w:p w14:paraId="3D42429D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Імовірність наявності невиявлених помилок у частині програми пропорційна числу помилок, вже виявлених у цій частині.</w:t>
      </w:r>
    </w:p>
    <w:p w14:paraId="690B9E1C" w14:textId="77777777" w:rsidR="00C66A04" w:rsidRDefault="00C66A04" w:rsidP="00C66A04">
      <w:pPr>
        <w:pStyle w:val="ListParagraph"/>
        <w:numPr>
          <w:ilvl w:val="0"/>
          <w:numId w:val="15"/>
        </w:numPr>
        <w:ind w:left="90"/>
        <w:jc w:val="left"/>
        <w:rPr>
          <w:rStyle w:val="longtext"/>
          <w:sz w:val="28"/>
          <w:szCs w:val="28"/>
          <w:lang w:val="uk-UA"/>
        </w:rPr>
      </w:pPr>
      <w:r w:rsidRPr="00C66A04">
        <w:lastRenderedPageBreak/>
        <w:drawing>
          <wp:inline distT="0" distB="0" distL="0" distR="0" wp14:anchorId="0965E232" wp14:editId="09B30B60">
            <wp:extent cx="7953251" cy="5930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5278" cy="5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19E0" w14:textId="77777777" w:rsidR="00C66A04" w:rsidRDefault="00C66A04" w:rsidP="00C66A04">
      <w:pPr>
        <w:jc w:val="left"/>
        <w:rPr>
          <w:rStyle w:val="longtext"/>
          <w:sz w:val="28"/>
          <w:szCs w:val="28"/>
          <w:lang w:val="uk-UA"/>
        </w:rPr>
      </w:pPr>
    </w:p>
    <w:p w14:paraId="76A2015C" w14:textId="4167E9CB" w:rsidR="00C66A04" w:rsidRPr="00C66A04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 w:rsidRPr="00C66A04">
        <w:rPr>
          <w:rStyle w:val="longtext"/>
          <w:sz w:val="28"/>
          <w:szCs w:val="28"/>
          <w:lang w:val="uk-UA"/>
        </w:rPr>
        <w:t>Тестування “чорного ящика”</w:t>
      </w:r>
      <w:r>
        <w:rPr>
          <w:rStyle w:val="longtext"/>
          <w:sz w:val="28"/>
          <w:szCs w:val="28"/>
          <w:lang w:val="uk-UA"/>
        </w:rPr>
        <w:t xml:space="preserve"> -</w:t>
      </w:r>
      <w:r w:rsidRPr="00C66A04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>я</w:t>
      </w:r>
      <w:r w:rsidRPr="00C66A04">
        <w:rPr>
          <w:rStyle w:val="longtext"/>
          <w:sz w:val="28"/>
          <w:szCs w:val="28"/>
          <w:lang w:val="uk-UA"/>
        </w:rPr>
        <w:t xml:space="preserve">кщо відомі конкретні функції, які повинен виконувати даний продукт, можна прогнати тести, що підтверджують повну працездатність кожної з функцій. Термін “чорний ящик” значить, що при розробці тестових випадків </w:t>
      </w:r>
      <w:proofErr w:type="spellStart"/>
      <w:r w:rsidRPr="00C66A04">
        <w:rPr>
          <w:rStyle w:val="longtext"/>
          <w:sz w:val="28"/>
          <w:szCs w:val="28"/>
          <w:lang w:val="uk-UA"/>
        </w:rPr>
        <w:t>тестувальники</w:t>
      </w:r>
      <w:proofErr w:type="spellEnd"/>
      <w:r w:rsidRPr="00C66A04">
        <w:rPr>
          <w:rStyle w:val="longtext"/>
          <w:sz w:val="28"/>
          <w:szCs w:val="28"/>
          <w:lang w:val="uk-UA"/>
        </w:rPr>
        <w:t xml:space="preserve"> нічого не знають про внутрішню структуру або </w:t>
      </w:r>
      <w:r w:rsidRPr="00C66A04">
        <w:rPr>
          <w:rStyle w:val="longtext"/>
          <w:sz w:val="28"/>
          <w:szCs w:val="28"/>
          <w:lang w:val="uk-UA"/>
        </w:rPr>
        <w:lastRenderedPageBreak/>
        <w:t>код. Технології, що зазвичай застосовуються під час тестування “чорного ящика” називають технологіями динамічного тестування.</w:t>
      </w:r>
    </w:p>
    <w:p w14:paraId="10EE9A34" w14:textId="77777777" w:rsidR="00C66A04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 w:rsidRPr="00C66A04">
        <w:rPr>
          <w:rStyle w:val="longtext"/>
          <w:sz w:val="28"/>
          <w:szCs w:val="28"/>
          <w:lang w:val="uk-UA"/>
        </w:rPr>
        <w:t>Тестування “білого ящика”</w:t>
      </w:r>
      <w:r>
        <w:rPr>
          <w:rStyle w:val="longtext"/>
          <w:sz w:val="28"/>
          <w:szCs w:val="28"/>
          <w:lang w:val="uk-UA"/>
        </w:rPr>
        <w:t xml:space="preserve"> - я</w:t>
      </w:r>
      <w:r w:rsidRPr="00C66A04">
        <w:rPr>
          <w:rStyle w:val="longtext"/>
          <w:sz w:val="28"/>
          <w:szCs w:val="28"/>
          <w:lang w:val="uk-UA"/>
        </w:rPr>
        <w:t xml:space="preserve">кщо відомі особливості роботи всередині продукту, можна виконати тести, які підтверджують, що внутрішня робота продукту проходить відповідно специфікаціям, а всі внутрішні компоненти використовуються правильно. Термін “білий ящик” означає, що при розробці тестових випадків </w:t>
      </w:r>
      <w:proofErr w:type="spellStart"/>
      <w:r w:rsidRPr="00C66A04">
        <w:rPr>
          <w:rStyle w:val="longtext"/>
          <w:sz w:val="28"/>
          <w:szCs w:val="28"/>
          <w:lang w:val="uk-UA"/>
        </w:rPr>
        <w:t>тестувальники</w:t>
      </w:r>
      <w:proofErr w:type="spellEnd"/>
      <w:r w:rsidRPr="00C66A04">
        <w:rPr>
          <w:rStyle w:val="longtext"/>
          <w:sz w:val="28"/>
          <w:szCs w:val="28"/>
          <w:lang w:val="uk-UA"/>
        </w:rPr>
        <w:t xml:space="preserve"> використовують будь-які доступні відомості про внутрішню структуру або код. Технології, що використовуються під час тестування “білого ящика”, зазвичай називають технологіями статичного тестування.</w:t>
      </w:r>
    </w:p>
    <w:p w14:paraId="376587FC" w14:textId="1A17723E" w:rsidR="008A7945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en-US"/>
        </w:rPr>
        <w:t>TDD</w:t>
      </w:r>
      <w:r w:rsidRPr="008A7945">
        <w:rPr>
          <w:rStyle w:val="longtext"/>
          <w:sz w:val="28"/>
          <w:szCs w:val="28"/>
          <w:lang w:val="uk-UA"/>
        </w:rPr>
        <w:t xml:space="preserve"> (</w:t>
      </w:r>
      <w:r>
        <w:rPr>
          <w:rStyle w:val="longtext"/>
          <w:sz w:val="28"/>
          <w:szCs w:val="28"/>
          <w:lang w:val="en-US"/>
        </w:rPr>
        <w:t>test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driven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development</w:t>
      </w:r>
      <w:r w:rsidRPr="008A7945">
        <w:rPr>
          <w:rStyle w:val="longtext"/>
          <w:sz w:val="28"/>
          <w:szCs w:val="28"/>
          <w:lang w:val="uk-UA"/>
        </w:rPr>
        <w:t xml:space="preserve">) та </w:t>
      </w:r>
      <w:r>
        <w:rPr>
          <w:rStyle w:val="longtext"/>
          <w:sz w:val="28"/>
          <w:szCs w:val="28"/>
          <w:lang w:val="en-US"/>
        </w:rPr>
        <w:t>BDD</w:t>
      </w:r>
      <w:r w:rsidRPr="008A7945">
        <w:rPr>
          <w:rStyle w:val="longtext"/>
          <w:sz w:val="28"/>
          <w:szCs w:val="28"/>
          <w:lang w:val="uk-UA"/>
        </w:rPr>
        <w:t xml:space="preserve"> (</w:t>
      </w:r>
      <w:r>
        <w:rPr>
          <w:rStyle w:val="longtext"/>
          <w:sz w:val="28"/>
          <w:szCs w:val="28"/>
          <w:lang w:val="en-US"/>
        </w:rPr>
        <w:t>behavior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driven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development</w:t>
      </w:r>
      <w:r w:rsidRPr="008A7945">
        <w:rPr>
          <w:rStyle w:val="longtext"/>
          <w:sz w:val="28"/>
          <w:szCs w:val="28"/>
          <w:lang w:val="uk-UA"/>
        </w:rPr>
        <w:t>) – методоло</w:t>
      </w:r>
      <w:r>
        <w:rPr>
          <w:rStyle w:val="longtext"/>
          <w:sz w:val="28"/>
          <w:szCs w:val="28"/>
          <w:lang w:val="uk-UA"/>
        </w:rPr>
        <w:t xml:space="preserve">гії </w:t>
      </w:r>
      <w:r w:rsidR="008A7945">
        <w:rPr>
          <w:rStyle w:val="longtext"/>
          <w:sz w:val="28"/>
          <w:szCs w:val="28"/>
          <w:lang w:val="uk-UA"/>
        </w:rPr>
        <w:t xml:space="preserve">розробки програмного забезпечення основна ідея яких заснована на тому що розробники самостійно пишуть </w:t>
      </w:r>
      <w:r w:rsidR="008A7945">
        <w:rPr>
          <w:rStyle w:val="longtext"/>
          <w:sz w:val="28"/>
          <w:szCs w:val="28"/>
          <w:lang w:val="en-US"/>
        </w:rPr>
        <w:t>unit</w:t>
      </w:r>
      <w:r w:rsidR="008A7945" w:rsidRPr="008A7945">
        <w:rPr>
          <w:rStyle w:val="longtext"/>
          <w:sz w:val="28"/>
          <w:szCs w:val="28"/>
          <w:lang w:val="uk-UA"/>
        </w:rPr>
        <w:t xml:space="preserve"> </w:t>
      </w:r>
      <w:r w:rsidR="008A7945">
        <w:rPr>
          <w:rStyle w:val="longtext"/>
          <w:sz w:val="28"/>
          <w:szCs w:val="28"/>
          <w:lang w:val="uk-UA"/>
        </w:rPr>
        <w:t>тести, при цьому розробці кожної функції, класу, модуля тощо за наступною схемою:</w:t>
      </w:r>
    </w:p>
    <w:p w14:paraId="32922A04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 xml:space="preserve">Написання мінімальної </w:t>
      </w:r>
      <w:proofErr w:type="spellStart"/>
      <w:r>
        <w:rPr>
          <w:rStyle w:val="longtext"/>
          <w:sz w:val="28"/>
          <w:szCs w:val="28"/>
          <w:lang w:val="uk-UA"/>
        </w:rPr>
        <w:t>спеціфікації</w:t>
      </w:r>
      <w:proofErr w:type="spellEnd"/>
      <w:r>
        <w:rPr>
          <w:rStyle w:val="longtext"/>
          <w:sz w:val="28"/>
          <w:szCs w:val="28"/>
          <w:lang w:val="uk-UA"/>
        </w:rPr>
        <w:t xml:space="preserve"> (що завідомо неповна)</w:t>
      </w:r>
    </w:p>
    <w:p w14:paraId="34C1ADC1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Написання мінімальної реалізації функції з метою «обійти» специфікацію (щоб упав тест)</w:t>
      </w:r>
    </w:p>
    <w:p w14:paraId="3CF974DD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Розширення специфікації</w:t>
      </w:r>
    </w:p>
    <w:p w14:paraId="6E309BE5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Вдосконалення реалізації</w:t>
      </w:r>
    </w:p>
    <w:p w14:paraId="4005034B" w14:textId="7A74B7AC" w:rsidR="000458BC" w:rsidRPr="008A7945" w:rsidRDefault="008A7945" w:rsidP="008A7945">
      <w:pPr>
        <w:spacing w:line="360" w:lineRule="auto"/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Всі ці кроки можуть повторюватись поки не буде досягнуто достатнього покриття функції тестом.</w:t>
      </w:r>
      <w:r w:rsidR="000458BC" w:rsidRPr="008A7945">
        <w:rPr>
          <w:rStyle w:val="longtext"/>
          <w:sz w:val="28"/>
          <w:szCs w:val="28"/>
          <w:lang w:val="uk-UA"/>
        </w:rPr>
        <w:br w:type="page"/>
      </w:r>
    </w:p>
    <w:p w14:paraId="5BE87D1F" w14:textId="546CD42F" w:rsidR="00117177" w:rsidRDefault="000458BC" w:rsidP="00C66A04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2B498A37" w14:textId="77777777" w:rsidR="00C66A04" w:rsidRDefault="00C66A04" w:rsidP="00C66A04">
      <w:pPr>
        <w:spacing w:line="360" w:lineRule="auto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У ході роботи над програмним забезпеченням «</w:t>
      </w:r>
      <w:r>
        <w:rPr>
          <w:rStyle w:val="longtext"/>
          <w:sz w:val="28"/>
          <w:szCs w:val="32"/>
          <w:lang w:val="en-US"/>
        </w:rPr>
        <w:t>Memory</w:t>
      </w:r>
      <w:r w:rsidRPr="00C66A04">
        <w:rPr>
          <w:rStyle w:val="longtext"/>
          <w:sz w:val="28"/>
          <w:szCs w:val="32"/>
        </w:rPr>
        <w:t>.</w:t>
      </w:r>
      <w:r>
        <w:rPr>
          <w:rStyle w:val="longtext"/>
          <w:sz w:val="28"/>
          <w:szCs w:val="32"/>
          <w:lang w:val="en-US"/>
        </w:rPr>
        <w:t>pro</w:t>
      </w:r>
      <w:r>
        <w:rPr>
          <w:rStyle w:val="longtext"/>
          <w:sz w:val="28"/>
          <w:szCs w:val="32"/>
          <w:lang w:val="uk-UA"/>
        </w:rPr>
        <w:t>» було основними методами тестування були обрані</w:t>
      </w:r>
    </w:p>
    <w:p w14:paraId="6E14F0B4" w14:textId="2D547D7B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Т</w:t>
      </w:r>
      <w:proofErr w:type="spellStart"/>
      <w:r w:rsidRPr="00C66A04">
        <w:rPr>
          <w:rStyle w:val="longtext"/>
          <w:sz w:val="28"/>
          <w:szCs w:val="32"/>
        </w:rPr>
        <w:t>естування</w:t>
      </w:r>
      <w:proofErr w:type="spellEnd"/>
      <w:r w:rsidRPr="00C66A04">
        <w:rPr>
          <w:rStyle w:val="longtext"/>
          <w:sz w:val="28"/>
          <w:szCs w:val="32"/>
        </w:rPr>
        <w:t xml:space="preserve"> </w:t>
      </w:r>
      <w:r w:rsidRPr="00C66A04">
        <w:rPr>
          <w:rStyle w:val="longtext"/>
          <w:sz w:val="28"/>
          <w:szCs w:val="32"/>
          <w:lang w:val="uk-UA"/>
        </w:rPr>
        <w:t xml:space="preserve">чорного ящик </w:t>
      </w:r>
    </w:p>
    <w:p w14:paraId="1A7FB0B9" w14:textId="414FB8B6" w:rsid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32"/>
          <w:lang w:val="uk-UA"/>
        </w:rPr>
      </w:pPr>
      <w:r>
        <w:rPr>
          <w:sz w:val="28"/>
          <w:szCs w:val="32"/>
          <w:lang w:val="en-US"/>
        </w:rPr>
        <w:t>BDD/TDD</w:t>
      </w:r>
    </w:p>
    <w:p w14:paraId="2A6E03DF" w14:textId="102C939F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32"/>
          <w:lang w:val="uk-UA"/>
        </w:rPr>
      </w:pPr>
      <w:r>
        <w:rPr>
          <w:sz w:val="28"/>
          <w:szCs w:val="32"/>
          <w:lang w:val="en-US"/>
        </w:rPr>
        <w:t>Beta</w:t>
      </w:r>
      <w:r w:rsidR="008A7945">
        <w:rPr>
          <w:sz w:val="28"/>
          <w:szCs w:val="32"/>
          <w:lang w:val="uk-UA"/>
        </w:rPr>
        <w:t>-</w:t>
      </w:r>
      <w:proofErr w:type="spellStart"/>
      <w:r>
        <w:rPr>
          <w:sz w:val="28"/>
          <w:szCs w:val="32"/>
        </w:rPr>
        <w:t>тестування</w:t>
      </w:r>
      <w:proofErr w:type="spellEnd"/>
    </w:p>
    <w:p w14:paraId="58B4ABEA" w14:textId="77777777" w:rsidR="00117177" w:rsidRPr="00482C67" w:rsidRDefault="00117177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  <w:bookmarkStart w:id="0" w:name="_GoBack"/>
      <w:bookmarkEnd w:id="0"/>
      <w:r w:rsidRPr="00482C67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6FC82D87" w14:textId="78D20318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 xml:space="preserve">виконавши лабораторну роботу, </w:t>
      </w:r>
      <w:r w:rsidR="00461E97">
        <w:rPr>
          <w:color w:val="000000"/>
          <w:sz w:val="28"/>
          <w:szCs w:val="19"/>
          <w:lang w:val="uk-UA" w:eastAsia="uk-UA"/>
        </w:rPr>
        <w:t>я засвоїв навички тестування програмного забезпечення; виконав тестування програмного забезпечення «</w:t>
      </w:r>
      <w:r w:rsidR="00461E97">
        <w:rPr>
          <w:color w:val="000000"/>
          <w:sz w:val="28"/>
          <w:szCs w:val="19"/>
          <w:lang w:val="en-US" w:eastAsia="uk-UA"/>
        </w:rPr>
        <w:t>Memory</w:t>
      </w:r>
      <w:r w:rsidR="00461E97" w:rsidRPr="00461E97">
        <w:rPr>
          <w:color w:val="000000"/>
          <w:sz w:val="28"/>
          <w:szCs w:val="19"/>
          <w:lang w:eastAsia="uk-UA"/>
        </w:rPr>
        <w:t>.</w:t>
      </w:r>
      <w:r w:rsidR="00461E97">
        <w:rPr>
          <w:color w:val="000000"/>
          <w:sz w:val="28"/>
          <w:szCs w:val="19"/>
          <w:lang w:val="en-US" w:eastAsia="uk-UA"/>
        </w:rPr>
        <w:t>pro</w:t>
      </w:r>
      <w:r w:rsidR="00461E97">
        <w:rPr>
          <w:color w:val="000000"/>
          <w:sz w:val="28"/>
          <w:szCs w:val="19"/>
          <w:lang w:val="uk-UA" w:eastAsia="uk-UA"/>
        </w:rPr>
        <w:t>»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6FFC1" w14:textId="77777777" w:rsidR="003915F3" w:rsidRDefault="003915F3">
      <w:r>
        <w:separator/>
      </w:r>
    </w:p>
  </w:endnote>
  <w:endnote w:type="continuationSeparator" w:id="0">
    <w:p w14:paraId="177A5099" w14:textId="77777777" w:rsidR="003915F3" w:rsidRDefault="0039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C31F212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461E97">
            <w:rPr>
              <w:sz w:val="40"/>
              <w:lang w:val="en-US"/>
            </w:rPr>
            <w:t>4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A7F5E19" w:rsidR="00A72C2C" w:rsidRPr="00461E97" w:rsidRDefault="00461E9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Тестування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2B1ECEE" w:rsidR="00A72C2C" w:rsidRPr="00461E97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461E97">
            <w:rPr>
              <w:sz w:val="40"/>
              <w:lang w:val="uk-UA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1994" w14:textId="77777777" w:rsidR="003915F3" w:rsidRDefault="003915F3">
      <w:r>
        <w:separator/>
      </w:r>
    </w:p>
  </w:footnote>
  <w:footnote w:type="continuationSeparator" w:id="0">
    <w:p w14:paraId="0934CE3A" w14:textId="77777777" w:rsidR="003915F3" w:rsidRDefault="0039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B7EBB"/>
    <w:multiLevelType w:val="hybridMultilevel"/>
    <w:tmpl w:val="8ABCB0A2"/>
    <w:lvl w:ilvl="0" w:tplc="1AE8C058">
      <w:start w:val="12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B392921"/>
    <w:multiLevelType w:val="hybridMultilevel"/>
    <w:tmpl w:val="E77E6D04"/>
    <w:lvl w:ilvl="0" w:tplc="EC0298B6">
      <w:start w:val="12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4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266D5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3C2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5EBF"/>
    <w:rsid w:val="00327575"/>
    <w:rsid w:val="00346C44"/>
    <w:rsid w:val="003475FA"/>
    <w:rsid w:val="003512B0"/>
    <w:rsid w:val="00371F47"/>
    <w:rsid w:val="0038020F"/>
    <w:rsid w:val="0038659F"/>
    <w:rsid w:val="003915F3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1E97"/>
    <w:rsid w:val="004622E3"/>
    <w:rsid w:val="004700A7"/>
    <w:rsid w:val="00475762"/>
    <w:rsid w:val="00476301"/>
    <w:rsid w:val="00480EE7"/>
    <w:rsid w:val="0048295B"/>
    <w:rsid w:val="00482C67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6CED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A794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5D0F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6A04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4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0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2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3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018">
          <w:marLeft w:val="547"/>
          <w:marRight w:val="0"/>
          <w:marTop w:val="5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4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9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5418-2225-48CD-863A-96BF909C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3454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89</cp:revision>
  <cp:lastPrinted>2015-09-20T08:44:00Z</cp:lastPrinted>
  <dcterms:created xsi:type="dcterms:W3CDTF">2016-09-25T11:38:00Z</dcterms:created>
  <dcterms:modified xsi:type="dcterms:W3CDTF">2019-12-16T10:59:00Z</dcterms:modified>
</cp:coreProperties>
</file>