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036667CC" w:rsidR="001876ED" w:rsidRPr="001F37E1" w:rsidRDefault="001F37E1" w:rsidP="001F37E1">
      <w:pPr>
        <w:tabs>
          <w:tab w:val="left" w:pos="-1418"/>
        </w:tabs>
        <w:spacing w:line="360" w:lineRule="auto"/>
        <w:ind w:firstLine="0"/>
        <w:jc w:val="center"/>
        <w:rPr>
          <w:rFonts w:eastAsia="Bookman Old Style"/>
          <w:b/>
          <w:kern w:val="0"/>
          <w:sz w:val="28"/>
          <w:szCs w:val="28"/>
          <w:lang w:val="uk-UA" w:eastAsia="en-US"/>
        </w:rPr>
      </w:pPr>
      <w:r w:rsidRPr="00922B51">
        <w:rPr>
          <w:b/>
          <w:sz w:val="28"/>
          <w:szCs w:val="28"/>
          <w:lang w:val="uk-UA"/>
        </w:rPr>
        <w:t>Розробка програмного генератора псевдовипадкових чисел з нормальним розподілом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69FA84A3" w14:textId="77777777" w:rsidR="001F37E1" w:rsidRPr="00922B51" w:rsidRDefault="001F37E1" w:rsidP="001F37E1">
      <w:pPr>
        <w:tabs>
          <w:tab w:val="left" w:pos="-1418"/>
        </w:tabs>
        <w:spacing w:line="360" w:lineRule="auto"/>
        <w:rPr>
          <w:kern w:val="0"/>
          <w:sz w:val="28"/>
          <w:szCs w:val="28"/>
          <w:lang w:val="uk-UA" w:eastAsia="en-US"/>
        </w:rPr>
      </w:pPr>
      <w:r w:rsidRPr="00922B51">
        <w:rPr>
          <w:b/>
          <w:sz w:val="28"/>
          <w:szCs w:val="28"/>
          <w:lang w:val="uk-UA"/>
        </w:rPr>
        <w:t>Мета роботи</w:t>
      </w:r>
      <w:r w:rsidRPr="00922B51">
        <w:rPr>
          <w:sz w:val="28"/>
          <w:szCs w:val="28"/>
          <w:lang w:val="uk-UA"/>
        </w:rPr>
        <w:t>: навчити розробляти програмні генератори псевдовипадкових чисел з нормальним розподілом та перевіряти їх якість</w:t>
      </w:r>
    </w:p>
    <w:p w14:paraId="4ABF4671" w14:textId="77777777" w:rsidR="001F37E1" w:rsidRPr="00922B51" w:rsidRDefault="001F37E1" w:rsidP="001F37E1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922B51">
        <w:rPr>
          <w:b/>
          <w:bCs/>
          <w:sz w:val="28"/>
          <w:szCs w:val="28"/>
          <w:lang w:val="uk-UA"/>
        </w:rPr>
        <w:t>Завдання</w:t>
      </w:r>
    </w:p>
    <w:p w14:paraId="26FE461A" w14:textId="77777777" w:rsidR="001F37E1" w:rsidRPr="00922B51" w:rsidRDefault="001F37E1" w:rsidP="001F37E1">
      <w:pPr>
        <w:pStyle w:val="BodyTextIndent2"/>
        <w:spacing w:line="360" w:lineRule="auto"/>
        <w:ind w:firstLine="0"/>
        <w:rPr>
          <w:szCs w:val="28"/>
          <w:lang w:val="uk-UA"/>
        </w:rPr>
      </w:pPr>
      <w:r w:rsidRPr="00922B51">
        <w:rPr>
          <w:kern w:val="36"/>
          <w:szCs w:val="28"/>
          <w:lang w:val="uk-UA"/>
        </w:rPr>
        <w:tab/>
      </w:r>
      <w:r w:rsidRPr="00922B51">
        <w:rPr>
          <w:szCs w:val="28"/>
          <w:lang w:val="uk-UA"/>
        </w:rPr>
        <w:t>Розробити програмний генератор псевдовипадкових чисел з нормальним розподілом (математичне сподівання та середньоквадратичне відхилення дорівнюють номеру варіанта). Перевірити якість розробленого генератора у разі генерації 10000 значень псевдовипадкових чисел,</w:t>
      </w:r>
      <w:r w:rsidRPr="00922B51">
        <w:rPr>
          <w:b/>
          <w:szCs w:val="28"/>
          <w:lang w:val="uk-UA"/>
        </w:rPr>
        <w:t xml:space="preserve"> </w:t>
      </w:r>
      <w:r w:rsidRPr="00922B51">
        <w:rPr>
          <w:szCs w:val="28"/>
          <w:lang w:val="uk-UA"/>
        </w:rPr>
        <w:t>побудувати гістограму розподілу. Зробити висновки згідно виконаного моделювання.</w:t>
      </w:r>
    </w:p>
    <w:p w14:paraId="03D42040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922B51">
        <w:rPr>
          <w:rFonts w:ascii="Times New Roman" w:hAnsi="Times New Roman" w:cs="Times New Roman"/>
          <w:kern w:val="36"/>
          <w:sz w:val="28"/>
          <w:szCs w:val="28"/>
        </w:rPr>
        <w:t>Короткі теоретичні відомості</w:t>
      </w:r>
    </w:p>
    <w:p w14:paraId="7BE5F1B1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 w:eastAsia="en-US"/>
        </w:rPr>
      </w:pPr>
      <w:r w:rsidRPr="00922B51">
        <w:rPr>
          <w:szCs w:val="28"/>
          <w:lang w:val="uk-UA"/>
        </w:rPr>
        <w:t>Існують 3 методи генерування на ЕОМ випадкових чисел: апаратний, табличний, програмний.</w:t>
      </w:r>
    </w:p>
    <w:p w14:paraId="3F760737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 w:eastAsia="en-US"/>
        </w:rPr>
      </w:pPr>
      <w:r w:rsidRPr="00922B51">
        <w:rPr>
          <w:szCs w:val="28"/>
          <w:lang w:val="uk-UA"/>
        </w:rPr>
        <w:t>Апаратний метод - заснований на якому-небудь фізичному способі, цей метод дозволяє одержувати випадкові числа. На практиці не застосовується.</w:t>
      </w:r>
    </w:p>
    <w:p w14:paraId="2DFFA2D2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 w:eastAsia="en-US"/>
        </w:rPr>
      </w:pPr>
      <w:r w:rsidRPr="00922B51">
        <w:rPr>
          <w:szCs w:val="28"/>
          <w:lang w:val="uk-UA"/>
        </w:rPr>
        <w:t>Табличний - заздалегідь будуються таблиці випадкових чисел. Потрібна додаткова пам'ять, обмеження одержуваних чисел, утворюються псевдовипадкові числа. Для більшості задач не застосовується.</w:t>
      </w:r>
    </w:p>
    <w:p w14:paraId="431623F6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/>
        </w:rPr>
      </w:pPr>
      <w:r w:rsidRPr="00922B51">
        <w:rPr>
          <w:szCs w:val="28"/>
          <w:lang w:val="uk-UA"/>
        </w:rPr>
        <w:t>Програмний спосіб - одержання випадкових чисел за допомогою якої небудь функції.</w:t>
      </w:r>
    </w:p>
    <w:p w14:paraId="436E6DC2" w14:textId="77777777" w:rsidR="001F37E1" w:rsidRPr="00922B51" w:rsidRDefault="001F37E1" w:rsidP="001F37E1">
      <w:pPr>
        <w:pStyle w:val="BodyText"/>
        <w:spacing w:line="360" w:lineRule="auto"/>
        <w:ind w:left="142" w:right="169" w:firstLine="540"/>
        <w:rPr>
          <w:szCs w:val="28"/>
          <w:lang w:val="uk-UA"/>
        </w:rPr>
      </w:pPr>
      <w:r w:rsidRPr="00922B51">
        <w:rPr>
          <w:szCs w:val="28"/>
          <w:lang w:val="uk-UA"/>
        </w:rPr>
        <w:tab/>
        <w:t xml:space="preserve">Період генератору – це кількість згенерованих значень, після якої наступні значення будуть повторюватися. </w:t>
      </w:r>
    </w:p>
    <w:p w14:paraId="7E7579B3" w14:textId="77777777" w:rsidR="001F37E1" w:rsidRPr="00922B51" w:rsidRDefault="001F37E1" w:rsidP="001F37E1">
      <w:pPr>
        <w:pStyle w:val="BodyText"/>
        <w:spacing w:line="360" w:lineRule="auto"/>
        <w:ind w:left="142" w:right="169" w:firstLine="540"/>
        <w:rPr>
          <w:szCs w:val="28"/>
          <w:lang w:val="uk-UA"/>
        </w:rPr>
      </w:pPr>
      <w:r w:rsidRPr="00922B51">
        <w:rPr>
          <w:szCs w:val="28"/>
          <w:lang w:val="uk-UA"/>
        </w:rPr>
        <w:tab/>
        <w:t>Випадкова величина X називається розподіленою нормально з параметрами a,</w:t>
      </w:r>
      <w:r w:rsidRPr="00922B51">
        <w:rPr>
          <w:rFonts w:eastAsiaTheme="minorHAnsi"/>
          <w:position w:val="-6"/>
          <w:szCs w:val="28"/>
          <w:lang w:val="uk-UA" w:eastAsia="en-US"/>
        </w:rPr>
        <w:object w:dxaOrig="240" w:dyaOrig="228" w14:anchorId="5335E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2pt;height:11.25pt" o:ole="">
            <v:imagedata r:id="rId9" o:title=""/>
          </v:shape>
          <o:OLEObject Type="Embed" ProgID="Equation.DSMT4" ShapeID="_x0000_i1063" DrawAspect="Content" ObjectID="_1671863573" r:id="rId10"/>
        </w:object>
      </w:r>
      <w:r w:rsidRPr="00922B51">
        <w:rPr>
          <w:szCs w:val="28"/>
          <w:lang w:val="uk-UA"/>
        </w:rPr>
        <w:t>, якщо щільність  її ймовірності має вигляд</w:t>
      </w:r>
    </w:p>
    <w:p w14:paraId="7BCABA24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28"/>
          <w:sz w:val="28"/>
          <w:szCs w:val="28"/>
          <w:lang w:val="uk-UA" w:eastAsia="en-US"/>
        </w:rPr>
        <w:object w:dxaOrig="2232" w:dyaOrig="780" w14:anchorId="571EB801">
          <v:shape id="_x0000_i1064" type="#_x0000_t75" style="width:111.75pt;height:39pt" o:ole="">
            <v:imagedata r:id="rId11" o:title=""/>
          </v:shape>
          <o:OLEObject Type="Embed" ProgID="Equation.DSMT4" ShapeID="_x0000_i1064" DrawAspect="Content" ObjectID="_1671863574" r:id="rId12"/>
        </w:object>
      </w:r>
      <w:r w:rsidRPr="00922B51">
        <w:rPr>
          <w:sz w:val="28"/>
          <w:szCs w:val="28"/>
          <w:lang w:val="uk-UA"/>
        </w:rPr>
        <w:t xml:space="preserve">,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1308" w:dyaOrig="348" w14:anchorId="5085D282">
          <v:shape id="_x0000_i1065" type="#_x0000_t75" style="width:65.25pt;height:17.25pt" o:ole="">
            <v:imagedata r:id="rId13" o:title=""/>
          </v:shape>
          <o:OLEObject Type="Embed" ProgID="Equation.DSMT4" ShapeID="_x0000_i1065" DrawAspect="Content" ObjectID="_1671863575" r:id="rId14"/>
        </w:object>
      </w:r>
      <w:r w:rsidRPr="00922B51">
        <w:rPr>
          <w:sz w:val="28"/>
          <w:szCs w:val="28"/>
          <w:lang w:val="uk-UA"/>
        </w:rPr>
        <w:t xml:space="preserve">, </w:t>
      </w:r>
      <w:r w:rsidRPr="00922B51">
        <w:rPr>
          <w:rFonts w:eastAsiaTheme="minorHAnsi"/>
          <w:position w:val="-6"/>
          <w:sz w:val="28"/>
          <w:szCs w:val="28"/>
          <w:lang w:val="uk-UA" w:eastAsia="en-US"/>
        </w:rPr>
        <w:object w:dxaOrig="600" w:dyaOrig="288" w14:anchorId="38E99E64">
          <v:shape id="_x0000_i1066" type="#_x0000_t75" style="width:30pt;height:14.25pt" o:ole="">
            <v:imagedata r:id="rId15" o:title=""/>
          </v:shape>
          <o:OLEObject Type="Embed" ProgID="Equation.DSMT4" ShapeID="_x0000_i1066" DrawAspect="Content" ObjectID="_1671863576" r:id="rId16"/>
        </w:object>
      </w:r>
      <w:r w:rsidRPr="00922B51">
        <w:rPr>
          <w:sz w:val="28"/>
          <w:szCs w:val="28"/>
          <w:lang w:val="uk-UA"/>
        </w:rPr>
        <w:t xml:space="preserve">, </w:t>
      </w:r>
      <w:r w:rsidRPr="00922B51">
        <w:rPr>
          <w:rFonts w:eastAsiaTheme="minorHAnsi"/>
          <w:position w:val="-6"/>
          <w:sz w:val="28"/>
          <w:szCs w:val="28"/>
          <w:lang w:val="uk-UA" w:eastAsia="en-US"/>
        </w:rPr>
        <w:object w:dxaOrig="612" w:dyaOrig="288" w14:anchorId="756E4202">
          <v:shape id="_x0000_i1067" type="#_x0000_t75" style="width:30.75pt;height:14.25pt" o:ole="">
            <v:imagedata r:id="rId17" o:title=""/>
          </v:shape>
          <o:OLEObject Type="Embed" ProgID="Equation.DSMT4" ShapeID="_x0000_i1067" DrawAspect="Content" ObjectID="_1671863577" r:id="rId18"/>
        </w:object>
      </w:r>
      <w:r w:rsidRPr="00922B51">
        <w:rPr>
          <w:sz w:val="28"/>
          <w:szCs w:val="28"/>
          <w:lang w:val="uk-UA"/>
        </w:rPr>
        <w:t>, (1)</w:t>
      </w:r>
    </w:p>
    <w:p w14:paraId="2B53E97F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lastRenderedPageBreak/>
        <w:t>а її інтеграл:</w:t>
      </w: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30"/>
          <w:sz w:val="28"/>
          <w:szCs w:val="28"/>
          <w:lang w:val="uk-UA" w:eastAsia="en-US"/>
        </w:rPr>
        <w:object w:dxaOrig="2532" w:dyaOrig="780" w14:anchorId="21E74535">
          <v:shape id="_x0000_i1068" type="#_x0000_t75" style="width:126.75pt;height:39pt" o:ole="">
            <v:imagedata r:id="rId19" o:title=""/>
          </v:shape>
          <o:OLEObject Type="Embed" ProgID="Equation.DSMT4" ShapeID="_x0000_i1068" DrawAspect="Content" ObjectID="_1671863578" r:id="rId20"/>
        </w:object>
      </w:r>
      <w:r w:rsidRPr="00922B51">
        <w:rPr>
          <w:sz w:val="28"/>
          <w:szCs w:val="28"/>
          <w:lang w:val="uk-UA"/>
        </w:rPr>
        <w:t xml:space="preserve"> (2)</w:t>
      </w:r>
    </w:p>
    <w:p w14:paraId="4D316EB3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називається нормальною функцією розподілу</w:t>
      </w:r>
    </w:p>
    <w:p w14:paraId="7C70A064" w14:textId="77777777" w:rsidR="001F37E1" w:rsidRPr="00922B51" w:rsidRDefault="001F37E1" w:rsidP="001F37E1">
      <w:pPr>
        <w:tabs>
          <w:tab w:val="left" w:pos="7620"/>
        </w:tabs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Для визначення величини ймовірності потрапляння випадкової величини з нормальним розподілом у інтервал [</w:t>
      </w:r>
      <w:proofErr w:type="spellStart"/>
      <w:r w:rsidRPr="00922B51">
        <w:rPr>
          <w:sz w:val="28"/>
          <w:szCs w:val="28"/>
          <w:lang w:val="uk-UA"/>
        </w:rPr>
        <w:t>A</w:t>
      </w:r>
      <w:r w:rsidRPr="00922B51">
        <w:rPr>
          <w:sz w:val="28"/>
          <w:szCs w:val="28"/>
          <w:vertAlign w:val="subscript"/>
          <w:lang w:val="uk-UA"/>
        </w:rPr>
        <w:t>i</w:t>
      </w:r>
      <w:r w:rsidRPr="00922B51">
        <w:rPr>
          <w:sz w:val="28"/>
          <w:szCs w:val="28"/>
          <w:lang w:val="uk-UA"/>
        </w:rPr>
        <w:t>;B</w:t>
      </w:r>
      <w:r w:rsidRPr="00922B51">
        <w:rPr>
          <w:sz w:val="28"/>
          <w:szCs w:val="28"/>
          <w:vertAlign w:val="subscript"/>
          <w:lang w:val="uk-UA"/>
        </w:rPr>
        <w:t>i</w:t>
      </w:r>
      <w:proofErr w:type="spellEnd"/>
      <w:r w:rsidRPr="00922B51">
        <w:rPr>
          <w:sz w:val="28"/>
          <w:szCs w:val="28"/>
          <w:lang w:val="uk-UA"/>
        </w:rPr>
        <w:t xml:space="preserve">] потрібно порахувати інтеграл </w:t>
      </w:r>
    </w:p>
    <w:p w14:paraId="07C61497" w14:textId="77777777" w:rsidR="001F37E1" w:rsidRPr="00922B51" w:rsidRDefault="001F37E1" w:rsidP="001F37E1">
      <w:pPr>
        <w:tabs>
          <w:tab w:val="left" w:pos="7620"/>
        </w:tabs>
        <w:spacing w:line="360" w:lineRule="auto"/>
        <w:ind w:right="170"/>
        <w:jc w:val="center"/>
        <w:rPr>
          <w:sz w:val="28"/>
          <w:szCs w:val="28"/>
          <w:lang w:val="uk-UA"/>
        </w:rPr>
      </w:pPr>
      <w:r w:rsidRPr="00922B51">
        <w:rPr>
          <w:rFonts w:eastAsiaTheme="minorHAnsi"/>
          <w:position w:val="-32"/>
          <w:sz w:val="28"/>
          <w:szCs w:val="28"/>
          <w:lang w:val="uk-UA" w:eastAsia="en-US"/>
        </w:rPr>
        <w:object w:dxaOrig="3972" w:dyaOrig="828" w14:anchorId="4056CD1C">
          <v:shape id="_x0000_i1069" type="#_x0000_t75" style="width:198.75pt;height:41.25pt" o:ole="">
            <v:imagedata r:id="rId21" o:title=""/>
          </v:shape>
          <o:OLEObject Type="Embed" ProgID="Equation.DSMT4" ShapeID="_x0000_i1069" DrawAspect="Content" ObjectID="_1671863579" r:id="rId22"/>
        </w:object>
      </w:r>
      <w:r w:rsidRPr="00922B51">
        <w:rPr>
          <w:sz w:val="28"/>
          <w:szCs w:val="28"/>
          <w:lang w:val="uk-UA"/>
        </w:rPr>
        <w:t>.</w:t>
      </w:r>
    </w:p>
    <w:p w14:paraId="5510ACDC" w14:textId="77777777" w:rsidR="001F37E1" w:rsidRPr="00922B51" w:rsidRDefault="001F37E1" w:rsidP="001F37E1">
      <w:pPr>
        <w:tabs>
          <w:tab w:val="left" w:pos="7620"/>
        </w:tabs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Висунемо гіпотезу </w:t>
      </w:r>
      <w:r w:rsidRPr="00922B51">
        <w:rPr>
          <w:i/>
          <w:iCs/>
          <w:sz w:val="28"/>
          <w:szCs w:val="28"/>
          <w:lang w:val="uk-UA"/>
        </w:rPr>
        <w:t>H</w:t>
      </w:r>
      <w:r w:rsidRPr="00922B51">
        <w:rPr>
          <w:i/>
          <w:iCs/>
          <w:sz w:val="28"/>
          <w:szCs w:val="28"/>
          <w:vertAlign w:val="subscript"/>
          <w:lang w:val="uk-UA"/>
        </w:rPr>
        <w:t>0</w:t>
      </w:r>
      <w:r w:rsidRPr="00922B51">
        <w:rPr>
          <w:sz w:val="28"/>
          <w:szCs w:val="28"/>
          <w:lang w:val="uk-UA"/>
        </w:rPr>
        <w:t>, що генеральна сукупність розподілена за рівномірним законом. Як критерій перевірки гіпотези береться випадкова величина</w:t>
      </w:r>
    </w:p>
    <w:p w14:paraId="7BC4631D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jc w:val="center"/>
        <w:rPr>
          <w:sz w:val="28"/>
          <w:szCs w:val="28"/>
          <w:lang w:val="uk-UA"/>
        </w:rPr>
      </w:pPr>
      <w:r w:rsidRPr="00922B51">
        <w:rPr>
          <w:rFonts w:eastAsiaTheme="minorHAnsi"/>
          <w:position w:val="-30"/>
          <w:sz w:val="28"/>
          <w:szCs w:val="28"/>
          <w:lang w:val="uk-UA" w:eastAsia="en-US"/>
        </w:rPr>
        <w:object w:dxaOrig="1752" w:dyaOrig="780" w14:anchorId="5D077041">
          <v:shape id="_x0000_i1070" type="#_x0000_t75" style="width:87.75pt;height:39pt" o:ole="">
            <v:imagedata r:id="rId23" o:title=""/>
          </v:shape>
          <o:OLEObject Type="Embed" ProgID="Equation.DSMT4" ShapeID="_x0000_i1070" DrawAspect="Content" ObjectID="_1671863580" r:id="rId24"/>
        </w:object>
      </w:r>
      <w:r w:rsidRPr="00922B51">
        <w:rPr>
          <w:sz w:val="28"/>
          <w:szCs w:val="28"/>
          <w:lang w:val="uk-UA"/>
        </w:rPr>
        <w:t>, (3)</w:t>
      </w:r>
    </w:p>
    <w:p w14:paraId="381B3EA8" w14:textId="77777777" w:rsidR="001F37E1" w:rsidRPr="00922B51" w:rsidRDefault="001F37E1" w:rsidP="001F37E1">
      <w:pPr>
        <w:spacing w:line="360" w:lineRule="auto"/>
        <w:ind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де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016A5997">
          <v:shape id="_x0000_i1071" type="#_x0000_t75" style="width:12pt;height:18pt" o:ole="">
            <v:imagedata r:id="rId25" o:title=""/>
          </v:shape>
          <o:OLEObject Type="Embed" ProgID="Equation.DSMT4" ShapeID="_x0000_i1071" DrawAspect="Content" ObjectID="_1671863581" r:id="rId26"/>
        </w:object>
      </w:r>
      <w:r w:rsidRPr="00922B51">
        <w:rPr>
          <w:sz w:val="28"/>
          <w:szCs w:val="28"/>
          <w:lang w:val="uk-UA"/>
        </w:rPr>
        <w:t xml:space="preserve"> - емпіричні частоти;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67FB9F83">
          <v:shape id="_x0000_i1072" type="#_x0000_t75" style="width:12pt;height:18pt" o:ole="">
            <v:imagedata r:id="rId27" o:title=""/>
          </v:shape>
          <o:OLEObject Type="Embed" ProgID="Equation.DSMT4" ShapeID="_x0000_i1072" DrawAspect="Content" ObjectID="_1671863582" r:id="rId28"/>
        </w:object>
      </w:r>
      <w:r w:rsidRPr="00922B51">
        <w:rPr>
          <w:sz w:val="28"/>
          <w:szCs w:val="28"/>
          <w:lang w:val="uk-UA"/>
        </w:rPr>
        <w:t xml:space="preserve"> - теоретичні частоти рівномірного розподілу; </w:t>
      </w:r>
      <w:r w:rsidRPr="00922B51">
        <w:rPr>
          <w:i/>
          <w:iCs/>
          <w:sz w:val="28"/>
          <w:szCs w:val="28"/>
          <w:lang w:val="uk-UA"/>
        </w:rPr>
        <w:t>k</w:t>
      </w:r>
      <w:r w:rsidRPr="00922B51">
        <w:rPr>
          <w:sz w:val="28"/>
          <w:szCs w:val="28"/>
          <w:lang w:val="uk-UA"/>
        </w:rPr>
        <w:t xml:space="preserve"> – кількість інтервалів варіаційного ряду, </w:t>
      </w:r>
      <w:proofErr w:type="spellStart"/>
      <w:r w:rsidRPr="00922B51">
        <w:rPr>
          <w:sz w:val="28"/>
          <w:szCs w:val="28"/>
          <w:lang w:val="uk-UA"/>
        </w:rPr>
        <w:t>побудованного</w:t>
      </w:r>
      <w:proofErr w:type="spellEnd"/>
      <w:r w:rsidRPr="00922B51">
        <w:rPr>
          <w:sz w:val="28"/>
          <w:szCs w:val="28"/>
          <w:lang w:val="uk-UA"/>
        </w:rPr>
        <w:t xml:space="preserve"> за даними вибірки.</w:t>
      </w:r>
    </w:p>
    <w:p w14:paraId="083F74E6" w14:textId="77777777" w:rsidR="001F37E1" w:rsidRPr="00922B51" w:rsidRDefault="001F37E1" w:rsidP="001F37E1">
      <w:pPr>
        <w:spacing w:line="360" w:lineRule="auto"/>
        <w:ind w:left="142" w:right="169" w:firstLine="55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Теоретичні частоти розраховуються за формулою</w:t>
      </w:r>
    </w:p>
    <w:p w14:paraId="05744212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2652" w:dyaOrig="576" w14:anchorId="3B23647F">
          <v:shape id="_x0000_i1073" type="#_x0000_t75" style="width:132.75pt;height:28.5pt" o:ole="" fillcolor="window">
            <v:imagedata r:id="rId29" o:title=""/>
          </v:shape>
          <o:OLEObject Type="Embed" ProgID="Equation.DSMT4" ShapeID="_x0000_i1073" DrawAspect="Content" ObjectID="_1671863583" r:id="rId30"/>
        </w:object>
      </w:r>
      <w:r w:rsidRPr="00922B51">
        <w:rPr>
          <w:sz w:val="28"/>
          <w:szCs w:val="28"/>
          <w:lang w:val="uk-UA"/>
        </w:rPr>
        <w:t>, (4)</w:t>
      </w:r>
    </w:p>
    <w:p w14:paraId="58176DF3" w14:textId="77777777" w:rsidR="001F37E1" w:rsidRPr="00922B51" w:rsidRDefault="001F37E1" w:rsidP="001F37E1">
      <w:pPr>
        <w:spacing w:line="360" w:lineRule="auto"/>
        <w:ind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Відповідні ймовірності розраховуємо за допомогою чисельного інтегрування за формулою</w:t>
      </w:r>
    </w:p>
    <w:p w14:paraId="15E1F313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32"/>
          <w:sz w:val="28"/>
          <w:szCs w:val="28"/>
          <w:lang w:val="uk-UA" w:eastAsia="en-US"/>
        </w:rPr>
        <w:object w:dxaOrig="2208" w:dyaOrig="732" w14:anchorId="57D31D66">
          <v:shape id="_x0000_i1074" type="#_x0000_t75" style="width:110.25pt;height:36.75pt" o:ole="">
            <v:imagedata r:id="rId31" o:title=""/>
          </v:shape>
          <o:OLEObject Type="Embed" ProgID="Equation.DSMT4" ShapeID="_x0000_i1074" DrawAspect="Content" ObjectID="_1671863584" r:id="rId32"/>
        </w:object>
      </w:r>
      <w:r w:rsidRPr="00922B51">
        <w:rPr>
          <w:sz w:val="28"/>
          <w:szCs w:val="28"/>
          <w:lang w:val="uk-UA"/>
        </w:rPr>
        <w:t xml:space="preserve"> (5)</w:t>
      </w:r>
    </w:p>
    <w:p w14:paraId="1836D3AE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де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480" w:dyaOrig="360" w14:anchorId="591BB3E9">
          <v:shape id="_x0000_i1075" type="#_x0000_t75" style="width:24pt;height:18pt" o:ole="">
            <v:imagedata r:id="rId33" o:title=""/>
          </v:shape>
          <o:OLEObject Type="Embed" ProgID="Equation.DSMT4" ShapeID="_x0000_i1075" DrawAspect="Content" ObjectID="_1671863585" r:id="rId34"/>
        </w:object>
      </w:r>
      <w:r w:rsidRPr="00922B51">
        <w:rPr>
          <w:sz w:val="28"/>
          <w:szCs w:val="28"/>
          <w:lang w:val="uk-UA"/>
        </w:rPr>
        <w:t xml:space="preserve"> - початок та кінець відповідного інтервалу варіаційного ряду.</w:t>
      </w:r>
    </w:p>
    <w:p w14:paraId="0A638165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Критерій (3) характеризує </w:t>
      </w:r>
      <w:proofErr w:type="spellStart"/>
      <w:r w:rsidRPr="00922B51">
        <w:rPr>
          <w:sz w:val="28"/>
          <w:szCs w:val="28"/>
          <w:lang w:val="uk-UA"/>
        </w:rPr>
        <w:t>близкість</w:t>
      </w:r>
      <w:proofErr w:type="spellEnd"/>
      <w:r w:rsidRPr="00922B51">
        <w:rPr>
          <w:sz w:val="28"/>
          <w:szCs w:val="28"/>
          <w:lang w:val="uk-UA"/>
        </w:rPr>
        <w:t xml:space="preserve"> теоретичного і емпіричного розподілів.</w:t>
      </w:r>
    </w:p>
    <w:p w14:paraId="2667C899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Критичне значення (межу правобічної критичної області) </w:t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16D1D407">
          <v:shape id="_x0000_i1076" type="#_x0000_t75" style="width:54.75pt;height:20.25pt" o:ole="">
            <v:imagedata r:id="rId35" o:title=""/>
          </v:shape>
          <o:OLEObject Type="Embed" ProgID="Equation.DSMT4" ShapeID="_x0000_i1076" DrawAspect="Content" ObjectID="_1671863586" r:id="rId36"/>
        </w:object>
      </w:r>
      <w:r w:rsidRPr="00922B51">
        <w:rPr>
          <w:sz w:val="28"/>
          <w:szCs w:val="28"/>
          <w:lang w:val="uk-UA"/>
        </w:rPr>
        <w:t xml:space="preserve"> знаходять за таблицею критичних точок розподілу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0ABFD6FB">
          <v:shape id="_x0000_i1077" type="#_x0000_t75" style="width:15.75pt;height:18pt" o:ole="">
            <v:imagedata r:id="rId37" o:title=""/>
          </v:shape>
          <o:OLEObject Type="Embed" ProgID="Equation.DSMT4" ShapeID="_x0000_i1077" DrawAspect="Content" ObjectID="_1671863587" r:id="rId38"/>
        </w:object>
      </w:r>
      <w:r w:rsidRPr="00922B51">
        <w:rPr>
          <w:sz w:val="28"/>
          <w:szCs w:val="28"/>
          <w:lang w:val="uk-UA"/>
        </w:rPr>
        <w:t xml:space="preserve"> з використанням двох параметрів: заданого рівня значимості б і числа ступенів вільності r = k-3 (k – кількість інтервалів варіаційного ряду).</w:t>
      </w:r>
    </w:p>
    <w:p w14:paraId="7687654D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У випадку, якщо спостережене значення критерію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552" w:dyaOrig="372" w14:anchorId="7CA704C4">
          <v:shape id="_x0000_i1078" type="#_x0000_t75" style="width:27.75pt;height:18.75pt" o:ole="">
            <v:imagedata r:id="rId39" o:title=""/>
          </v:shape>
          <o:OLEObject Type="Embed" ProgID="Equation.DSMT4" ShapeID="_x0000_i1078" DrawAspect="Content" ObjectID="_1671863588" r:id="rId40"/>
        </w:object>
      </w:r>
      <w:r w:rsidRPr="00922B51">
        <w:rPr>
          <w:sz w:val="28"/>
          <w:szCs w:val="28"/>
          <w:lang w:val="uk-UA"/>
        </w:rPr>
        <w:t xml:space="preserve">, визначене за співвідношенням (3), виявиться меншим, ніж </w:t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588" w:dyaOrig="408" w14:anchorId="2E6ECC24">
          <v:shape id="_x0000_i1079" type="#_x0000_t75" style="width:29.25pt;height:20.25pt" o:ole="">
            <v:imagedata r:id="rId41" o:title=""/>
          </v:shape>
          <o:OLEObject Type="Embed" ProgID="Equation.DSMT4" ShapeID="_x0000_i1079" DrawAspect="Content" ObjectID="_1671863589" r:id="rId42"/>
        </w:object>
      </w:r>
      <w:r w:rsidRPr="00922B51">
        <w:rPr>
          <w:sz w:val="28"/>
          <w:szCs w:val="28"/>
          <w:lang w:val="uk-UA"/>
        </w:rPr>
        <w:t xml:space="preserve"> то гіпотеза H</w:t>
      </w:r>
      <w:r w:rsidRPr="00922B51">
        <w:rPr>
          <w:sz w:val="28"/>
          <w:szCs w:val="28"/>
          <w:vertAlign w:val="subscript"/>
          <w:lang w:val="uk-UA"/>
        </w:rPr>
        <w:t>0</w:t>
      </w:r>
      <w:r w:rsidRPr="00922B51">
        <w:rPr>
          <w:sz w:val="28"/>
          <w:szCs w:val="28"/>
          <w:lang w:val="uk-UA"/>
        </w:rPr>
        <w:t xml:space="preserve"> є дійсною.</w:t>
      </w:r>
    </w:p>
    <w:p w14:paraId="4346455E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lastRenderedPageBreak/>
        <w:t xml:space="preserve">В програмі задаємо рівень значимості </w:t>
      </w:r>
      <w:r w:rsidRPr="00922B51">
        <w:rPr>
          <w:rFonts w:eastAsiaTheme="minorHAnsi"/>
          <w:position w:val="-6"/>
          <w:sz w:val="28"/>
          <w:szCs w:val="28"/>
          <w:lang w:val="uk-UA" w:eastAsia="en-US"/>
        </w:rPr>
        <w:object w:dxaOrig="240" w:dyaOrig="228" w14:anchorId="6B9A3B25">
          <v:shape id="_x0000_i1080" type="#_x0000_t75" style="width:12pt;height:11.25pt" o:ole="">
            <v:imagedata r:id="rId43" o:title=""/>
          </v:shape>
          <o:OLEObject Type="Embed" ProgID="Equation.DSMT4" ShapeID="_x0000_i1080" DrawAspect="Content" ObjectID="_1671863590" r:id="rId44"/>
        </w:object>
      </w:r>
      <w:r w:rsidRPr="00922B51">
        <w:rPr>
          <w:sz w:val="28"/>
          <w:szCs w:val="28"/>
          <w:lang w:val="uk-UA"/>
        </w:rPr>
        <w:t xml:space="preserve">=0,05, та знаходимо число ступенів вільності r = k – 3 = 12. За цими параметрами та за таблицею критичних точок для рівномірного розподілу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16DBF1E1">
          <v:shape id="_x0000_i1081" type="#_x0000_t75" style="width:15.75pt;height:18pt" o:ole="">
            <v:imagedata r:id="rId45" o:title=""/>
          </v:shape>
          <o:OLEObject Type="Embed" ProgID="Equation.DSMT4" ShapeID="_x0000_i1081" DrawAspect="Content" ObjectID="_1671863591" r:id="rId46"/>
        </w:object>
      </w:r>
      <w:r w:rsidRPr="00922B51">
        <w:rPr>
          <w:sz w:val="28"/>
          <w:szCs w:val="28"/>
          <w:lang w:val="uk-UA"/>
        </w:rPr>
        <w:t xml:space="preserve"> знаходимо критичне значення 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0EDB0CE6">
          <v:shape id="_x0000_i1082" type="#_x0000_t75" style="width:15.75pt;height:18pt" o:ole="">
            <v:imagedata r:id="rId47" o:title=""/>
          </v:shape>
          <o:OLEObject Type="Embed" ProgID="Equation.DSMT4" ShapeID="_x0000_i1082" DrawAspect="Content" ObjectID="_1671863592" r:id="rId48"/>
        </w:object>
      </w:r>
      <w:r w:rsidRPr="00922B51">
        <w:rPr>
          <w:sz w:val="28"/>
          <w:szCs w:val="28"/>
          <w:lang w:val="uk-UA"/>
        </w:rPr>
        <w:t>:</w:t>
      </w: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048A83F6">
          <v:shape id="_x0000_i1083" type="#_x0000_t75" style="width:54.75pt;height:20.25pt" o:ole="">
            <v:imagedata r:id="rId49" o:title=""/>
          </v:shape>
          <o:OLEObject Type="Embed" ProgID="Equation.DSMT4" ShapeID="_x0000_i1083" DrawAspect="Content" ObjectID="_1671863593" r:id="rId50"/>
        </w:object>
      </w:r>
      <w:r w:rsidRPr="00922B51">
        <w:rPr>
          <w:sz w:val="28"/>
          <w:szCs w:val="28"/>
          <w:lang w:val="uk-UA"/>
        </w:rPr>
        <w:t xml:space="preserve"> = </w:t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1548" w:dyaOrig="408" w14:anchorId="50F534E1">
          <v:shape id="_x0000_i1084" type="#_x0000_t75" style="width:77.25pt;height:20.25pt" o:ole="">
            <v:imagedata r:id="rId51" o:title=""/>
          </v:shape>
          <o:OLEObject Type="Embed" ProgID="Equation.DSMT4" ShapeID="_x0000_i1084" DrawAspect="Content" ObjectID="_1671863594" r:id="rId52"/>
        </w:object>
      </w:r>
      <w:r w:rsidRPr="00922B51">
        <w:rPr>
          <w:sz w:val="28"/>
          <w:szCs w:val="28"/>
          <w:lang w:val="uk-UA"/>
        </w:rPr>
        <w:t xml:space="preserve"> = 21.</w:t>
      </w:r>
    </w:p>
    <w:p w14:paraId="79DFED81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922B51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1EA75D36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kern w:val="36"/>
          <w:sz w:val="28"/>
          <w:szCs w:val="28"/>
        </w:rPr>
        <w:tab/>
      </w: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Для знаходження нормально розподілених випадкових чисел використаємо другий варіант перетворення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Бокса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-Мюллера.</w:t>
      </w:r>
    </w:p>
    <w:p w14:paraId="15AF9119" w14:textId="77777777" w:rsidR="001F37E1" w:rsidRPr="00922B51" w:rsidRDefault="001F37E1" w:rsidP="001F37E1">
      <w:pPr>
        <w:pStyle w:val="40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Нехай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 xml:space="preserve">x 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та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 xml:space="preserve">y 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незалежні випадкові величини, рівномірно розподілені на відрізку [-1, 1]. Обчислимо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2</m:t>
            </m:r>
          </m:sup>
        </m:sSup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. Якщо виявиться, що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s&gt;0</m:t>
        </m:r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або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s = 0</m:t>
        </m:r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, то значення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>x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і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>y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слід «викинути» і згенерувати заново. Як тільки виконається умова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0 &lt;s</m:t>
        </m:r>
        <m:r>
          <m:rPr>
            <m:sty m:val="bi"/>
          </m:rPr>
          <w:rPr>
            <w:rFonts w:ascii="Cambria Math" w:hAnsi="Cambria Math" w:cs="Cambria Math"/>
            <w:kern w:val="36"/>
            <w:sz w:val="28"/>
            <w:szCs w:val="28"/>
          </w:rPr>
          <m:t>≤</m:t>
        </m:r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 xml:space="preserve"> 1</m:t>
        </m:r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, за формулами</w:t>
      </w:r>
    </w:p>
    <w:p w14:paraId="0B5E3391" w14:textId="77777777" w:rsidR="001F37E1" w:rsidRPr="00922B51" w:rsidRDefault="001F37E1" w:rsidP="001F37E1">
      <w:pPr>
        <w:pStyle w:val="40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kern w:val="36"/>
              <w:sz w:val="28"/>
              <w:szCs w:val="28"/>
            </w:rPr>
            <m:t>=x*</m:t>
          </m:r>
          <m:rad>
            <m:radPr>
              <m:degHide m:val="1"/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kern w:val="36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2lns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s</m:t>
                  </m:r>
                </m:den>
              </m:f>
            </m:e>
          </m:rad>
        </m:oMath>
      </m:oMathPara>
    </w:p>
    <w:p w14:paraId="37ED0018" w14:textId="77777777" w:rsidR="001F37E1" w:rsidRPr="00922B51" w:rsidRDefault="001F37E1" w:rsidP="001F37E1">
      <w:pPr>
        <w:pStyle w:val="40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kern w:val="36"/>
              <w:sz w:val="28"/>
              <w:szCs w:val="28"/>
            </w:rPr>
            <m:t>=y*</m:t>
          </m:r>
          <m:rad>
            <m:radPr>
              <m:degHide m:val="1"/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kern w:val="36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lns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s</m:t>
                  </m:r>
                </m:den>
              </m:f>
            </m:e>
          </m:rad>
        </m:oMath>
      </m:oMathPara>
    </w:p>
    <w:p w14:paraId="1A2957F6" w14:textId="77777777" w:rsidR="001F37E1" w:rsidRPr="00922B51" w:rsidRDefault="001F37E1" w:rsidP="001F37E1">
      <w:pPr>
        <w:pStyle w:val="40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слід розрахувати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0</m:t>
            </m:r>
          </m:sub>
        </m:sSub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1</m:t>
            </m:r>
          </m:sub>
        </m:sSub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, які, як і в першому випадку, будуть незалежними величинами, що задовольняють стандартного нормального розподілу.</w:t>
      </w:r>
    </w:p>
    <w:p w14:paraId="3F203788" w14:textId="0D0C0992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За результатами генерації розділимо згенеровані числа на 1</w:t>
      </w:r>
      <w:r w:rsidRPr="001F37E1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4</w:t>
      </w: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інтервалів. Для цього використаємо знайдемо розмах вибірки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</m:t>
        </m:r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та довжину інтервалу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h</m:t>
        </m:r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за наступними формулами:</w:t>
      </w:r>
    </w:p>
    <w:p w14:paraId="51FF3AF7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Розмах вибірки:</w:t>
      </w:r>
    </w:p>
    <w:p w14:paraId="4785F869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n</m:t>
            </m:r>
          </m:sub>
        </m:sSub>
      </m:oMath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>,</w:t>
      </w:r>
    </w:p>
    <w:p w14:paraId="7997B672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i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де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n</m:t>
        </m:r>
      </m:oMath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 – кількість згенерованих чисел.</w:t>
      </w:r>
    </w:p>
    <w:p w14:paraId="4C3F3F9B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ab/>
        <w:t>Довжина інтервалу</w:t>
      </w:r>
    </w:p>
    <w:p w14:paraId="3177F174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den>
          </m:f>
        </m:oMath>
      </m:oMathPara>
    </w:p>
    <w:p w14:paraId="6176C84E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Після цього визначимо абсолютні частоти на інтервалах та виконаємо перевірку критерія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Пірсона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).</w:t>
      </w:r>
    </w:p>
    <w:p w14:paraId="24EF3805" w14:textId="71148D1D" w:rsidR="001F37E1" w:rsidRDefault="001F37E1" w:rsidP="001F37E1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роботи отримали значення критерію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спост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= </w:t>
      </w:r>
      <w:r w:rsidRPr="00922B51">
        <w:rPr>
          <w:rFonts w:ascii="Times New Roman" w:hAnsi="Times New Roman" w:cs="Times New Roman"/>
          <w:b w:val="0"/>
          <w:bCs w:val="0"/>
          <w:sz w:val="28"/>
          <w:szCs w:val="22"/>
        </w:rPr>
        <w:lastRenderedPageBreak/>
        <w:t>13,438190727405633</w:t>
      </w: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. Відповідне значення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крит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=21,03</m:t>
        </m:r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отримали з таблиці значень критерія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Пірсона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:</w:t>
      </w:r>
    </w:p>
    <w:p w14:paraId="3C767A49" w14:textId="4EE53AF7" w:rsidR="001F37E1" w:rsidRPr="00922B51" w:rsidRDefault="00F7033A" w:rsidP="001F37E1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B140107" wp14:editId="766F5B61">
            <wp:extent cx="6263640" cy="56057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FF0" w14:textId="21D7D70B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57B56EAD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Рисунок 1 – Таблиця значень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критерія Пірсона для різних рівнів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достовірчої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ймовірності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6D017852" w14:textId="77777777" w:rsidR="00993D13" w:rsidRDefault="00F574B5" w:rsidP="004D6C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622A698B" w14:textId="77777777" w:rsidR="00993D13" w:rsidRPr="001F37E1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</w:rPr>
      </w:pPr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main</w:t>
      </w:r>
      <w:r w:rsidRPr="001F37E1">
        <w:rPr>
          <w:b/>
          <w:i/>
          <w:iCs/>
          <w:sz w:val="28"/>
          <w:szCs w:val="28"/>
          <w:u w:val="single"/>
        </w:rPr>
        <w:t>.</w:t>
      </w:r>
      <w:r w:rsidRPr="00993D13">
        <w:rPr>
          <w:b/>
          <w:i/>
          <w:iCs/>
          <w:sz w:val="28"/>
          <w:szCs w:val="28"/>
          <w:u w:val="single"/>
          <w:lang w:val="en-US"/>
        </w:rPr>
        <w:t>go</w:t>
      </w:r>
      <w:proofErr w:type="gramEnd"/>
    </w:p>
    <w:p w14:paraId="0B33B4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main</w:t>
      </w:r>
    </w:p>
    <w:p w14:paraId="59A9BFE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034D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6741562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"fmt"</w:t>
      </w:r>
    </w:p>
    <w:p w14:paraId="50935E7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"log"</w:t>
      </w:r>
    </w:p>
    <w:p w14:paraId="409B4F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"random-module/chi"</w:t>
      </w:r>
    </w:p>
    <w:p w14:paraId="21502B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"random-module/random"</w:t>
      </w:r>
    </w:p>
    <w:p w14:paraId="1B99468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62331C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DCEDAF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main() {</w:t>
      </w:r>
    </w:p>
    <w:p w14:paraId="63B27C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random.SetSeed(6 * 100)</w:t>
      </w:r>
    </w:p>
    <w:p w14:paraId="5150243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size := 10000</w:t>
      </w:r>
    </w:p>
    <w:p w14:paraId="0A8A87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stdDev := 6.0</w:t>
      </w:r>
    </w:p>
    <w:p w14:paraId="7F840A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mean := 6.0</w:t>
      </w:r>
    </w:p>
    <w:p w14:paraId="07901CB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EAA3F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("- - - Linear Distribution Generator - - -")</w:t>
      </w:r>
    </w:p>
    <w:p w14:paraId="244DDD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calcLcgPeriod()</w:t>
      </w:r>
    </w:p>
    <w:p w14:paraId="5A3393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testLcg(size)</w:t>
      </w:r>
    </w:p>
    <w:p w14:paraId="07B27D5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57E8E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("- - - Gaussian Distribution Generator - - -")</w:t>
      </w:r>
    </w:p>
    <w:p w14:paraId="43364A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testGaussian(stdDev, mean, size)</w:t>
      </w:r>
    </w:p>
    <w:p w14:paraId="09CEBF6A" w14:textId="50C046C8" w:rsidR="00993D13" w:rsidRDefault="00993D13" w:rsidP="001F37E1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7B685360" w14:textId="77777777" w:rsidR="001F37E1" w:rsidRPr="00993D13" w:rsidRDefault="001F37E1" w:rsidP="001F37E1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B91F6E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func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testGaussian(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stdDev, mean float64, size int) {</w:t>
      </w:r>
    </w:p>
    <w:p w14:paraId="09B930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sample := random.GenNormallyRandomSlice(stdDev, mean, size)</w:t>
      </w:r>
    </w:p>
    <w:p w14:paraId="209381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intervals, intervalLen, min, _ := chi.MakeIntervals(sample)</w:t>
      </w:r>
    </w:p>
    <w:p w14:paraId="55E732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 := chi.GetIntervalBorders(min, intervalLen, len(intervals))</w:t>
      </w:r>
    </w:p>
    <w:p w14:paraId="21966A1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chi.GetAbsoluteFrequencies(intervals)</w:t>
      </w:r>
    </w:p>
    <w:p w14:paraId="227134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critical, _ := chi.GetChi2Critical(len(intervals)-3, 0.05)</w:t>
      </w:r>
    </w:p>
    <w:p w14:paraId="6C08148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08743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actual := chi.CalcChi2Gaussian(frequencies, borders, len(sample), intervalLen, stdDev, mean)</w:t>
      </w:r>
    </w:p>
    <w:p w14:paraId="185FD89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ok := actual &lt; critical</w:t>
      </w:r>
    </w:p>
    <w:p w14:paraId="30042A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ADBE20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:= "PASSED"</w:t>
      </w:r>
    </w:p>
    <w:p w14:paraId="507ADE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!ok {</w:t>
      </w:r>
    </w:p>
    <w:p w14:paraId="14C59B1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= "FAILED"</w:t>
      </w:r>
    </w:p>
    <w:p w14:paraId="7BDB4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}</w:t>
      </w:r>
    </w:p>
    <w:p w14:paraId="2766C2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C4EFED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printFrequencies(frequencies)</w:t>
      </w:r>
    </w:p>
    <w:p w14:paraId="6D93546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(actual): %.3f\n", actual)</w:t>
      </w:r>
    </w:p>
    <w:p w14:paraId="481A96A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(critical): %.3f\n", critical)</w:t>
      </w:r>
    </w:p>
    <w:p w14:paraId="3F12D31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fmt.Printf("\n%s\n\n", strOk)</w:t>
      </w:r>
    </w:p>
    <w:p w14:paraId="503929A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C0058D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745C1F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printFrequencies(frequencies []float64) {</w:t>
      </w:r>
    </w:p>
    <w:p w14:paraId="0D36C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fmt.Println("Frequencies:")</w:t>
      </w:r>
    </w:p>
    <w:p w14:paraId="0AAF9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14B3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item := range frequencies {</w:t>
      </w:r>
    </w:p>
    <w:p w14:paraId="6E2982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fmt.Printf("%.0f ", item)</w:t>
      </w:r>
    </w:p>
    <w:p w14:paraId="4978F1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FE155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290B4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fmt.Println()</w:t>
      </w:r>
    </w:p>
    <w:p w14:paraId="446E03F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66F6AF5" w14:textId="77777777" w:rsidR="00993D13" w:rsidRPr="00993D13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chi.go</w:t>
      </w:r>
      <w:proofErr w:type="spellEnd"/>
      <w:proofErr w:type="gramEnd"/>
    </w:p>
    <w:p w14:paraId="47FCE9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chi</w:t>
      </w:r>
    </w:p>
    <w:p w14:paraId="4C900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D9041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3223B0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"errors"</w:t>
      </w:r>
    </w:p>
    <w:p w14:paraId="1E25DC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"math"</w:t>
      </w:r>
    </w:p>
    <w:p w14:paraId="2D827B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1BB4B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164C841" w14:textId="755364A0" w:rsidR="00993D13" w:rsidRPr="00993D13" w:rsidRDefault="00993D13" w:rsidP="001F37E1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var critical5 =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[]float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64{3.841, 5.991, 7.815, 9.488, 11.070, 12.592, 14.067, 15.507, 16.919, 18.307, 19.675, 21.026, 22.362, 23.685, 24.996, 26.296, 27.587, 28.869, 30.144, 31.410, 32.671, 33.924, 35.172, 36.415, 37.652, 38.885, 40.113, 41.337, 42.557, 43.773}</w:t>
      </w:r>
    </w:p>
    <w:p w14:paraId="326317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CalcChi2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Gaussian(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frequencies, borders []float64, total int, intervalLen, stdDev, mean float64) float64 {</w:t>
      </w:r>
    </w:p>
    <w:p w14:paraId="1E89FB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2E8B8B3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A691CC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f := range frequencies {</w:t>
      </w:r>
    </w:p>
    <w:p w14:paraId="6D8260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it := 200</w:t>
      </w:r>
    </w:p>
    <w:p w14:paraId="3DC596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x := make([]float64, it+1)</w:t>
      </w:r>
    </w:p>
    <w:p w14:paraId="602268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h := intervalLen / float64(it)</w:t>
      </w:r>
    </w:p>
    <w:p w14:paraId="230905C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C2F840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j := 0; j &lt; it+1; j++ {</w:t>
      </w:r>
    </w:p>
    <w:p w14:paraId="35E8C72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x[int(j)] = borders[i] + h*float64(j)</w:t>
      </w:r>
    </w:p>
    <w:p w14:paraId="3E2BF4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7500FE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7F8B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integral := calcIntegral(x, stdDev, mean) * h</w:t>
      </w:r>
    </w:p>
    <w:p w14:paraId="5913D0D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math.Pow(f-(integral*float64(total)), 2) / (integral * float64(total))</w:t>
      </w:r>
    </w:p>
    <w:p w14:paraId="6840EE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1514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29B1BC3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28E1A0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088E0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GetChi2Critical(df int, p float64) (float64, error) {</w:t>
      </w:r>
    </w:p>
    <w:p w14:paraId="5E1388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var critical *[]float64 = nil</w:t>
      </w:r>
    </w:p>
    <w:p w14:paraId="2E66A6F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320A0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switch p {</w:t>
      </w:r>
    </w:p>
    <w:p w14:paraId="05C1279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case 0.05:</w:t>
      </w:r>
    </w:p>
    <w:p w14:paraId="5E180F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 = &amp;critical5</w:t>
      </w:r>
    </w:p>
    <w:p w14:paraId="5C1BD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2628CA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BA01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critical == nil || df &lt;= 0 || len(*critical) &lt; df {</w:t>
      </w:r>
    </w:p>
    <w:p w14:paraId="3FE91A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0, errors.New("Unsupported parameters")</w:t>
      </w:r>
    </w:p>
    <w:p w14:paraId="6CBA953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CFA614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C71B62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(*critical)[df-1], nil</w:t>
      </w:r>
    </w:p>
    <w:p w14:paraId="7166EC0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47AE42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98E700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calcIntegral(interval []float64, stdDev, mean float64) float64 {</w:t>
      </w:r>
    </w:p>
    <w:p w14:paraId="786C6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727FA8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66019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1; i &lt; len(interval); i++ {</w:t>
      </w:r>
    </w:p>
    <w:p w14:paraId="4FBD394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 := calcLaplasFunction(interval[i], stdDev, mean)</w:t>
      </w:r>
    </w:p>
    <w:p w14:paraId="294C27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!math.IsNaN(f) {</w:t>
      </w:r>
    </w:p>
    <w:p w14:paraId="699CBB7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f</w:t>
      </w:r>
    </w:p>
    <w:p w14:paraId="3CD1E86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BCE900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77AAF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FE5AF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 := calcLaplasFunction(interval[0], stdDev, mean)</w:t>
      </w:r>
    </w:p>
    <w:p w14:paraId="599BD3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 := calcLaplasFunction(interval[len(interval)-1], stdDev, mean)</w:t>
      </w:r>
    </w:p>
    <w:p w14:paraId="4A05D2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(a + b) / 2</w:t>
      </w:r>
    </w:p>
    <w:p w14:paraId="5C5C810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3CDE4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6CD118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CA0CF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0472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calcLaplasFunction(x, stdDev, mean float64) float64 {</w:t>
      </w:r>
    </w:p>
    <w:p w14:paraId="33FE81A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1.0 / (stdDev * math.Sqrt(2*math.Pi)) *</w:t>
      </w:r>
    </w:p>
    <w:p w14:paraId="45C1007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math.Exp(-math.Pow(x-mean, 2)/(2*stdDev*stdDev))</w:t>
      </w:r>
    </w:p>
    <w:p w14:paraId="183CC2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1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A494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GetAbsoluteFrequencies(intervals [][]float64) []float64 {</w:t>
      </w:r>
    </w:p>
    <w:p w14:paraId="65DE6F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make([]float64, len(intervals))</w:t>
      </w:r>
    </w:p>
    <w:p w14:paraId="2176447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12D07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interval := range intervals {</w:t>
      </w:r>
    </w:p>
    <w:p w14:paraId="479158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frequencies[i] = float64(len(interval))</w:t>
      </w:r>
    </w:p>
    <w:p w14:paraId="2E05D12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036A3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B3DBEF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frequencies</w:t>
      </w:r>
    </w:p>
    <w:p w14:paraId="4AD390A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16018E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EA71F8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MakeIntervals(sample []float64) ([][]float64, float64, float64, float64) {</w:t>
      </w:r>
    </w:p>
    <w:p w14:paraId="7C71EC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 := make([][]float64, GetNumberOfIntervals(len(sample)))</w:t>
      </w:r>
    </w:p>
    <w:p w14:paraId="399D89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min, max := minMax(sample)</w:t>
      </w:r>
    </w:p>
    <w:p w14:paraId="6BAD89B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dataRange := max - min</w:t>
      </w:r>
    </w:p>
    <w:p w14:paraId="7B89F6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intervalLen := dataRange / float64(len(intervals))</w:t>
      </w:r>
    </w:p>
    <w:p w14:paraId="76C324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6220D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sample {</w:t>
      </w:r>
    </w:p>
    <w:p w14:paraId="4A93A46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index := int(math.Min((n-min)/intervalLen, float64(len(intervals)-1)))</w:t>
      </w:r>
    </w:p>
    <w:p w14:paraId="1D1740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intervals[index] = append(intervals[index], n)</w:t>
      </w:r>
    </w:p>
    <w:p w14:paraId="200274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92B957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81259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intervals, intervalLen, min, max</w:t>
      </w:r>
    </w:p>
    <w:p w14:paraId="32FA27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1C1FCB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A084F6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GetIntervalBorders(min, intevalLen float64, intervals int) []float64 {</w:t>
      </w:r>
    </w:p>
    <w:p w14:paraId="3BDBA76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 := make([]float64, intervals+1)</w:t>
      </w:r>
    </w:p>
    <w:p w14:paraId="74B19A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C7814F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0; i &lt; intervals+1; i++ {</w:t>
      </w:r>
    </w:p>
    <w:p w14:paraId="05C9481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borders[i] = intevalLen*float64(i) + min</w:t>
      </w:r>
    </w:p>
    <w:p w14:paraId="15DF2D3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2DD74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E3FB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borders</w:t>
      </w:r>
    </w:p>
    <w:p w14:paraId="403AE08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DC597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041BEE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GetNumberOfIntervals(n int) int {</w:t>
      </w:r>
    </w:p>
    <w:p w14:paraId="45452E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 + int(math.Log2(float64(n)))</w:t>
      </w:r>
    </w:p>
    <w:p w14:paraId="0A2375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D58F5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8C85A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minMax(arr []float64) (float64, float64) {</w:t>
      </w:r>
    </w:p>
    <w:p w14:paraId="2953288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:= arr[0]</w:t>
      </w:r>
    </w:p>
    <w:p w14:paraId="7646A5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:= arr[0]</w:t>
      </w:r>
    </w:p>
    <w:p w14:paraId="0F398D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arr {</w:t>
      </w:r>
    </w:p>
    <w:p w14:paraId="2DF814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&gt; max {</w:t>
      </w:r>
    </w:p>
    <w:p w14:paraId="212F52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= n</w:t>
      </w:r>
    </w:p>
    <w:p w14:paraId="2F75DB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77DE9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&lt; min {</w:t>
      </w:r>
    </w:p>
    <w:p w14:paraId="14848B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= n</w:t>
      </w:r>
    </w:p>
    <w:p w14:paraId="3BE117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54EDC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}</w:t>
      </w:r>
    </w:p>
    <w:p w14:paraId="7D66FB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min, max</w:t>
      </w:r>
    </w:p>
    <w:p w14:paraId="0D3C2F48" w14:textId="72C46834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219F" w14:textId="77777777" w:rsidR="00993D13" w:rsidRPr="00993D13" w:rsidRDefault="00993D13" w:rsidP="00993D13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 xml:space="preserve">random.go </w:t>
      </w:r>
    </w:p>
    <w:p w14:paraId="568141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package random</w:t>
      </w:r>
    </w:p>
    <w:p w14:paraId="37C175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3B8017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import "math"</w:t>
      </w:r>
    </w:p>
    <w:p w14:paraId="151D9A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CBA9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RAND_MAX = 32767</w:t>
      </w:r>
    </w:p>
    <w:p w14:paraId="3F3AB49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a = 1103515245</w:t>
      </w:r>
    </w:p>
    <w:p w14:paraId="4A2FAA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c = 12345</w:t>
      </w:r>
    </w:p>
    <w:p w14:paraId="21A9E4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m = 2147483648</w:t>
      </w:r>
    </w:p>
    <w:p w14:paraId="0DB77D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3507C6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next int64 = 1</w:t>
      </w:r>
    </w:p>
    <w:p w14:paraId="51C130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7B6776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gaussianHasCalculated = false</w:t>
      </w:r>
    </w:p>
    <w:p w14:paraId="4B364B9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gaussianCalculated = 0.0</w:t>
      </w:r>
    </w:p>
    <w:p w14:paraId="7CFF01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DF9B6A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Lcg() int {</w:t>
      </w:r>
    </w:p>
    <w:p w14:paraId="4FE182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(next*a + c) % m</w:t>
      </w:r>
    </w:p>
    <w:p w14:paraId="1953AF4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int(next&gt;&gt;16) % (RAND_MAX + 1)</w:t>
      </w:r>
    </w:p>
    <w:p w14:paraId="3A785A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926605C" w14:textId="77777777" w:rsidR="00993D13" w:rsidRPr="00993D13" w:rsidRDefault="00993D13" w:rsidP="001F37E1">
      <w:pPr>
        <w:spacing w:line="360" w:lineRule="auto"/>
        <w:ind w:firstLine="0"/>
        <w:rPr>
          <w:rFonts w:asciiTheme="minorHAnsi" w:hAnsiTheme="minorHAnsi" w:cstheme="minorHAnsi"/>
          <w:bCs/>
          <w:szCs w:val="24"/>
          <w:lang w:val="uk-UA"/>
        </w:rPr>
      </w:pPr>
    </w:p>
    <w:p w14:paraId="104B8EF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Gaussian(stdDev, mean float64) float64 {</w:t>
      </w:r>
    </w:p>
    <w:p w14:paraId="3DB7DED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if gaussianHasCalculated {</w:t>
      </w:r>
    </w:p>
    <w:p w14:paraId="51EC9A6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gaussianHasCalculated = false</w:t>
      </w:r>
    </w:p>
    <w:p w14:paraId="7CED038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gaussianCalculated*stdDev + mean</w:t>
      </w:r>
    </w:p>
    <w:p w14:paraId="2BADAAF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408473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45041C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x := float64(Lcg())/RAND_MAX*2 - 1</w:t>
      </w:r>
    </w:p>
    <w:p w14:paraId="05F768C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y := float64(Lcg())/RAND_MAX*2 - 1</w:t>
      </w:r>
    </w:p>
    <w:p w14:paraId="7F7C323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s := x*x + y*y</w:t>
      </w:r>
    </w:p>
    <w:p w14:paraId="5A9FA5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9AD3A4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ab/>
        <w:t>if s == 0 || s &gt; 1 {</w:t>
      </w:r>
    </w:p>
    <w:p w14:paraId="45A0C28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Gaussian(mean, stdDev)</w:t>
      </w:r>
    </w:p>
    <w:p w14:paraId="43548D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1DC4CE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22C1EC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c := math.Sqrt(-2 * math.Log(s) / s)</w:t>
      </w:r>
    </w:p>
    <w:p w14:paraId="11A6270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z0 := x * c</w:t>
      </w:r>
    </w:p>
    <w:p w14:paraId="2E3393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z1 := y * c</w:t>
      </w:r>
    </w:p>
    <w:p w14:paraId="0B9D48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EC29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gaussianHasCalculated = true</w:t>
      </w:r>
    </w:p>
    <w:p w14:paraId="1DF3EC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gaussianCalculated = z1</w:t>
      </w:r>
    </w:p>
    <w:p w14:paraId="31CA85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4173607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z0*stdDev + mean</w:t>
      </w:r>
    </w:p>
    <w:p w14:paraId="0248D6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F55FC1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60B4F3E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SetSeed(seed int64) {</w:t>
      </w:r>
    </w:p>
    <w:p w14:paraId="18FE6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seed</w:t>
      </w:r>
    </w:p>
    <w:p w14:paraId="73F4B9F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0E8F6C0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F30625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GenRandomSlice(len int) []float64 {</w:t>
      </w:r>
    </w:p>
    <w:p w14:paraId="6E3AACD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 := make([]float64, len)</w:t>
      </w:r>
    </w:p>
    <w:p w14:paraId="5C05247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4C5404C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for i := 0; i &lt; len; i++ {</w:t>
      </w:r>
    </w:p>
    <w:p w14:paraId="4E4723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res[i] = float64(Lcg())</w:t>
      </w:r>
    </w:p>
    <w:p w14:paraId="1A315DB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72E557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636AF12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res</w:t>
      </w:r>
    </w:p>
    <w:p w14:paraId="18B1EE6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7D130C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ED56D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GenNormallyRandomSlice(stdDev, mean float64, len int) []float64 {</w:t>
      </w:r>
    </w:p>
    <w:p w14:paraId="3CC6EC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 := make([]float64, len)</w:t>
      </w:r>
    </w:p>
    <w:p w14:paraId="366D34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676F46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for i := 0; i &lt; len; i++ {</w:t>
      </w:r>
    </w:p>
    <w:p w14:paraId="6C8B797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res[i] = Gaussian(stdDev, mean)</w:t>
      </w:r>
    </w:p>
    <w:p w14:paraId="3DBEFCA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ab/>
        <w:t>}</w:t>
      </w:r>
    </w:p>
    <w:p w14:paraId="62F0793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E66792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res</w:t>
      </w:r>
    </w:p>
    <w:p w14:paraId="2C9EA262" w14:textId="77777777" w:rsidR="00A3660E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0F0612F1" w14:textId="77777777" w:rsidR="00A3660E" w:rsidRDefault="00A3660E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0EE83C3" w14:textId="0661C61A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66902FF6" w14:textId="03C5FAE8" w:rsidR="00A3660E" w:rsidRDefault="001F37E1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A7189A" wp14:editId="50678E68">
            <wp:extent cx="41243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D6A" w14:textId="1F7B4512" w:rsidR="00A3660E" w:rsidRDefault="001F37E1" w:rsidP="001F37E1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15968F" wp14:editId="126B8912">
            <wp:extent cx="6263640" cy="4118610"/>
            <wp:effectExtent l="0" t="0" r="381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65365E4-632A-4DEB-A001-10C37C8D3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4C293991" w14:textId="5668D564" w:rsidR="00F574B5" w:rsidRPr="004D6C6A" w:rsidRDefault="00F574B5" w:rsidP="00993D13">
      <w:pPr>
        <w:spacing w:line="360" w:lineRule="auto"/>
        <w:rPr>
          <w:sz w:val="28"/>
          <w:szCs w:val="28"/>
          <w:lang w:val="uk-UA"/>
        </w:rPr>
      </w:pP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3DAF87DD" w14:textId="77777777" w:rsidR="00F7033A" w:rsidRDefault="00F7033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F7503F4" w14:textId="0ECF31A0" w:rsidR="00993D13" w:rsidRDefault="006E2DE5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993D13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993D13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993D13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993D13">
        <w:rPr>
          <w:bCs/>
          <w:sz w:val="28"/>
          <w:szCs w:val="28"/>
          <w:lang w:val="uk-UA"/>
        </w:rPr>
        <w:t>розробки генераторів псевдовипадкових чисел з рівномірним розподілом; навчився перевіряти адекватність розподілу таких генераторів.</w:t>
      </w:r>
    </w:p>
    <w:p w14:paraId="0C23E49F" w14:textId="75DACB83" w:rsidR="00A3660E" w:rsidRPr="003C3664" w:rsidRDefault="00993D13" w:rsidP="00F7033A">
      <w:pPr>
        <w:spacing w:line="360" w:lineRule="auto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результатами перевірки згенерованих чисел можна сказати, що їх розподіл дійсно є рівномірним, адже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993D13">
        <w:rPr>
          <w:bCs/>
          <w:sz w:val="28"/>
          <w:szCs w:val="28"/>
          <w:lang w:val="uk-UA"/>
        </w:rPr>
        <w:t xml:space="preserve"> (</w:t>
      </w:r>
      <w:r w:rsidR="00F7033A" w:rsidRPr="001F37E1">
        <w:rPr>
          <w:bCs/>
          <w:sz w:val="28"/>
          <w:szCs w:val="28"/>
          <w:lang w:val="uk-UA"/>
        </w:rPr>
        <w:t>13.406</w:t>
      </w:r>
      <w:r w:rsidR="00F7033A">
        <w:rPr>
          <w:bCs/>
          <w:sz w:val="28"/>
          <w:szCs w:val="28"/>
          <w:lang w:val="uk-UA"/>
        </w:rPr>
        <w:t xml:space="preserve">б </w:t>
      </w:r>
      <w:r w:rsidR="00F7033A" w:rsidRPr="001F37E1">
        <w:rPr>
          <w:bCs/>
          <w:sz w:val="28"/>
          <w:szCs w:val="28"/>
          <w:lang w:val="uk-UA"/>
        </w:rPr>
        <w:t>19.675</w:t>
      </w:r>
      <w:r w:rsidRPr="00993D13"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 xml:space="preserve">, що в свою чергу дозволяє прийняти нульову гіпотезу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B7FA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про рівномірний розподіл псевдовипадкових чисел з достовірчою ймовірністю 0,95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A3660E" w:rsidRPr="003C3664">
      <w:footerReference w:type="default" r:id="rId5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114824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259ABF" w:rsidR="001A45E3" w:rsidRPr="00015DF8" w:rsidRDefault="004D6C6A" w:rsidP="00D02FDC">
          <w:pPr>
            <w:ind w:hanging="89"/>
            <w:jc w:val="center"/>
            <w:rPr>
              <w:b/>
              <w:szCs w:val="24"/>
            </w:rPr>
          </w:pPr>
          <w:r w:rsidRPr="00E434F7">
            <w:rPr>
              <w:b/>
              <w:sz w:val="28"/>
              <w:szCs w:val="28"/>
              <w:lang w:val="uk-UA"/>
            </w:rPr>
            <w:t>Розробка програмного генератора псевдовипадкових чисел з рівномірним розподілом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9D56D07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734989"/>
    <w:multiLevelType w:val="hybridMultilevel"/>
    <w:tmpl w:val="33CA3F2C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29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6"/>
  </w:num>
  <w:num w:numId="22">
    <w:abstractNumId w:val="28"/>
  </w:num>
  <w:num w:numId="23">
    <w:abstractNumId w:val="30"/>
  </w:num>
  <w:num w:numId="24">
    <w:abstractNumId w:val="35"/>
  </w:num>
  <w:num w:numId="25">
    <w:abstractNumId w:val="14"/>
  </w:num>
  <w:num w:numId="26">
    <w:abstractNumId w:val="12"/>
  </w:num>
  <w:num w:numId="27">
    <w:abstractNumId w:val="38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3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1F37E1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3664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6C6A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3D13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660E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033A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ongtext">
    <w:name w:val="long_text"/>
    <w:basedOn w:val="DefaultParagraphFont"/>
    <w:rsid w:val="001F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chart" Target="charts/chart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oter" Target="footer3.xml"/><Relationship Id="rId8" Type="http://schemas.openxmlformats.org/officeDocument/2006/relationships/footer" Target="footer2.xml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vmstorage\prj\uni\NUK_Projects\systems-modelling\random\interva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Гістограма</a:t>
            </a:r>
            <a:r>
              <a:rPr lang="uk-UA" baseline="0"/>
              <a:t> емпіричного розподілу згенерованих чисел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[intervals.xlsx]intervals!$A$41:$A$54</c:f>
              <c:numCache>
                <c:formatCode>General</c:formatCode>
                <c:ptCount val="14"/>
                <c:pt idx="0">
                  <c:v>12</c:v>
                </c:pt>
                <c:pt idx="1">
                  <c:v>55</c:v>
                </c:pt>
                <c:pt idx="2">
                  <c:v>187</c:v>
                </c:pt>
                <c:pt idx="3">
                  <c:v>493</c:v>
                </c:pt>
                <c:pt idx="4">
                  <c:v>1060</c:v>
                </c:pt>
                <c:pt idx="5">
                  <c:v>1723</c:v>
                </c:pt>
                <c:pt idx="6">
                  <c:v>2035</c:v>
                </c:pt>
                <c:pt idx="7">
                  <c:v>1807</c:v>
                </c:pt>
                <c:pt idx="8">
                  <c:v>1409</c:v>
                </c:pt>
                <c:pt idx="9">
                  <c:v>732</c:v>
                </c:pt>
                <c:pt idx="10">
                  <c:v>354</c:v>
                </c:pt>
                <c:pt idx="11">
                  <c:v>103</c:v>
                </c:pt>
                <c:pt idx="12">
                  <c:v>24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E9-4EDF-8E31-4282FF755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505583"/>
        <c:axId val="410526383"/>
      </c:barChart>
      <c:catAx>
        <c:axId val="41050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26383"/>
        <c:crosses val="autoZero"/>
        <c:auto val="1"/>
        <c:lblAlgn val="ctr"/>
        <c:lblOffset val="100"/>
        <c:noMultiLvlLbl val="0"/>
      </c:catAx>
      <c:valAx>
        <c:axId val="41052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0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4725</TotalTime>
  <Pages>14</Pages>
  <Words>1530</Words>
  <Characters>8724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99</cp:revision>
  <cp:lastPrinted>2015-09-20T08:44:00Z</cp:lastPrinted>
  <dcterms:created xsi:type="dcterms:W3CDTF">2016-09-25T11:38:00Z</dcterms:created>
  <dcterms:modified xsi:type="dcterms:W3CDTF">2021-01-11T07:40:00Z</dcterms:modified>
</cp:coreProperties>
</file>