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87520B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310C5E">
      <w:pPr>
        <w:spacing w:line="360" w:lineRule="auto"/>
        <w:ind w:firstLine="0"/>
        <w:rPr>
          <w:sz w:val="20"/>
        </w:rPr>
        <w:sectPr w:rsidR="00A042CC" w:rsidRPr="0087520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87520B" w:rsidRDefault="00B94DA0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87520B">
        <w:rPr>
          <w:b/>
          <w:sz w:val="28"/>
          <w:szCs w:val="28"/>
        </w:rPr>
        <w:lastRenderedPageBreak/>
        <w:t>Лабораторна</w:t>
      </w:r>
      <w:r w:rsidR="009E03D8" w:rsidRPr="0087520B">
        <w:rPr>
          <w:b/>
          <w:sz w:val="28"/>
          <w:szCs w:val="28"/>
        </w:rPr>
        <w:t>я</w:t>
      </w:r>
      <w:r w:rsidR="00E6545E" w:rsidRPr="0087520B">
        <w:rPr>
          <w:b/>
          <w:sz w:val="28"/>
          <w:szCs w:val="28"/>
        </w:rPr>
        <w:t xml:space="preserve"> ра</w:t>
      </w:r>
      <w:r w:rsidR="00FD0393" w:rsidRPr="0087520B">
        <w:rPr>
          <w:b/>
          <w:sz w:val="28"/>
          <w:szCs w:val="28"/>
        </w:rPr>
        <w:t>бота №</w:t>
      </w:r>
      <w:r w:rsidR="003B28A7" w:rsidRPr="0087520B">
        <w:rPr>
          <w:b/>
          <w:sz w:val="28"/>
          <w:szCs w:val="28"/>
        </w:rPr>
        <w:t xml:space="preserve"> 3</w:t>
      </w:r>
    </w:p>
    <w:p w:rsidR="009E03D8" w:rsidRPr="0087520B" w:rsidRDefault="009E03D8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</w:p>
    <w:p w:rsidR="00593A6C" w:rsidRPr="0087520B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Действующие</w:t>
      </w:r>
      <w:r w:rsidR="00B95FCE" w:rsidRPr="0087520B">
        <w:rPr>
          <w:b/>
          <w:color w:val="000000"/>
          <w:sz w:val="28"/>
          <w:szCs w:val="28"/>
        </w:rPr>
        <w:t xml:space="preserve"> лиц</w:t>
      </w:r>
      <w:r w:rsidRPr="0087520B">
        <w:rPr>
          <w:b/>
          <w:color w:val="000000"/>
          <w:sz w:val="28"/>
          <w:szCs w:val="28"/>
        </w:rPr>
        <w:t>а (актеры)</w:t>
      </w:r>
      <w:r w:rsidR="00B95FCE" w:rsidRPr="0087520B">
        <w:rPr>
          <w:b/>
          <w:color w:val="000000"/>
          <w:sz w:val="28"/>
          <w:szCs w:val="28"/>
        </w:rPr>
        <w:t xml:space="preserve"> ПП</w:t>
      </w:r>
    </w:p>
    <w:p w:rsidR="009E03D8" w:rsidRPr="0087520B" w:rsidRDefault="009E03D8" w:rsidP="00B346B6">
      <w:pPr>
        <w:pStyle w:val="af2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Игрок – пользователь системы, который непосредственно играет в игру.</w:t>
      </w:r>
    </w:p>
    <w:p w:rsidR="009E03D8" w:rsidRPr="0087520B" w:rsidRDefault="009E03D8" w:rsidP="009E03D8">
      <w:pPr>
        <w:pStyle w:val="af2"/>
        <w:autoSpaceDE w:val="0"/>
        <w:autoSpaceDN w:val="0"/>
        <w:adjustRightInd w:val="0"/>
        <w:spacing w:line="360" w:lineRule="auto"/>
        <w:ind w:left="927" w:firstLine="0"/>
        <w:jc w:val="left"/>
        <w:rPr>
          <w:color w:val="000000"/>
          <w:sz w:val="28"/>
          <w:szCs w:val="28"/>
        </w:rPr>
      </w:pPr>
    </w:p>
    <w:p w:rsidR="00B95FCE" w:rsidRPr="0087520B" w:rsidRDefault="00B95FCE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Идентифицир</w:t>
      </w:r>
      <w:r w:rsidR="009E03D8" w:rsidRPr="0087520B">
        <w:rPr>
          <w:b/>
          <w:color w:val="000000"/>
          <w:sz w:val="28"/>
          <w:szCs w:val="28"/>
        </w:rPr>
        <w:t>овать варианты использования ПП</w:t>
      </w:r>
    </w:p>
    <w:p w:rsidR="00B95FCE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меню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 xml:space="preserve">Начать уровень сначала 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Начать игру сначала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инструкцию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секретный уровень</w:t>
      </w:r>
    </w:p>
    <w:p w:rsidR="0047265F" w:rsidRPr="0087520B" w:rsidRDefault="0047265F" w:rsidP="006E77E9">
      <w:pPr>
        <w:autoSpaceDE w:val="0"/>
        <w:autoSpaceDN w:val="0"/>
        <w:adjustRightInd w:val="0"/>
        <w:spacing w:line="360" w:lineRule="auto"/>
        <w:rPr>
          <w:b/>
          <w:i/>
          <w:color w:val="000000"/>
          <w:sz w:val="28"/>
          <w:szCs w:val="28"/>
        </w:rPr>
      </w:pPr>
    </w:p>
    <w:p w:rsidR="00B95FCE" w:rsidRPr="0087520B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Полная</w:t>
      </w:r>
      <w:r w:rsidR="00B95FCE" w:rsidRPr="0087520B">
        <w:rPr>
          <w:b/>
          <w:color w:val="000000"/>
          <w:sz w:val="28"/>
          <w:szCs w:val="28"/>
        </w:rPr>
        <w:t xml:space="preserve"> диаграмм</w:t>
      </w:r>
      <w:r w:rsidRPr="0087520B">
        <w:rPr>
          <w:b/>
          <w:color w:val="000000"/>
          <w:sz w:val="28"/>
          <w:szCs w:val="28"/>
        </w:rPr>
        <w:t>а вариантов использования</w:t>
      </w:r>
    </w:p>
    <w:p w:rsidR="009E03D8" w:rsidRPr="0087520B" w:rsidRDefault="00593A6C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87520B">
        <w:rPr>
          <w:noProof/>
        </w:rPr>
        <w:drawing>
          <wp:inline distT="0" distB="0" distL="0" distR="0">
            <wp:extent cx="4486275" cy="3467100"/>
            <wp:effectExtent l="19050" t="0" r="9525" b="0"/>
            <wp:docPr id="1" name="Рисунок 1" descr="https://pp.userapi.com/c824204/v824204712/1372a9/NG9y31aZ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4/v824204712/1372a9/NG9y31aZCf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D8" w:rsidRPr="0087520B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:rsidR="009E03D8" w:rsidRPr="0087520B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br w:type="page"/>
      </w:r>
    </w:p>
    <w:p w:rsidR="00575A52" w:rsidRPr="0087520B" w:rsidRDefault="0086541D" w:rsidP="0086541D">
      <w:pPr>
        <w:autoSpaceDE w:val="0"/>
        <w:autoSpaceDN w:val="0"/>
        <w:adjustRightInd w:val="0"/>
        <w:spacing w:line="360" w:lineRule="auto"/>
        <w:jc w:val="center"/>
        <w:rPr>
          <w:sz w:val="32"/>
        </w:rPr>
      </w:pPr>
      <w:r w:rsidRPr="0087520B">
        <w:rPr>
          <w:sz w:val="32"/>
        </w:rPr>
        <w:lastRenderedPageBreak/>
        <w:t>Техническое задание</w:t>
      </w:r>
    </w:p>
    <w:p w:rsidR="0086541D" w:rsidRPr="0087520B" w:rsidRDefault="0086541D" w:rsidP="0086541D">
      <w:pPr>
        <w:pStyle w:val="af2"/>
        <w:numPr>
          <w:ilvl w:val="1"/>
          <w:numId w:val="3"/>
        </w:numPr>
        <w:spacing w:line="360" w:lineRule="auto"/>
        <w:ind w:left="0" w:firstLine="426"/>
        <w:jc w:val="left"/>
        <w:rPr>
          <w:b/>
          <w:kern w:val="0"/>
          <w:sz w:val="28"/>
          <w:szCs w:val="28"/>
          <w:lang w:eastAsia="en-US"/>
        </w:rPr>
      </w:pPr>
      <w:r w:rsidRPr="0087520B">
        <w:rPr>
          <w:b/>
          <w:kern w:val="0"/>
          <w:sz w:val="28"/>
          <w:szCs w:val="28"/>
          <w:lang w:eastAsia="en-US"/>
        </w:rPr>
        <w:t>Введение</w:t>
      </w:r>
    </w:p>
    <w:p w:rsidR="007F3DF3" w:rsidRDefault="0086541D" w:rsidP="0064291F">
      <w:pPr>
        <w:spacing w:line="360" w:lineRule="auto"/>
        <w:ind w:left="567" w:firstLine="0"/>
        <w:jc w:val="left"/>
        <w:rPr>
          <w:color w:val="000000"/>
          <w:sz w:val="28"/>
          <w:szCs w:val="28"/>
        </w:rPr>
      </w:pPr>
      <w:r w:rsidRPr="0087520B">
        <w:rPr>
          <w:kern w:val="0"/>
          <w:sz w:val="28"/>
          <w:szCs w:val="28"/>
          <w:lang w:eastAsia="en-US"/>
        </w:rPr>
        <w:t>1.1. Наименование программного продукта –  2</w:t>
      </w:r>
      <w:r w:rsidRPr="0087520B">
        <w:rPr>
          <w:kern w:val="0"/>
          <w:sz w:val="28"/>
          <w:szCs w:val="28"/>
          <w:lang w:val="en-US" w:eastAsia="en-US"/>
        </w:rPr>
        <w:t>d</w:t>
      </w:r>
      <w:r w:rsidRPr="0087520B">
        <w:rPr>
          <w:kern w:val="0"/>
          <w:sz w:val="28"/>
          <w:szCs w:val="28"/>
          <w:lang w:eastAsia="en-US"/>
        </w:rPr>
        <w:t xml:space="preserve">-игра </w:t>
      </w:r>
      <w:r w:rsidR="00200C0D" w:rsidRPr="0087520B">
        <w:rPr>
          <w:kern w:val="0"/>
          <w:sz w:val="28"/>
          <w:szCs w:val="28"/>
          <w:lang w:eastAsia="en-US"/>
        </w:rPr>
        <w:t>«</w:t>
      </w:r>
      <w:r w:rsidRPr="0087520B">
        <w:rPr>
          <w:kern w:val="0"/>
          <w:sz w:val="28"/>
          <w:szCs w:val="28"/>
          <w:lang w:val="en-US" w:eastAsia="en-US"/>
        </w:rPr>
        <w:t>Hunter</w:t>
      </w:r>
      <w:r w:rsidR="00200C0D" w:rsidRPr="0087520B">
        <w:rPr>
          <w:kern w:val="0"/>
          <w:sz w:val="28"/>
          <w:szCs w:val="28"/>
          <w:lang w:eastAsia="en-US"/>
        </w:rPr>
        <w:t>».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F71123" w:rsidRPr="00F7112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2</w:t>
      </w:r>
      <w:r w:rsidRPr="0087520B">
        <w:rPr>
          <w:b/>
          <w:kern w:val="0"/>
          <w:sz w:val="28"/>
          <w:szCs w:val="28"/>
          <w:lang w:eastAsia="en-US"/>
        </w:rPr>
        <w:t>.Основания для разработки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2.1.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Основанием для проведения</w:t>
      </w:r>
      <w:r w:rsidR="00200C0D" w:rsidRPr="0087520B">
        <w:rPr>
          <w:kern w:val="0"/>
          <w:sz w:val="28"/>
          <w:szCs w:val="28"/>
          <w:lang w:eastAsia="en-US"/>
        </w:rPr>
        <w:t xml:space="preserve"> разработки является договор №</w:t>
      </w:r>
      <w:r w:rsidRPr="0087520B">
        <w:rPr>
          <w:kern w:val="0"/>
          <w:sz w:val="28"/>
          <w:szCs w:val="28"/>
          <w:lang w:eastAsia="en-US"/>
        </w:rPr>
        <w:t xml:space="preserve">1 от 20 марта 2018 года. Договор утвержден Фарионовой Татьяной Анатолиевной, именуемой в дальнейшем Заказчиком, и утвержден студентом </w:t>
      </w:r>
      <w:r w:rsidR="00200C0D" w:rsidRPr="0087520B">
        <w:rPr>
          <w:kern w:val="0"/>
          <w:sz w:val="28"/>
          <w:szCs w:val="28"/>
          <w:lang w:eastAsia="en-US"/>
        </w:rPr>
        <w:t>Гашко Дмитрием Андреевичем</w:t>
      </w:r>
      <w:r w:rsidRPr="0087520B">
        <w:rPr>
          <w:kern w:val="0"/>
          <w:sz w:val="28"/>
          <w:szCs w:val="28"/>
          <w:lang w:eastAsia="en-US"/>
        </w:rPr>
        <w:t>, именуемым в дальнейшем Исполнителем</w:t>
      </w:r>
      <w:r w:rsidR="00200C0D" w:rsidRPr="0087520B">
        <w:rPr>
          <w:kern w:val="0"/>
          <w:sz w:val="28"/>
          <w:szCs w:val="28"/>
          <w:lang w:eastAsia="en-US"/>
        </w:rPr>
        <w:t>.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2.2.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Наименование</w:t>
      </w:r>
      <w:r w:rsidR="00200C0D" w:rsidRPr="0087520B">
        <w:rPr>
          <w:kern w:val="0"/>
          <w:sz w:val="28"/>
          <w:szCs w:val="28"/>
          <w:lang w:eastAsia="en-US"/>
        </w:rPr>
        <w:t xml:space="preserve"> темы разработки – «</w:t>
      </w:r>
      <w:r w:rsidRPr="0087520B">
        <w:rPr>
          <w:kern w:val="0"/>
          <w:sz w:val="28"/>
          <w:szCs w:val="28"/>
          <w:lang w:eastAsia="en-US"/>
        </w:rPr>
        <w:t>Раз</w:t>
      </w:r>
      <w:r w:rsidR="00200C0D" w:rsidRPr="0087520B">
        <w:rPr>
          <w:kern w:val="0"/>
          <w:sz w:val="28"/>
          <w:szCs w:val="28"/>
          <w:lang w:eastAsia="en-US"/>
        </w:rPr>
        <w:t>работка 2</w:t>
      </w:r>
      <w:r w:rsidR="00200C0D" w:rsidRPr="0087520B">
        <w:rPr>
          <w:kern w:val="0"/>
          <w:sz w:val="28"/>
          <w:szCs w:val="28"/>
          <w:lang w:val="en-US" w:eastAsia="en-US"/>
        </w:rPr>
        <w:t>d</w:t>
      </w:r>
      <w:r w:rsidR="00200C0D" w:rsidRPr="0087520B">
        <w:rPr>
          <w:kern w:val="0"/>
          <w:sz w:val="28"/>
          <w:szCs w:val="28"/>
          <w:lang w:eastAsia="en-US"/>
        </w:rPr>
        <w:t xml:space="preserve">-игры </w:t>
      </w:r>
      <w:r w:rsidR="00200C0D" w:rsidRPr="0087520B">
        <w:rPr>
          <w:kern w:val="0"/>
          <w:sz w:val="28"/>
          <w:szCs w:val="28"/>
          <w:lang w:val="en-US" w:eastAsia="en-US"/>
        </w:rPr>
        <w:t>Hunter</w:t>
      </w:r>
      <w:r w:rsidR="00200C0D" w:rsidRPr="0087520B">
        <w:rPr>
          <w:kern w:val="0"/>
          <w:sz w:val="28"/>
          <w:szCs w:val="28"/>
          <w:lang w:eastAsia="en-US"/>
        </w:rPr>
        <w:t>».</w:t>
      </w:r>
    </w:p>
    <w:p w:rsidR="0086541D" w:rsidRPr="0087520B" w:rsidRDefault="0086541D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3. Назначение разработки</w:t>
      </w:r>
    </w:p>
    <w:p w:rsidR="0064291F" w:rsidRPr="0064291F" w:rsidRDefault="0086541D" w:rsidP="0064291F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3.1.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Функц</w:t>
      </w:r>
      <w:r w:rsidR="00200C0D" w:rsidRPr="0087520B">
        <w:rPr>
          <w:kern w:val="0"/>
          <w:sz w:val="28"/>
          <w:szCs w:val="28"/>
          <w:lang w:eastAsia="en-US"/>
        </w:rPr>
        <w:t xml:space="preserve">иональным назначением программы: </w:t>
      </w:r>
      <w:r w:rsidR="0064291F">
        <w:rPr>
          <w:kern w:val="0"/>
          <w:sz w:val="28"/>
          <w:szCs w:val="28"/>
          <w:lang w:eastAsia="en-US"/>
        </w:rPr>
        <w:t>игра предназначена для развлечения и досуга пользователя в 2</w:t>
      </w:r>
      <w:r w:rsidR="0064291F">
        <w:rPr>
          <w:kern w:val="0"/>
          <w:sz w:val="28"/>
          <w:szCs w:val="28"/>
          <w:lang w:val="en-US" w:eastAsia="en-US"/>
        </w:rPr>
        <w:t>d</w:t>
      </w:r>
      <w:r w:rsidR="0064291F">
        <w:rPr>
          <w:kern w:val="0"/>
          <w:sz w:val="28"/>
          <w:szCs w:val="28"/>
          <w:lang w:eastAsia="en-US"/>
        </w:rPr>
        <w:t>-игре в жанре «платформер».</w:t>
      </w:r>
    </w:p>
    <w:p w:rsidR="0064291F" w:rsidRPr="0087520B" w:rsidRDefault="0064291F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 xml:space="preserve">3.2. Эксплуатационное назначение: игра размещается в сети, и может быть использоваться на всех современных устройствах. </w:t>
      </w:r>
    </w:p>
    <w:p w:rsidR="00C12906" w:rsidRPr="0087520B" w:rsidRDefault="00C12906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</w:p>
    <w:p w:rsidR="0086541D" w:rsidRPr="0087520B" w:rsidRDefault="0086541D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</w:t>
      </w:r>
      <w:r w:rsidR="00200C0D" w:rsidRPr="0087520B">
        <w:rPr>
          <w:kern w:val="0"/>
          <w:sz w:val="28"/>
          <w:szCs w:val="28"/>
          <w:lang w:eastAsia="en-US"/>
        </w:rPr>
        <w:t xml:space="preserve">. </w:t>
      </w:r>
      <w:r w:rsidR="00200C0D" w:rsidRPr="0087520B">
        <w:rPr>
          <w:b/>
          <w:kern w:val="0"/>
          <w:sz w:val="28"/>
          <w:szCs w:val="28"/>
          <w:lang w:eastAsia="en-US"/>
        </w:rPr>
        <w:t>Требования к программному продукту</w:t>
      </w:r>
    </w:p>
    <w:p w:rsidR="00200C0D" w:rsidRPr="0087520B" w:rsidRDefault="00517BAB" w:rsidP="0023538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4.1. Функциональные требования</w:t>
      </w:r>
    </w:p>
    <w:p w:rsidR="00517BAB" w:rsidRDefault="009A0A24" w:rsidP="00517BAB">
      <w:pPr>
        <w:spacing w:line="360" w:lineRule="auto"/>
        <w:ind w:left="1134" w:firstLine="0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Программный продукт выполняет следующие функции:</w:t>
      </w:r>
    </w:p>
    <w:p w:rsidR="00517BAB" w:rsidRPr="00517BAB" w:rsidRDefault="00517BAB" w:rsidP="00517BAB">
      <w:pPr>
        <w:pStyle w:val="af2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70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517BAB">
        <w:rPr>
          <w:color w:val="000000"/>
          <w:sz w:val="28"/>
          <w:szCs w:val="28"/>
        </w:rPr>
        <w:t>ткрыть меню</w:t>
      </w:r>
    </w:p>
    <w:p w:rsidR="00517BAB" w:rsidRPr="00517BAB" w:rsidRDefault="00517BAB" w:rsidP="00517BAB">
      <w:pPr>
        <w:pStyle w:val="af2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70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517BAB">
        <w:rPr>
          <w:color w:val="000000"/>
          <w:sz w:val="28"/>
          <w:szCs w:val="28"/>
        </w:rPr>
        <w:t xml:space="preserve">ачать уровень сначала </w:t>
      </w:r>
    </w:p>
    <w:p w:rsidR="00517BAB" w:rsidRPr="00517BAB" w:rsidRDefault="00517BAB" w:rsidP="00517BAB">
      <w:pPr>
        <w:pStyle w:val="af2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70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517BAB">
        <w:rPr>
          <w:color w:val="000000"/>
          <w:sz w:val="28"/>
          <w:szCs w:val="28"/>
        </w:rPr>
        <w:t>ачать игру сначала</w:t>
      </w:r>
    </w:p>
    <w:p w:rsidR="00517BAB" w:rsidRPr="00517BAB" w:rsidRDefault="00517BAB" w:rsidP="00517BAB">
      <w:pPr>
        <w:pStyle w:val="af2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70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517BAB">
        <w:rPr>
          <w:color w:val="000000"/>
          <w:sz w:val="28"/>
          <w:szCs w:val="28"/>
        </w:rPr>
        <w:t>ткрыть инструкцию</w:t>
      </w:r>
    </w:p>
    <w:p w:rsidR="00517BAB" w:rsidRPr="00517BAB" w:rsidRDefault="00517BAB" w:rsidP="00517BAB">
      <w:pPr>
        <w:pStyle w:val="af2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70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517BAB">
        <w:rPr>
          <w:color w:val="000000"/>
          <w:sz w:val="28"/>
          <w:szCs w:val="28"/>
        </w:rPr>
        <w:t>ткрыть секретный уровень</w:t>
      </w:r>
    </w:p>
    <w:p w:rsidR="00AA3C29" w:rsidRPr="0087520B" w:rsidRDefault="0023538A" w:rsidP="00AA3C29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4.2. Требова</w:t>
      </w:r>
      <w:r w:rsidR="00AA3C29" w:rsidRPr="0087520B">
        <w:rPr>
          <w:kern w:val="0"/>
          <w:sz w:val="28"/>
          <w:szCs w:val="28"/>
          <w:lang w:eastAsia="en-US"/>
        </w:rPr>
        <w:t xml:space="preserve">ния к исходным кодам программы: </w:t>
      </w:r>
    </w:p>
    <w:p w:rsidR="00AA3C29" w:rsidRDefault="00AA3C29" w:rsidP="00AA3C29">
      <w:pPr>
        <w:spacing w:line="360" w:lineRule="auto"/>
        <w:ind w:left="851" w:firstLine="0"/>
        <w:jc w:val="left"/>
        <w:rPr>
          <w:kern w:val="0"/>
          <w:sz w:val="28"/>
          <w:szCs w:val="28"/>
          <w:lang w:val="uk-UA"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4.2.1. </w:t>
      </w:r>
      <w:r w:rsidRPr="0087520B">
        <w:rPr>
          <w:kern w:val="0"/>
          <w:sz w:val="28"/>
          <w:szCs w:val="28"/>
          <w:lang w:val="uk-UA" w:eastAsia="en-US"/>
        </w:rPr>
        <w:t>И</w:t>
      </w:r>
      <w:r w:rsidRPr="0087520B">
        <w:rPr>
          <w:kern w:val="0"/>
          <w:sz w:val="28"/>
          <w:szCs w:val="28"/>
          <w:lang w:eastAsia="en-US"/>
        </w:rPr>
        <w:t xml:space="preserve">сходные коды программы должны быть написаны на языках: </w:t>
      </w:r>
      <w:r w:rsidRPr="0087520B">
        <w:rPr>
          <w:kern w:val="0"/>
          <w:sz w:val="28"/>
          <w:szCs w:val="28"/>
          <w:lang w:val="en-US" w:eastAsia="en-US"/>
        </w:rPr>
        <w:t>Java</w:t>
      </w:r>
      <w:r w:rsidRPr="0087520B">
        <w:rPr>
          <w:kern w:val="0"/>
          <w:sz w:val="28"/>
          <w:szCs w:val="28"/>
          <w:lang w:eastAsia="en-US"/>
        </w:rPr>
        <w:t>Script (</w:t>
      </w:r>
      <w:r w:rsidRPr="0087520B">
        <w:rPr>
          <w:kern w:val="0"/>
          <w:sz w:val="28"/>
          <w:szCs w:val="28"/>
          <w:lang w:val="en-US" w:eastAsia="en-US"/>
        </w:rPr>
        <w:t>ES</w:t>
      </w:r>
      <w:r w:rsidRPr="0087520B">
        <w:rPr>
          <w:kern w:val="0"/>
          <w:sz w:val="28"/>
          <w:szCs w:val="28"/>
          <w:lang w:eastAsia="en-US"/>
        </w:rPr>
        <w:t>6)</w:t>
      </w:r>
      <w:r w:rsidRPr="0087520B">
        <w:rPr>
          <w:kern w:val="0"/>
          <w:sz w:val="28"/>
          <w:szCs w:val="28"/>
          <w:lang w:val="uk-UA" w:eastAsia="en-US"/>
        </w:rPr>
        <w:t xml:space="preserve">, </w:t>
      </w:r>
      <w:r w:rsidRPr="0087520B">
        <w:rPr>
          <w:kern w:val="0"/>
          <w:sz w:val="28"/>
          <w:szCs w:val="28"/>
          <w:lang w:val="en-US" w:eastAsia="en-US"/>
        </w:rPr>
        <w:t>HTML</w:t>
      </w:r>
      <w:r w:rsidRPr="0087520B">
        <w:rPr>
          <w:kern w:val="0"/>
          <w:sz w:val="28"/>
          <w:szCs w:val="28"/>
          <w:lang w:eastAsia="en-US"/>
        </w:rPr>
        <w:t xml:space="preserve"> (используя препроцессор </w:t>
      </w:r>
      <w:r w:rsidRPr="0087520B">
        <w:rPr>
          <w:kern w:val="0"/>
          <w:sz w:val="28"/>
          <w:szCs w:val="28"/>
          <w:lang w:val="en-US" w:eastAsia="en-US"/>
        </w:rPr>
        <w:t>Pug</w:t>
      </w:r>
      <w:r w:rsidRPr="0087520B">
        <w:rPr>
          <w:kern w:val="0"/>
          <w:sz w:val="28"/>
          <w:szCs w:val="28"/>
          <w:lang w:eastAsia="en-US"/>
        </w:rPr>
        <w:t>)</w:t>
      </w:r>
      <w:r w:rsidRPr="0087520B">
        <w:rPr>
          <w:kern w:val="0"/>
          <w:sz w:val="28"/>
          <w:szCs w:val="28"/>
          <w:lang w:val="uk-UA" w:eastAsia="en-US"/>
        </w:rPr>
        <w:t xml:space="preserve">, </w:t>
      </w:r>
      <w:r w:rsidRPr="0087520B">
        <w:rPr>
          <w:kern w:val="0"/>
          <w:sz w:val="28"/>
          <w:szCs w:val="28"/>
          <w:lang w:eastAsia="en-US"/>
        </w:rPr>
        <w:t>С</w:t>
      </w:r>
      <w:r w:rsidRPr="0087520B">
        <w:rPr>
          <w:kern w:val="0"/>
          <w:sz w:val="28"/>
          <w:szCs w:val="28"/>
          <w:lang w:val="en-US" w:eastAsia="en-US"/>
        </w:rPr>
        <w:t>SS</w:t>
      </w:r>
      <w:r w:rsidRPr="0087520B">
        <w:rPr>
          <w:kern w:val="0"/>
          <w:sz w:val="28"/>
          <w:szCs w:val="28"/>
          <w:lang w:eastAsia="en-US"/>
        </w:rPr>
        <w:t xml:space="preserve"> (используя препроцессор </w:t>
      </w:r>
      <w:r w:rsidRPr="0087520B">
        <w:rPr>
          <w:kern w:val="0"/>
          <w:sz w:val="28"/>
          <w:szCs w:val="28"/>
          <w:lang w:val="uk-UA" w:eastAsia="en-US"/>
        </w:rPr>
        <w:t>SASS</w:t>
      </w:r>
      <w:r w:rsidRPr="0087520B">
        <w:rPr>
          <w:kern w:val="0"/>
          <w:sz w:val="28"/>
          <w:szCs w:val="28"/>
          <w:lang w:eastAsia="en-US"/>
        </w:rPr>
        <w:t>)</w:t>
      </w:r>
      <w:r w:rsidRPr="0087520B">
        <w:rPr>
          <w:kern w:val="0"/>
          <w:sz w:val="28"/>
          <w:szCs w:val="28"/>
          <w:lang w:val="uk-UA" w:eastAsia="en-US"/>
        </w:rPr>
        <w:t>.</w:t>
      </w:r>
    </w:p>
    <w:p w:rsidR="003F5AB9" w:rsidRDefault="009A0A24" w:rsidP="003F5AB9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val="uk-UA" w:eastAsia="en-US"/>
        </w:rPr>
        <w:t xml:space="preserve">4.3. </w:t>
      </w:r>
      <w:r w:rsidR="001B5630" w:rsidRPr="001B5630">
        <w:rPr>
          <w:kern w:val="0"/>
          <w:sz w:val="28"/>
          <w:szCs w:val="28"/>
          <w:lang w:eastAsia="en-US"/>
        </w:rPr>
        <w:t>требования к информационной и программной совместимости</w:t>
      </w:r>
      <w:r w:rsidR="003F5AB9">
        <w:rPr>
          <w:kern w:val="0"/>
          <w:sz w:val="28"/>
          <w:szCs w:val="28"/>
          <w:lang w:eastAsia="en-US"/>
        </w:rPr>
        <w:t>.</w:t>
      </w:r>
    </w:p>
    <w:p w:rsidR="009D490A" w:rsidRDefault="009D490A" w:rsidP="009D490A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4.3.1. Программный продукт запускается в браузере</w:t>
      </w:r>
    </w:p>
    <w:p w:rsidR="00871962" w:rsidRPr="00871962" w:rsidRDefault="009D490A" w:rsidP="00F90C65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lastRenderedPageBreak/>
        <w:t xml:space="preserve">4.3.2. </w:t>
      </w:r>
      <w:r w:rsidR="00F90C65">
        <w:rPr>
          <w:kern w:val="0"/>
          <w:sz w:val="28"/>
          <w:szCs w:val="28"/>
          <w:lang w:eastAsia="en-US"/>
        </w:rPr>
        <w:t>Для работы программы необходимо наличие браузеров</w:t>
      </w:r>
      <w:r>
        <w:rPr>
          <w:kern w:val="0"/>
          <w:sz w:val="28"/>
          <w:szCs w:val="28"/>
          <w:lang w:eastAsia="en-US"/>
        </w:rPr>
        <w:t xml:space="preserve">: Хром, </w:t>
      </w:r>
      <w:r w:rsidR="00734B0A">
        <w:rPr>
          <w:kern w:val="0"/>
          <w:sz w:val="28"/>
          <w:szCs w:val="28"/>
          <w:lang w:eastAsia="en-US"/>
        </w:rPr>
        <w:t xml:space="preserve">Яндекс.Браузер, Опера, </w:t>
      </w:r>
      <w:r w:rsidR="00734B0A">
        <w:rPr>
          <w:kern w:val="0"/>
          <w:sz w:val="28"/>
          <w:szCs w:val="28"/>
          <w:lang w:val="en-US" w:eastAsia="en-US"/>
        </w:rPr>
        <w:t>Firefox</w:t>
      </w:r>
      <w:r w:rsidR="00734B0A" w:rsidRPr="00734B0A">
        <w:rPr>
          <w:kern w:val="0"/>
          <w:sz w:val="28"/>
          <w:szCs w:val="28"/>
          <w:lang w:eastAsia="en-US"/>
        </w:rPr>
        <w:t xml:space="preserve">, </w:t>
      </w:r>
      <w:r w:rsidR="00734B0A">
        <w:rPr>
          <w:kern w:val="0"/>
          <w:sz w:val="28"/>
          <w:szCs w:val="28"/>
          <w:lang w:val="en-US" w:eastAsia="en-US"/>
        </w:rPr>
        <w:t>Safari</w:t>
      </w:r>
      <w:r w:rsidR="00734B0A" w:rsidRPr="00734B0A">
        <w:rPr>
          <w:kern w:val="0"/>
          <w:sz w:val="28"/>
          <w:szCs w:val="28"/>
          <w:lang w:eastAsia="en-US"/>
        </w:rPr>
        <w:t xml:space="preserve">, </w:t>
      </w:r>
      <w:r w:rsidR="00734B0A">
        <w:rPr>
          <w:kern w:val="0"/>
          <w:sz w:val="28"/>
          <w:szCs w:val="28"/>
          <w:lang w:val="en-US" w:eastAsia="en-US"/>
        </w:rPr>
        <w:t>Internet</w:t>
      </w:r>
      <w:r w:rsidR="00734B0A" w:rsidRPr="00734B0A">
        <w:rPr>
          <w:kern w:val="0"/>
          <w:sz w:val="28"/>
          <w:szCs w:val="28"/>
          <w:lang w:eastAsia="en-US"/>
        </w:rPr>
        <w:t xml:space="preserve"> </w:t>
      </w:r>
      <w:r w:rsidR="00734B0A">
        <w:rPr>
          <w:kern w:val="0"/>
          <w:sz w:val="28"/>
          <w:szCs w:val="28"/>
          <w:lang w:val="en-US" w:eastAsia="en-US"/>
        </w:rPr>
        <w:t>Explorer</w:t>
      </w:r>
      <w:r w:rsidR="00F90C65">
        <w:rPr>
          <w:kern w:val="0"/>
          <w:sz w:val="28"/>
          <w:szCs w:val="28"/>
          <w:lang w:eastAsia="en-US"/>
        </w:rPr>
        <w:t xml:space="preserve"> </w:t>
      </w:r>
      <w:r w:rsidR="00445E27">
        <w:rPr>
          <w:kern w:val="0"/>
          <w:sz w:val="28"/>
          <w:szCs w:val="28"/>
          <w:lang w:eastAsia="en-US"/>
        </w:rPr>
        <w:t>версий,</w:t>
      </w:r>
      <w:r w:rsidR="00F90C65">
        <w:rPr>
          <w:kern w:val="0"/>
          <w:sz w:val="28"/>
          <w:szCs w:val="28"/>
          <w:lang w:eastAsia="en-US"/>
        </w:rPr>
        <w:t xml:space="preserve"> выпущенных после Internet</w:t>
      </w:r>
      <w:r w:rsidR="00F90C65" w:rsidRPr="00734B0A">
        <w:rPr>
          <w:kern w:val="0"/>
          <w:sz w:val="28"/>
          <w:szCs w:val="28"/>
          <w:lang w:eastAsia="en-US"/>
        </w:rPr>
        <w:t xml:space="preserve"> </w:t>
      </w:r>
      <w:r w:rsidR="00F90C65">
        <w:rPr>
          <w:kern w:val="0"/>
          <w:sz w:val="28"/>
          <w:szCs w:val="28"/>
          <w:lang w:val="en-US" w:eastAsia="en-US"/>
        </w:rPr>
        <w:t>Explorer</w:t>
      </w:r>
      <w:r w:rsidR="00F90C65" w:rsidRPr="00871962">
        <w:rPr>
          <w:kern w:val="0"/>
          <w:sz w:val="28"/>
          <w:szCs w:val="28"/>
          <w:lang w:eastAsia="en-US"/>
        </w:rPr>
        <w:t xml:space="preserve"> 9 (</w:t>
      </w:r>
      <w:r w:rsidR="00F90C65">
        <w:rPr>
          <w:kern w:val="0"/>
          <w:sz w:val="28"/>
          <w:szCs w:val="28"/>
          <w:lang w:eastAsia="en-US"/>
        </w:rPr>
        <w:t>включительно).</w:t>
      </w:r>
      <w:r w:rsidR="00871962">
        <w:rPr>
          <w:kern w:val="0"/>
          <w:sz w:val="28"/>
          <w:szCs w:val="28"/>
          <w:lang w:eastAsia="en-US"/>
        </w:rPr>
        <w:t xml:space="preserve"> </w:t>
      </w:r>
    </w:p>
    <w:p w:rsidR="00947C00" w:rsidRDefault="009A0A24" w:rsidP="003F5AB9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val="uk-UA" w:eastAsia="en-US"/>
        </w:rPr>
        <w:t xml:space="preserve">4.4. </w:t>
      </w:r>
      <w:r w:rsidR="001B5630">
        <w:rPr>
          <w:kern w:val="0"/>
          <w:sz w:val="28"/>
          <w:szCs w:val="28"/>
          <w:lang w:eastAsia="en-US"/>
        </w:rPr>
        <w:t>Т</w:t>
      </w:r>
      <w:r w:rsidR="00F55F36" w:rsidRPr="00F55F36">
        <w:rPr>
          <w:kern w:val="0"/>
          <w:sz w:val="28"/>
          <w:szCs w:val="28"/>
          <w:lang w:eastAsia="en-US"/>
        </w:rPr>
        <w:t>ребования к составу и параметрам технических средств</w:t>
      </w:r>
      <w:r>
        <w:rPr>
          <w:kern w:val="0"/>
          <w:sz w:val="28"/>
          <w:szCs w:val="28"/>
          <w:lang w:eastAsia="en-US"/>
        </w:rPr>
        <w:t>.</w:t>
      </w:r>
    </w:p>
    <w:p w:rsidR="009D490A" w:rsidRDefault="009D490A" w:rsidP="00517BAB">
      <w:pPr>
        <w:spacing w:line="360" w:lineRule="auto"/>
        <w:ind w:firstLine="851"/>
        <w:jc w:val="left"/>
        <w:rPr>
          <w:color w:val="000000"/>
          <w:sz w:val="28"/>
          <w:szCs w:val="28"/>
        </w:rPr>
      </w:pPr>
      <w:r>
        <w:rPr>
          <w:kern w:val="0"/>
          <w:sz w:val="28"/>
          <w:szCs w:val="28"/>
          <w:lang w:eastAsia="en-US"/>
        </w:rPr>
        <w:t xml:space="preserve">4.4.1. Программный продукт запускается на устройстве с разрешением экрана больше </w:t>
      </w:r>
      <w:r w:rsidRPr="00C82C03">
        <w:rPr>
          <w:color w:val="000000"/>
          <w:sz w:val="28"/>
          <w:szCs w:val="28"/>
        </w:rPr>
        <w:t>240х320</w:t>
      </w:r>
      <w:r>
        <w:rPr>
          <w:color w:val="000000"/>
          <w:sz w:val="28"/>
          <w:szCs w:val="28"/>
        </w:rPr>
        <w:t xml:space="preserve"> пикселей.</w:t>
      </w:r>
    </w:p>
    <w:p w:rsidR="009D490A" w:rsidRDefault="009D490A" w:rsidP="00517BAB">
      <w:pPr>
        <w:spacing w:line="360" w:lineRule="auto"/>
        <w:ind w:firstLine="85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4.4.2. Минимальный объем оперативной памяти: 400мб.</w:t>
      </w:r>
    </w:p>
    <w:p w:rsidR="009D490A" w:rsidRDefault="009D490A" w:rsidP="00517BAB">
      <w:pPr>
        <w:spacing w:line="360" w:lineRule="auto"/>
        <w:ind w:firstLine="85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4.4.3. Минимальная частота процессора: 1100 ГГц.</w:t>
      </w:r>
    </w:p>
    <w:p w:rsidR="009D490A" w:rsidRPr="009D490A" w:rsidRDefault="009D490A" w:rsidP="00517BAB">
      <w:pPr>
        <w:spacing w:line="360" w:lineRule="auto"/>
        <w:ind w:firstLine="851"/>
        <w:jc w:val="left"/>
        <w:rPr>
          <w:kern w:val="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 xml:space="preserve">4.4.4. </w:t>
      </w:r>
      <w:r w:rsidR="00F90C65">
        <w:rPr>
          <w:color w:val="000000"/>
          <w:sz w:val="28"/>
          <w:szCs w:val="28"/>
        </w:rPr>
        <w:t xml:space="preserve">Программный продукт работает на устройствах, имеющих </w:t>
      </w:r>
      <w:r>
        <w:rPr>
          <w:color w:val="000000"/>
          <w:sz w:val="28"/>
          <w:szCs w:val="28"/>
        </w:rPr>
        <w:t>клавиатуру и мышь</w:t>
      </w:r>
      <w:r w:rsidR="00F90C65">
        <w:rPr>
          <w:color w:val="000000"/>
          <w:sz w:val="28"/>
          <w:szCs w:val="28"/>
        </w:rPr>
        <w:t xml:space="preserve"> либо сенсорный</w:t>
      </w:r>
      <w:r>
        <w:rPr>
          <w:color w:val="000000"/>
          <w:sz w:val="28"/>
          <w:szCs w:val="28"/>
        </w:rPr>
        <w:t xml:space="preserve"> экран.</w:t>
      </w:r>
    </w:p>
    <w:p w:rsidR="0023538A" w:rsidRPr="0087520B" w:rsidRDefault="0023538A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5. </w:t>
      </w:r>
      <w:r w:rsidR="0086541D" w:rsidRPr="0087520B">
        <w:rPr>
          <w:b/>
          <w:kern w:val="0"/>
          <w:sz w:val="28"/>
          <w:szCs w:val="28"/>
          <w:lang w:eastAsia="en-US"/>
        </w:rPr>
        <w:t>Условия эксплуатации</w:t>
      </w:r>
    </w:p>
    <w:p w:rsidR="0023538A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ab/>
        <w:t>5.1.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86541D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5.2. Программа не требует проведения каких-либо видов обслуживания. </w:t>
      </w:r>
    </w:p>
    <w:p w:rsidR="0086541D" w:rsidRPr="0087520B" w:rsidRDefault="0023538A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6</w:t>
      </w:r>
      <w:r w:rsidR="0086541D" w:rsidRPr="0087520B">
        <w:rPr>
          <w:kern w:val="0"/>
          <w:sz w:val="28"/>
          <w:szCs w:val="28"/>
          <w:lang w:eastAsia="en-US"/>
        </w:rPr>
        <w:t xml:space="preserve">. </w:t>
      </w:r>
      <w:r w:rsidR="0086541D" w:rsidRPr="0087520B">
        <w:rPr>
          <w:b/>
          <w:kern w:val="0"/>
          <w:sz w:val="28"/>
          <w:szCs w:val="28"/>
          <w:lang w:eastAsia="en-US"/>
        </w:rPr>
        <w:t>Требования к программной документации</w:t>
      </w:r>
      <w:r w:rsidR="0086541D"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6</w:t>
      </w:r>
      <w:r w:rsidR="0086541D" w:rsidRPr="0087520B">
        <w:rPr>
          <w:kern w:val="0"/>
          <w:sz w:val="28"/>
          <w:szCs w:val="28"/>
          <w:lang w:eastAsia="en-US"/>
        </w:rPr>
        <w:t xml:space="preserve">.1. </w:t>
      </w:r>
      <w:r w:rsidRPr="0087520B">
        <w:rPr>
          <w:kern w:val="0"/>
          <w:sz w:val="28"/>
          <w:szCs w:val="28"/>
          <w:lang w:eastAsia="en-US"/>
        </w:rPr>
        <w:t>В</w:t>
      </w:r>
      <w:r w:rsidR="0086541D" w:rsidRPr="0087520B">
        <w:rPr>
          <w:kern w:val="0"/>
          <w:sz w:val="28"/>
          <w:szCs w:val="28"/>
          <w:lang w:eastAsia="en-US"/>
        </w:rPr>
        <w:t xml:space="preserve"> с</w:t>
      </w:r>
      <w:r w:rsidRPr="0087520B">
        <w:rPr>
          <w:kern w:val="0"/>
          <w:sz w:val="28"/>
          <w:szCs w:val="28"/>
          <w:lang w:eastAsia="en-US"/>
        </w:rPr>
        <w:t xml:space="preserve">остав программной документации </w:t>
      </w:r>
      <w:r w:rsidR="0086541D" w:rsidRPr="0087520B">
        <w:rPr>
          <w:kern w:val="0"/>
          <w:sz w:val="28"/>
          <w:szCs w:val="28"/>
          <w:lang w:eastAsia="en-US"/>
        </w:rPr>
        <w:t>должны входить:</w:t>
      </w:r>
    </w:p>
    <w:p w:rsidR="00871962" w:rsidRPr="0024733A" w:rsidRDefault="00871962" w:rsidP="00871962">
      <w:pPr>
        <w:numPr>
          <w:ilvl w:val="0"/>
          <w:numId w:val="10"/>
        </w:numPr>
        <w:spacing w:line="360" w:lineRule="auto"/>
        <w:ind w:left="1276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Протокол встречи с заказчиком;</w:t>
      </w:r>
    </w:p>
    <w:p w:rsidR="00871962" w:rsidRPr="0024733A" w:rsidRDefault="00871962" w:rsidP="00871962">
      <w:pPr>
        <w:numPr>
          <w:ilvl w:val="0"/>
          <w:numId w:val="10"/>
        </w:numPr>
        <w:spacing w:line="360" w:lineRule="auto"/>
        <w:ind w:left="1276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Одностраничное описание проекта;</w:t>
      </w:r>
    </w:p>
    <w:p w:rsidR="00871962" w:rsidRPr="0024733A" w:rsidRDefault="00871962" w:rsidP="00871962">
      <w:pPr>
        <w:numPr>
          <w:ilvl w:val="0"/>
          <w:numId w:val="10"/>
        </w:numPr>
        <w:spacing w:line="360" w:lineRule="auto"/>
        <w:ind w:left="1276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Техническое задание;</w:t>
      </w:r>
    </w:p>
    <w:p w:rsidR="00871962" w:rsidRPr="0024733A" w:rsidRDefault="00871962" w:rsidP="00871962">
      <w:pPr>
        <w:numPr>
          <w:ilvl w:val="0"/>
          <w:numId w:val="10"/>
        </w:numPr>
        <w:spacing w:line="360" w:lineRule="auto"/>
        <w:ind w:left="1276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Код программы;</w:t>
      </w:r>
    </w:p>
    <w:p w:rsidR="00871962" w:rsidRPr="0024733A" w:rsidRDefault="00871962" w:rsidP="00871962">
      <w:pPr>
        <w:numPr>
          <w:ilvl w:val="0"/>
          <w:numId w:val="10"/>
        </w:numPr>
        <w:spacing w:line="360" w:lineRule="auto"/>
        <w:ind w:left="1276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Руководство пользователя;</w:t>
      </w:r>
    </w:p>
    <w:p w:rsidR="00871962" w:rsidRPr="0024733A" w:rsidRDefault="00871962" w:rsidP="00871962">
      <w:pPr>
        <w:numPr>
          <w:ilvl w:val="0"/>
          <w:numId w:val="10"/>
        </w:numPr>
        <w:spacing w:line="360" w:lineRule="auto"/>
        <w:ind w:left="1276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Описание алгоритмов;</w:t>
      </w:r>
    </w:p>
    <w:p w:rsidR="00871962" w:rsidRPr="0024733A" w:rsidRDefault="00871962" w:rsidP="00871962">
      <w:pPr>
        <w:numPr>
          <w:ilvl w:val="0"/>
          <w:numId w:val="10"/>
        </w:numPr>
        <w:spacing w:line="360" w:lineRule="auto"/>
        <w:ind w:left="1276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Программа и методика испытаний.</w:t>
      </w:r>
    </w:p>
    <w:p w:rsidR="00C12906" w:rsidRPr="0087520B" w:rsidRDefault="00C12906" w:rsidP="00871962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</w:p>
    <w:p w:rsidR="007F3DF3" w:rsidRPr="0087520B" w:rsidRDefault="0086541D" w:rsidP="007F3DF3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</w:t>
      </w:r>
      <w:r w:rsidR="00C12906" w:rsidRPr="0087520B">
        <w:rPr>
          <w:kern w:val="0"/>
          <w:sz w:val="28"/>
          <w:szCs w:val="28"/>
          <w:lang w:eastAsia="en-US"/>
        </w:rPr>
        <w:t xml:space="preserve">7. </w:t>
      </w:r>
      <w:r w:rsidR="00C12906" w:rsidRPr="0087520B">
        <w:rPr>
          <w:b/>
          <w:kern w:val="0"/>
          <w:sz w:val="28"/>
          <w:szCs w:val="28"/>
          <w:lang w:eastAsia="en-US"/>
        </w:rPr>
        <w:t>Э</w:t>
      </w:r>
      <w:r w:rsidRPr="0087520B">
        <w:rPr>
          <w:b/>
          <w:kern w:val="0"/>
          <w:sz w:val="28"/>
          <w:szCs w:val="28"/>
          <w:lang w:eastAsia="en-US"/>
        </w:rPr>
        <w:t>тапы разработки</w:t>
      </w:r>
    </w:p>
    <w:p w:rsidR="007F3DF3" w:rsidRPr="0087520B" w:rsidRDefault="007F3DF3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Подготовительный этап: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Разработка и утверждение технического задания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Начальное проектирование проекта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 xml:space="preserve">Создание </w:t>
      </w:r>
      <w:r w:rsidRPr="0087520B">
        <w:rPr>
          <w:kern w:val="0"/>
          <w:sz w:val="28"/>
          <w:szCs w:val="28"/>
          <w:lang w:val="en-US" w:eastAsia="en-US"/>
        </w:rPr>
        <w:t>Kanban</w:t>
      </w:r>
      <w:r w:rsidRPr="0087520B">
        <w:rPr>
          <w:kern w:val="0"/>
          <w:sz w:val="28"/>
          <w:szCs w:val="28"/>
          <w:lang w:eastAsia="en-US"/>
        </w:rPr>
        <w:t>-доски</w:t>
      </w:r>
    </w:p>
    <w:p w:rsidR="007F3DF3" w:rsidRPr="0087520B" w:rsidRDefault="007F3DF3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Разработка</w:t>
      </w:r>
      <w:r w:rsidR="00092D56" w:rsidRPr="0087520B">
        <w:rPr>
          <w:kern w:val="0"/>
          <w:sz w:val="28"/>
          <w:szCs w:val="28"/>
          <w:lang w:eastAsia="en-US"/>
        </w:rPr>
        <w:t xml:space="preserve"> (по методологии </w:t>
      </w:r>
      <w:r w:rsidR="00092D56" w:rsidRPr="0087520B">
        <w:rPr>
          <w:kern w:val="0"/>
          <w:sz w:val="28"/>
          <w:szCs w:val="28"/>
          <w:lang w:val="en-US" w:eastAsia="en-US"/>
        </w:rPr>
        <w:t>Kanban</w:t>
      </w:r>
      <w:r w:rsidR="00092D56" w:rsidRPr="0087520B">
        <w:rPr>
          <w:kern w:val="0"/>
          <w:sz w:val="28"/>
          <w:szCs w:val="28"/>
          <w:lang w:eastAsia="en-US"/>
        </w:rPr>
        <w:t>)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Разбиение проекта на задачи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Реализация задач</w:t>
      </w:r>
    </w:p>
    <w:p w:rsidR="007F3DF3" w:rsidRPr="0087520B" w:rsidRDefault="00092D56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Эти пункты выполняются постоянно, без поддержания последовательности, до завершения проекта.</w:t>
      </w:r>
    </w:p>
    <w:p w:rsidR="007F3DF3" w:rsidRPr="0087520B" w:rsidRDefault="00092D56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Внедрение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Регистрация домена.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Размещение на хостинге.</w:t>
      </w:r>
    </w:p>
    <w:p w:rsidR="00092D56" w:rsidRPr="0087520B" w:rsidRDefault="00092D56" w:rsidP="003F5AB9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Доба</w:t>
      </w:r>
      <w:r w:rsidR="003F5AB9">
        <w:rPr>
          <w:kern w:val="0"/>
          <w:sz w:val="28"/>
          <w:szCs w:val="28"/>
          <w:lang w:eastAsia="en-US"/>
        </w:rPr>
        <w:t>вление СЕО-элементов.</w:t>
      </w:r>
    </w:p>
    <w:p w:rsidR="007F3DF3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Этот этап начинается после создания минимальной реализации игры и длится все последующее время разработки.</w:t>
      </w:r>
    </w:p>
    <w:p w:rsidR="00092D56" w:rsidRPr="0087520B" w:rsidRDefault="00092D56" w:rsidP="00092D56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Тестирование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Тестирование логики/алгоритмов осуществляется в соответствии с методологией </w:t>
      </w:r>
      <w:r w:rsidRPr="0087520B">
        <w:rPr>
          <w:kern w:val="0"/>
          <w:sz w:val="28"/>
          <w:szCs w:val="28"/>
          <w:lang w:val="en-US" w:eastAsia="en-US"/>
        </w:rPr>
        <w:t>BDD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87520B" w:rsidRDefault="0087520B" w:rsidP="0087520B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Тестирование игры в браузерах, указанных в требованиях</w:t>
      </w:r>
      <w:r w:rsidR="008D7A7E">
        <w:rPr>
          <w:kern w:val="0"/>
          <w:sz w:val="28"/>
          <w:szCs w:val="28"/>
          <w:lang w:eastAsia="en-US"/>
        </w:rPr>
        <w:t>.</w:t>
      </w:r>
    </w:p>
    <w:p w:rsidR="0087520B" w:rsidRPr="00BB738D" w:rsidRDefault="008D7A7E" w:rsidP="00BB738D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Бета-тестирование.</w:t>
      </w: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</w:t>
      </w:r>
      <w:r w:rsidR="0087520B" w:rsidRPr="0087520B">
        <w:rPr>
          <w:kern w:val="0"/>
          <w:sz w:val="28"/>
          <w:szCs w:val="28"/>
          <w:lang w:eastAsia="en-US"/>
        </w:rPr>
        <w:t>8.</w:t>
      </w:r>
      <w:r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b/>
          <w:kern w:val="0"/>
          <w:sz w:val="28"/>
          <w:szCs w:val="28"/>
          <w:lang w:eastAsia="en-US"/>
        </w:rPr>
        <w:t>Порядок контроля и приемки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</w:t>
      </w:r>
      <w:r w:rsidR="0087520B" w:rsidRPr="0087520B">
        <w:rPr>
          <w:kern w:val="0"/>
          <w:sz w:val="28"/>
          <w:szCs w:val="28"/>
          <w:lang w:eastAsia="en-US"/>
        </w:rPr>
        <w:t>8</w:t>
      </w:r>
      <w:r w:rsidRPr="0087520B">
        <w:rPr>
          <w:kern w:val="0"/>
          <w:sz w:val="28"/>
          <w:szCs w:val="28"/>
          <w:lang w:eastAsia="en-US"/>
        </w:rPr>
        <w:t>.1</w:t>
      </w:r>
      <w:r w:rsidR="0087520B" w:rsidRPr="0087520B">
        <w:rPr>
          <w:kern w:val="0"/>
          <w:sz w:val="28"/>
          <w:szCs w:val="28"/>
          <w:lang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 xml:space="preserve"> Приемосдаточные испытания должны проводит</w:t>
      </w:r>
      <w:r w:rsidR="0087520B" w:rsidRPr="0087520B">
        <w:rPr>
          <w:kern w:val="0"/>
          <w:sz w:val="28"/>
          <w:szCs w:val="28"/>
          <w:lang w:eastAsia="en-US"/>
        </w:rPr>
        <w:t xml:space="preserve">ься согласно разработанной </w:t>
      </w:r>
      <w:r w:rsidRPr="0087520B">
        <w:rPr>
          <w:kern w:val="0"/>
          <w:sz w:val="28"/>
          <w:szCs w:val="28"/>
          <w:lang w:eastAsia="en-US"/>
        </w:rPr>
        <w:t>исполнител</w:t>
      </w:r>
      <w:r w:rsidR="0087520B" w:rsidRPr="0087520B">
        <w:rPr>
          <w:kern w:val="0"/>
          <w:sz w:val="28"/>
          <w:szCs w:val="28"/>
          <w:lang w:eastAsia="en-US"/>
        </w:rPr>
        <w:t>ем и согласованной заказчиком «</w:t>
      </w:r>
      <w:r w:rsidRPr="0087520B">
        <w:rPr>
          <w:kern w:val="0"/>
          <w:sz w:val="28"/>
          <w:szCs w:val="28"/>
          <w:lang w:eastAsia="en-US"/>
        </w:rPr>
        <w:t>Программы и методики испытаний».</w:t>
      </w:r>
      <w:r w:rsidR="0087520B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Ход проведения приемо-сдаточных испытаний заказчик и исполнитель документируют в протоколе испытаний.</w:t>
      </w:r>
    </w:p>
    <w:p w:rsidR="0086541D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 </w:t>
      </w:r>
      <w:r w:rsidR="0087520B" w:rsidRPr="0087520B">
        <w:rPr>
          <w:kern w:val="0"/>
          <w:sz w:val="28"/>
          <w:szCs w:val="28"/>
          <w:lang w:eastAsia="en-US"/>
        </w:rPr>
        <w:t>8</w:t>
      </w:r>
      <w:r w:rsidRPr="0087520B">
        <w:rPr>
          <w:kern w:val="0"/>
          <w:sz w:val="28"/>
          <w:szCs w:val="28"/>
          <w:lang w:eastAsia="en-US"/>
        </w:rPr>
        <w:t>.2</w:t>
      </w:r>
      <w:r w:rsidR="0087520B" w:rsidRPr="0087520B">
        <w:rPr>
          <w:kern w:val="0"/>
          <w:sz w:val="28"/>
          <w:szCs w:val="28"/>
          <w:lang w:val="uk-UA"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 xml:space="preserve"> Общие требования к приемке работы</w:t>
      </w:r>
      <w:r w:rsidR="0087520B" w:rsidRPr="0087520B">
        <w:rPr>
          <w:kern w:val="0"/>
          <w:sz w:val="28"/>
          <w:szCs w:val="28"/>
          <w:lang w:val="uk-UA" w:eastAsia="en-US"/>
        </w:rPr>
        <w:t xml:space="preserve"> н</w:t>
      </w:r>
      <w:r w:rsidRPr="0087520B">
        <w:rPr>
          <w:kern w:val="0"/>
          <w:sz w:val="28"/>
          <w:szCs w:val="28"/>
          <w:lang w:eastAsia="en-US"/>
        </w:rPr>
        <w:t>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BB738D" w:rsidRPr="0087520B" w:rsidRDefault="00BB738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</w:p>
    <w:p w:rsidR="00BB738D" w:rsidRPr="0087520B" w:rsidRDefault="00BB738D" w:rsidP="00BB738D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</w:rPr>
      </w:pPr>
      <w:r w:rsidRPr="00BB738D">
        <w:rPr>
          <w:b/>
          <w:sz w:val="28"/>
          <w:szCs w:val="28"/>
        </w:rPr>
        <w:t>Вывод</w:t>
      </w:r>
      <w:r>
        <w:rPr>
          <w:sz w:val="28"/>
          <w:szCs w:val="28"/>
        </w:rPr>
        <w:t>: на этой лабораторной работе мы разработали техническое задание проекта.</w:t>
      </w:r>
      <w:bookmarkStart w:id="0" w:name="_GoBack"/>
      <w:bookmarkEnd w:id="0"/>
    </w:p>
    <w:sectPr w:rsidR="00BB738D" w:rsidRPr="0087520B" w:rsidSect="004068F3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C9C" w:rsidRDefault="00776C9C">
      <w:r>
        <w:separator/>
      </w:r>
    </w:p>
  </w:endnote>
  <w:endnote w:type="continuationSeparator" w:id="0">
    <w:p w:rsidR="00776C9C" w:rsidRDefault="0077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831C8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40"/>
            </w:rPr>
            <w:t>121.1151.03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6754DB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310C5E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3B28A7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121.1151.03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9E03D8" w:rsidRDefault="009E03D8" w:rsidP="009E03D8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  <w:t>Техническое задание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3B28A7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6754DB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B5630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C9C" w:rsidRDefault="00776C9C">
      <w:r>
        <w:separator/>
      </w:r>
    </w:p>
  </w:footnote>
  <w:footnote w:type="continuationSeparator" w:id="0">
    <w:p w:rsidR="00776C9C" w:rsidRDefault="00776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79A"/>
    <w:multiLevelType w:val="hybridMultilevel"/>
    <w:tmpl w:val="913E9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101B"/>
    <w:multiLevelType w:val="hybridMultilevel"/>
    <w:tmpl w:val="0860C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70CA"/>
    <w:multiLevelType w:val="multilevel"/>
    <w:tmpl w:val="C4B85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21C367C"/>
    <w:multiLevelType w:val="hybridMultilevel"/>
    <w:tmpl w:val="F312B1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457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D64665C"/>
    <w:multiLevelType w:val="hybridMultilevel"/>
    <w:tmpl w:val="8A52091C"/>
    <w:lvl w:ilvl="0" w:tplc="870C469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42964559"/>
    <w:multiLevelType w:val="hybridMultilevel"/>
    <w:tmpl w:val="729C29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0044B89"/>
    <w:multiLevelType w:val="hybridMultilevel"/>
    <w:tmpl w:val="DACA2C4E"/>
    <w:lvl w:ilvl="0" w:tplc="4C443F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135A30"/>
    <w:multiLevelType w:val="hybridMultilevel"/>
    <w:tmpl w:val="CE3EA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C49DC0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45A2C"/>
    <w:multiLevelType w:val="hybridMultilevel"/>
    <w:tmpl w:val="9FBA43FA"/>
    <w:lvl w:ilvl="0" w:tplc="B3AC4132">
      <w:start w:val="1"/>
      <w:numFmt w:val="decimal"/>
      <w:lvlText w:val="%1)"/>
      <w:lvlJc w:val="left"/>
      <w:pPr>
        <w:ind w:left="1257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D56"/>
    <w:rsid w:val="00093B1D"/>
    <w:rsid w:val="00095C73"/>
    <w:rsid w:val="00096764"/>
    <w:rsid w:val="000A266F"/>
    <w:rsid w:val="000B01D1"/>
    <w:rsid w:val="000B216F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95BD9"/>
    <w:rsid w:val="001A380E"/>
    <w:rsid w:val="001A7982"/>
    <w:rsid w:val="001B5630"/>
    <w:rsid w:val="001C3940"/>
    <w:rsid w:val="001E6FF1"/>
    <w:rsid w:val="001F372A"/>
    <w:rsid w:val="00200C0D"/>
    <w:rsid w:val="00204364"/>
    <w:rsid w:val="00205471"/>
    <w:rsid w:val="00211736"/>
    <w:rsid w:val="00215A06"/>
    <w:rsid w:val="0022002A"/>
    <w:rsid w:val="00220379"/>
    <w:rsid w:val="00221C67"/>
    <w:rsid w:val="00226890"/>
    <w:rsid w:val="00230749"/>
    <w:rsid w:val="0023538A"/>
    <w:rsid w:val="00240500"/>
    <w:rsid w:val="00241BF6"/>
    <w:rsid w:val="00242472"/>
    <w:rsid w:val="00244DA5"/>
    <w:rsid w:val="0024722F"/>
    <w:rsid w:val="00251A2D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A6A10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0C5E"/>
    <w:rsid w:val="0031326C"/>
    <w:rsid w:val="00317655"/>
    <w:rsid w:val="0032175E"/>
    <w:rsid w:val="0032184D"/>
    <w:rsid w:val="00327575"/>
    <w:rsid w:val="003475FA"/>
    <w:rsid w:val="003512B0"/>
    <w:rsid w:val="00361792"/>
    <w:rsid w:val="00371F47"/>
    <w:rsid w:val="0038020F"/>
    <w:rsid w:val="003A055B"/>
    <w:rsid w:val="003A4097"/>
    <w:rsid w:val="003B28A7"/>
    <w:rsid w:val="003B3F27"/>
    <w:rsid w:val="003C0657"/>
    <w:rsid w:val="003C28EC"/>
    <w:rsid w:val="003C2BDB"/>
    <w:rsid w:val="003C613D"/>
    <w:rsid w:val="003E797E"/>
    <w:rsid w:val="003F1451"/>
    <w:rsid w:val="003F34F4"/>
    <w:rsid w:val="003F46EA"/>
    <w:rsid w:val="003F5AB9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5E27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0ED8"/>
    <w:rsid w:val="0047265F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17BAB"/>
    <w:rsid w:val="00527848"/>
    <w:rsid w:val="0053023F"/>
    <w:rsid w:val="005332E9"/>
    <w:rsid w:val="00534634"/>
    <w:rsid w:val="00571672"/>
    <w:rsid w:val="00571932"/>
    <w:rsid w:val="00574A1E"/>
    <w:rsid w:val="005750DA"/>
    <w:rsid w:val="00575A52"/>
    <w:rsid w:val="00577CD0"/>
    <w:rsid w:val="005849BE"/>
    <w:rsid w:val="005908F5"/>
    <w:rsid w:val="00591E65"/>
    <w:rsid w:val="00593A6C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2048"/>
    <w:rsid w:val="006164A6"/>
    <w:rsid w:val="00617A96"/>
    <w:rsid w:val="0062079A"/>
    <w:rsid w:val="00621135"/>
    <w:rsid w:val="0064291F"/>
    <w:rsid w:val="00653F61"/>
    <w:rsid w:val="00654B09"/>
    <w:rsid w:val="00656CA3"/>
    <w:rsid w:val="00660E0F"/>
    <w:rsid w:val="00660F79"/>
    <w:rsid w:val="006625E4"/>
    <w:rsid w:val="006703DF"/>
    <w:rsid w:val="00672F9C"/>
    <w:rsid w:val="006754DB"/>
    <w:rsid w:val="00675BAD"/>
    <w:rsid w:val="0068217E"/>
    <w:rsid w:val="00684B1D"/>
    <w:rsid w:val="0069292A"/>
    <w:rsid w:val="00694E11"/>
    <w:rsid w:val="00697610"/>
    <w:rsid w:val="006A06EB"/>
    <w:rsid w:val="006A318C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E77E9"/>
    <w:rsid w:val="006F11AD"/>
    <w:rsid w:val="006F3079"/>
    <w:rsid w:val="006F3AF0"/>
    <w:rsid w:val="00703AAF"/>
    <w:rsid w:val="00705159"/>
    <w:rsid w:val="007131C7"/>
    <w:rsid w:val="007226B2"/>
    <w:rsid w:val="00724151"/>
    <w:rsid w:val="00725BD7"/>
    <w:rsid w:val="00731DAD"/>
    <w:rsid w:val="007320D1"/>
    <w:rsid w:val="007327B2"/>
    <w:rsid w:val="0073437B"/>
    <w:rsid w:val="00734B0A"/>
    <w:rsid w:val="007514BC"/>
    <w:rsid w:val="00752649"/>
    <w:rsid w:val="007555EE"/>
    <w:rsid w:val="00761D47"/>
    <w:rsid w:val="00770ED9"/>
    <w:rsid w:val="00771908"/>
    <w:rsid w:val="00773E7A"/>
    <w:rsid w:val="00774AA1"/>
    <w:rsid w:val="00776C9C"/>
    <w:rsid w:val="007774F9"/>
    <w:rsid w:val="00790275"/>
    <w:rsid w:val="007938BD"/>
    <w:rsid w:val="00794872"/>
    <w:rsid w:val="00795744"/>
    <w:rsid w:val="00796FCB"/>
    <w:rsid w:val="007A06F7"/>
    <w:rsid w:val="007A0BE1"/>
    <w:rsid w:val="007A0D88"/>
    <w:rsid w:val="007A0E7D"/>
    <w:rsid w:val="007A6DE4"/>
    <w:rsid w:val="007D280D"/>
    <w:rsid w:val="007D443D"/>
    <w:rsid w:val="007E47AF"/>
    <w:rsid w:val="007E4D76"/>
    <w:rsid w:val="007F3DF3"/>
    <w:rsid w:val="007F4A19"/>
    <w:rsid w:val="00801C87"/>
    <w:rsid w:val="00815F49"/>
    <w:rsid w:val="00822AD3"/>
    <w:rsid w:val="00823267"/>
    <w:rsid w:val="00826E16"/>
    <w:rsid w:val="00831C87"/>
    <w:rsid w:val="00837CBB"/>
    <w:rsid w:val="00846732"/>
    <w:rsid w:val="00851272"/>
    <w:rsid w:val="00852172"/>
    <w:rsid w:val="0086541D"/>
    <w:rsid w:val="00871962"/>
    <w:rsid w:val="00873CB3"/>
    <w:rsid w:val="0087520B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D7A7E"/>
    <w:rsid w:val="008E2544"/>
    <w:rsid w:val="008E3CB0"/>
    <w:rsid w:val="008E4705"/>
    <w:rsid w:val="008F2B29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47C00"/>
    <w:rsid w:val="00952964"/>
    <w:rsid w:val="0095495B"/>
    <w:rsid w:val="00965BD6"/>
    <w:rsid w:val="0097454B"/>
    <w:rsid w:val="00981BE8"/>
    <w:rsid w:val="0098669D"/>
    <w:rsid w:val="00987D78"/>
    <w:rsid w:val="00990482"/>
    <w:rsid w:val="00992F6D"/>
    <w:rsid w:val="009A0A24"/>
    <w:rsid w:val="009B0333"/>
    <w:rsid w:val="009D490A"/>
    <w:rsid w:val="009D54CB"/>
    <w:rsid w:val="009D7994"/>
    <w:rsid w:val="009E03D8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4395"/>
    <w:rsid w:val="00A3721E"/>
    <w:rsid w:val="00A42DE4"/>
    <w:rsid w:val="00A45BE8"/>
    <w:rsid w:val="00A473CD"/>
    <w:rsid w:val="00A47C9E"/>
    <w:rsid w:val="00A53711"/>
    <w:rsid w:val="00A6283B"/>
    <w:rsid w:val="00A66392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3C29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346B6"/>
    <w:rsid w:val="00B47294"/>
    <w:rsid w:val="00B57BA7"/>
    <w:rsid w:val="00B6262A"/>
    <w:rsid w:val="00B658D4"/>
    <w:rsid w:val="00B65BB3"/>
    <w:rsid w:val="00B7121B"/>
    <w:rsid w:val="00B73A41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38D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2906"/>
    <w:rsid w:val="00C16261"/>
    <w:rsid w:val="00C16F84"/>
    <w:rsid w:val="00C21C83"/>
    <w:rsid w:val="00C2362A"/>
    <w:rsid w:val="00C26095"/>
    <w:rsid w:val="00C2619A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86165"/>
    <w:rsid w:val="00C919F3"/>
    <w:rsid w:val="00CA1FC0"/>
    <w:rsid w:val="00CC0129"/>
    <w:rsid w:val="00CC1692"/>
    <w:rsid w:val="00CC3BEC"/>
    <w:rsid w:val="00CC6778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143D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94723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1639"/>
    <w:rsid w:val="00EE3F06"/>
    <w:rsid w:val="00EE7CF7"/>
    <w:rsid w:val="00EF1726"/>
    <w:rsid w:val="00EF58CA"/>
    <w:rsid w:val="00F0405E"/>
    <w:rsid w:val="00F05871"/>
    <w:rsid w:val="00F061E5"/>
    <w:rsid w:val="00F10A69"/>
    <w:rsid w:val="00F12CE4"/>
    <w:rsid w:val="00F13E68"/>
    <w:rsid w:val="00F16CB9"/>
    <w:rsid w:val="00F238A0"/>
    <w:rsid w:val="00F324D8"/>
    <w:rsid w:val="00F34AA2"/>
    <w:rsid w:val="00F42930"/>
    <w:rsid w:val="00F55C81"/>
    <w:rsid w:val="00F55F36"/>
    <w:rsid w:val="00F57988"/>
    <w:rsid w:val="00F60032"/>
    <w:rsid w:val="00F640D5"/>
    <w:rsid w:val="00F64A54"/>
    <w:rsid w:val="00F71123"/>
    <w:rsid w:val="00F72A19"/>
    <w:rsid w:val="00F7698E"/>
    <w:rsid w:val="00F84640"/>
    <w:rsid w:val="00F90778"/>
    <w:rsid w:val="00F90C65"/>
    <w:rsid w:val="00F97BAF"/>
    <w:rsid w:val="00FA63E0"/>
    <w:rsid w:val="00FB0CD6"/>
    <w:rsid w:val="00FB33B6"/>
    <w:rsid w:val="00FB3D05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9568F7"/>
  <w15:docId w15:val="{685575F7-4CDC-4118-BF61-3C595D86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paragraph" w:customStyle="1" w:styleId="31">
    <w:name w:val="Заголовок 31"/>
    <w:basedOn w:val="a"/>
    <w:uiPriority w:val="1"/>
    <w:qFormat/>
    <w:rsid w:val="007131C7"/>
    <w:pPr>
      <w:widowControl w:val="0"/>
      <w:autoSpaceDE w:val="0"/>
      <w:autoSpaceDN w:val="0"/>
      <w:ind w:left="845" w:hanging="623"/>
      <w:jc w:val="left"/>
      <w:outlineLvl w:val="3"/>
    </w:pPr>
    <w:rPr>
      <w:rFonts w:ascii="Arial" w:eastAsia="Arial" w:hAnsi="Arial" w:cs="Arial"/>
      <w:b/>
      <w:bCs/>
      <w:kern w:val="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9F044E-3A9D-47DC-9C4D-3F6BB5635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3042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99</cp:revision>
  <cp:lastPrinted>2015-09-20T08:44:00Z</cp:lastPrinted>
  <dcterms:created xsi:type="dcterms:W3CDTF">2016-09-25T11:38:00Z</dcterms:created>
  <dcterms:modified xsi:type="dcterms:W3CDTF">2018-05-29T14:17:00Z</dcterms:modified>
</cp:coreProperties>
</file>