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E3" w:rsidRPr="00F72A19" w:rsidRDefault="00876EE3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876EE3" w:rsidRPr="00CF5A27" w:rsidRDefault="00876EE3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876EE3" w:rsidRPr="00CF5A27" w:rsidRDefault="00876EE3">
      <w:pPr>
        <w:rPr>
          <w:rFonts w:ascii="Courier New" w:hAnsi="Courier New" w:cs="Courier New"/>
          <w:sz w:val="20"/>
        </w:rPr>
      </w:pPr>
    </w:p>
    <w:p w:rsidR="00876EE3" w:rsidRPr="00CF5A27" w:rsidRDefault="00876EE3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876EE3" w:rsidRPr="00CF5A27" w:rsidRDefault="00876EE3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876EE3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  <w:lang w:eastAsia="en-US"/>
        </w:rPr>
      </w:pPr>
      <w:r w:rsidRPr="00CD6893">
        <w:rPr>
          <w:b/>
          <w:sz w:val="28"/>
          <w:szCs w:val="28"/>
          <w:lang w:eastAsia="en-US"/>
        </w:rPr>
        <w:lastRenderedPageBreak/>
        <w:t>Лабораторная работа №3</w:t>
      </w:r>
    </w:p>
    <w:p w:rsidR="00876EE3" w:rsidRPr="00CD6893" w:rsidRDefault="00876EE3" w:rsidP="00CD6893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</w:p>
    <w:p w:rsidR="00876EE3" w:rsidRPr="00CD6893" w:rsidRDefault="00876EE3" w:rsidP="00CD6893">
      <w:pPr>
        <w:spacing w:line="360" w:lineRule="auto"/>
        <w:rPr>
          <w:b/>
          <w:spacing w:val="-10"/>
          <w:sz w:val="28"/>
          <w:szCs w:val="28"/>
          <w:lang w:val="uk-UA" w:eastAsia="uk-UA"/>
        </w:rPr>
      </w:pPr>
      <w:r w:rsidRPr="00CD6893">
        <w:rPr>
          <w:b/>
          <w:bCs/>
          <w:i/>
          <w:iCs/>
          <w:color w:val="000000"/>
          <w:sz w:val="28"/>
          <w:szCs w:val="28"/>
        </w:rPr>
        <w:t>Техническое задание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 Составить спецификацию функциональных требований. Для этого необходимо выполнить задания 1 –5.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1. Идентифицировать действующих лиц ПП (выявить </w:t>
      </w:r>
      <w:proofErr w:type="spellStart"/>
      <w:r w:rsidRPr="00CD6893">
        <w:rPr>
          <w:color w:val="000000"/>
          <w:sz w:val="28"/>
          <w:szCs w:val="28"/>
        </w:rPr>
        <w:t>акторов</w:t>
      </w:r>
      <w:proofErr w:type="spellEnd"/>
      <w:r w:rsidRPr="00CD6893">
        <w:rPr>
          <w:color w:val="000000"/>
          <w:sz w:val="28"/>
          <w:szCs w:val="28"/>
        </w:rPr>
        <w:t>).</w:t>
      </w:r>
    </w:p>
    <w:p w:rsidR="00876EE3" w:rsidRPr="00CD6893" w:rsidRDefault="00876EE3" w:rsidP="00CD6893">
      <w:pPr>
        <w:tabs>
          <w:tab w:val="left" w:pos="64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2. Идентифицировать варианты использования ПП.</w:t>
      </w:r>
      <w:r w:rsidRPr="00CD6893">
        <w:rPr>
          <w:color w:val="000000"/>
          <w:sz w:val="28"/>
          <w:szCs w:val="28"/>
        </w:rPr>
        <w:tab/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3. Определить отношения между действующими лицами и вариантами использования.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4. Составить полную диаграмму использования.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5. Реализовать выбранные варианты использования в виде записи сценария вариантов использования (защищаемый артефакт)</w:t>
      </w:r>
    </w:p>
    <w:p w:rsidR="00876EE3" w:rsidRPr="00CD6893" w:rsidRDefault="00A703D9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bookmarkStart w:id="0" w:name="_GoBack"/>
      <w:bookmarkEnd w:id="0"/>
      <w:r w:rsidR="00876EE3" w:rsidRPr="00CD6893">
        <w:rPr>
          <w:color w:val="000000"/>
          <w:sz w:val="28"/>
          <w:szCs w:val="28"/>
        </w:rPr>
        <w:t xml:space="preserve">Определить нефункциональные и специальные требования, если они необходимы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7. Оформить техническое задание на программный продукт, согласно требованиям ЕСПД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защищаемый артефакт).</w:t>
      </w:r>
    </w:p>
    <w:p w:rsidR="00876EE3" w:rsidRPr="00CD6893" w:rsidRDefault="00876EE3" w:rsidP="00CD6893">
      <w:pPr>
        <w:spacing w:line="360" w:lineRule="auto"/>
        <w:ind w:left="360" w:firstLine="0"/>
        <w:rPr>
          <w:b/>
          <w:color w:val="000000"/>
          <w:spacing w:val="-10"/>
          <w:sz w:val="28"/>
          <w:szCs w:val="28"/>
          <w:lang w:eastAsia="uk-UA"/>
        </w:rPr>
      </w:pPr>
    </w:p>
    <w:p w:rsidR="00876EE3" w:rsidRPr="00CD6893" w:rsidRDefault="00876EE3" w:rsidP="00CD6893">
      <w:pPr>
        <w:tabs>
          <w:tab w:val="left" w:pos="1920"/>
          <w:tab w:val="center" w:pos="5112"/>
        </w:tabs>
        <w:spacing w:line="360" w:lineRule="auto"/>
        <w:ind w:left="360" w:firstLine="0"/>
        <w:rPr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CD6893">
        <w:rPr>
          <w:b/>
          <w:i/>
          <w:color w:val="000000"/>
          <w:sz w:val="28"/>
          <w:szCs w:val="28"/>
          <w:shd w:val="clear" w:color="auto" w:fill="FFFFFF"/>
          <w:lang w:val="uk-UA"/>
        </w:rPr>
        <w:tab/>
      </w:r>
      <w:r w:rsidRPr="00CD6893">
        <w:rPr>
          <w:b/>
          <w:i/>
          <w:color w:val="000000"/>
          <w:sz w:val="28"/>
          <w:szCs w:val="28"/>
          <w:shd w:val="clear" w:color="auto" w:fill="FFFFFF"/>
          <w:lang w:val="uk-UA"/>
        </w:rPr>
        <w:tab/>
      </w:r>
      <w:proofErr w:type="spellStart"/>
      <w:r w:rsidRPr="00CD6893">
        <w:rPr>
          <w:b/>
          <w:i/>
          <w:color w:val="000000"/>
          <w:sz w:val="28"/>
          <w:szCs w:val="28"/>
          <w:shd w:val="clear" w:color="auto" w:fill="FFFFFF"/>
          <w:lang w:val="uk-UA"/>
        </w:rPr>
        <w:t>Решение</w:t>
      </w:r>
      <w:proofErr w:type="spellEnd"/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</w:rPr>
      </w:pPr>
      <w:r w:rsidRPr="00CD6893">
        <w:rPr>
          <w:b/>
          <w:sz w:val="28"/>
          <w:szCs w:val="28"/>
        </w:rPr>
        <w:t>Матричный калькулятор</w:t>
      </w:r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</w:rPr>
      </w:pPr>
      <w:r w:rsidRPr="00CD6893">
        <w:rPr>
          <w:b/>
          <w:sz w:val="28"/>
          <w:szCs w:val="28"/>
        </w:rPr>
        <w:t>3.1</w:t>
      </w:r>
      <w:proofErr w:type="gramStart"/>
      <w:r w:rsidRPr="00CD6893">
        <w:rPr>
          <w:b/>
          <w:color w:val="000000"/>
          <w:sz w:val="28"/>
          <w:szCs w:val="28"/>
        </w:rPr>
        <w:t xml:space="preserve"> И</w:t>
      </w:r>
      <w:proofErr w:type="gramEnd"/>
      <w:r w:rsidRPr="00CD6893">
        <w:rPr>
          <w:b/>
          <w:color w:val="000000"/>
          <w:sz w:val="28"/>
          <w:szCs w:val="28"/>
        </w:rPr>
        <w:t xml:space="preserve">дентифицировать действующих лиц ПП (выявить </w:t>
      </w:r>
      <w:proofErr w:type="spellStart"/>
      <w:r w:rsidRPr="00CD6893">
        <w:rPr>
          <w:b/>
          <w:color w:val="000000"/>
          <w:sz w:val="28"/>
          <w:szCs w:val="28"/>
        </w:rPr>
        <w:t>акторов</w:t>
      </w:r>
      <w:proofErr w:type="spellEnd"/>
      <w:r w:rsidRPr="00CD6893">
        <w:rPr>
          <w:b/>
          <w:color w:val="000000"/>
          <w:sz w:val="28"/>
          <w:szCs w:val="28"/>
        </w:rPr>
        <w:t>).</w:t>
      </w:r>
    </w:p>
    <w:p w:rsidR="00876EE3" w:rsidRPr="00CD6893" w:rsidRDefault="00A703D9" w:rsidP="00CD6893">
      <w:pPr>
        <w:spacing w:line="360" w:lineRule="auto"/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Действую</w:t>
      </w:r>
      <w:r w:rsidR="00876EE3" w:rsidRPr="00CD6893">
        <w:rPr>
          <w:b/>
          <w:sz w:val="28"/>
          <w:szCs w:val="28"/>
        </w:rPr>
        <w:t>щие лица:</w:t>
      </w:r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</w:rPr>
      </w:pPr>
      <w:r w:rsidRPr="00CD6893">
        <w:rPr>
          <w:b/>
          <w:sz w:val="28"/>
          <w:szCs w:val="28"/>
        </w:rPr>
        <w:t xml:space="preserve"> Пользователь - </w:t>
      </w:r>
      <w:r w:rsidRPr="00CD6893">
        <w:rPr>
          <w:sz w:val="28"/>
          <w:szCs w:val="28"/>
        </w:rPr>
        <w:t>любой человек открывший матричный калькулятор</w:t>
      </w:r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</w:rPr>
      </w:pPr>
      <w:r w:rsidRPr="00CD6893">
        <w:rPr>
          <w:b/>
          <w:color w:val="000000"/>
          <w:sz w:val="28"/>
          <w:szCs w:val="28"/>
        </w:rPr>
        <w:t>3.2</w:t>
      </w:r>
      <w:proofErr w:type="gramStart"/>
      <w:r w:rsidRPr="00CD6893">
        <w:rPr>
          <w:b/>
          <w:color w:val="000000"/>
          <w:sz w:val="28"/>
          <w:szCs w:val="28"/>
        </w:rPr>
        <w:t xml:space="preserve"> И</w:t>
      </w:r>
      <w:proofErr w:type="gramEnd"/>
      <w:r w:rsidRPr="00CD6893">
        <w:rPr>
          <w:b/>
          <w:color w:val="000000"/>
          <w:sz w:val="28"/>
          <w:szCs w:val="28"/>
        </w:rPr>
        <w:t>дентифицировать варианты использования ПП.</w:t>
      </w:r>
    </w:p>
    <w:p w:rsidR="00876EE3" w:rsidRPr="00CD6893" w:rsidRDefault="00876EE3" w:rsidP="00CD6893">
      <w:pPr>
        <w:spacing w:line="360" w:lineRule="auto"/>
        <w:ind w:left="360" w:firstLine="0"/>
        <w:rPr>
          <w:b/>
          <w:sz w:val="28"/>
          <w:szCs w:val="28"/>
        </w:rPr>
      </w:pPr>
      <w:r w:rsidRPr="00CD6893">
        <w:rPr>
          <w:b/>
          <w:sz w:val="28"/>
          <w:szCs w:val="28"/>
        </w:rPr>
        <w:t>Варианты использования</w:t>
      </w:r>
      <w:proofErr w:type="gramStart"/>
      <w:r w:rsidRPr="00CD6893">
        <w:rPr>
          <w:b/>
          <w:sz w:val="28"/>
          <w:szCs w:val="28"/>
        </w:rPr>
        <w:t xml:space="preserve"> :</w:t>
      </w:r>
      <w:proofErr w:type="gramEnd"/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>Выбрать одно из нижеперечисленных действий</w:t>
      </w:r>
      <w:proofErr w:type="gramStart"/>
      <w:r w:rsidRPr="00CD6893">
        <w:rPr>
          <w:sz w:val="28"/>
          <w:szCs w:val="28"/>
        </w:rPr>
        <w:t xml:space="preserve"> :</w:t>
      </w:r>
      <w:proofErr w:type="gramEnd"/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>Транспонировать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Нахождение определителя 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>Возвести в степень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>Возвести в квадрат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lastRenderedPageBreak/>
        <w:t>Умножить на число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>Сложение матриц</w:t>
      </w:r>
    </w:p>
    <w:p w:rsidR="00876EE3" w:rsidRPr="00CD6893" w:rsidRDefault="00876EE3" w:rsidP="00CD6893">
      <w:pPr>
        <w:numPr>
          <w:ilvl w:val="0"/>
          <w:numId w:val="26"/>
        </w:numPr>
        <w:spacing w:line="360" w:lineRule="auto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>Умножение матриц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>Ввести необходимые данные: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>А) Ввести размер матрицы и саму матриц</w:t>
      </w:r>
      <w:proofErr w:type="gramStart"/>
      <w:r w:rsidRPr="00CD6893">
        <w:rPr>
          <w:sz w:val="28"/>
          <w:szCs w:val="28"/>
        </w:rPr>
        <w:t>у(</w:t>
      </w:r>
      <w:proofErr w:type="gramEnd"/>
      <w:r w:rsidRPr="00CD6893">
        <w:rPr>
          <w:sz w:val="28"/>
          <w:szCs w:val="28"/>
        </w:rPr>
        <w:t xml:space="preserve"> для 1,2,3,4,5)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 xml:space="preserve">Б) Ввести показатель степени </w:t>
      </w:r>
      <w:proofErr w:type="gramStart"/>
      <w:r w:rsidRPr="00CD6893">
        <w:rPr>
          <w:sz w:val="28"/>
          <w:szCs w:val="28"/>
        </w:rPr>
        <w:t xml:space="preserve">( </w:t>
      </w:r>
      <w:proofErr w:type="gramEnd"/>
      <w:r w:rsidRPr="00CD6893">
        <w:rPr>
          <w:sz w:val="28"/>
          <w:szCs w:val="28"/>
        </w:rPr>
        <w:t>для 3)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 xml:space="preserve">В) Ввести число </w:t>
      </w:r>
      <w:proofErr w:type="gramStart"/>
      <w:r w:rsidRPr="00CD6893">
        <w:rPr>
          <w:sz w:val="28"/>
          <w:szCs w:val="28"/>
        </w:rPr>
        <w:t xml:space="preserve">( </w:t>
      </w:r>
      <w:proofErr w:type="gramEnd"/>
      <w:r w:rsidRPr="00CD6893">
        <w:rPr>
          <w:sz w:val="28"/>
          <w:szCs w:val="28"/>
        </w:rPr>
        <w:t>для 5)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  <w:r w:rsidRPr="00CD6893">
        <w:rPr>
          <w:sz w:val="28"/>
          <w:szCs w:val="28"/>
        </w:rPr>
        <w:t xml:space="preserve">Г) Ввести размер матриц А и В и сами матрицы </w:t>
      </w:r>
      <w:proofErr w:type="gramStart"/>
      <w:r w:rsidRPr="00CD6893">
        <w:rPr>
          <w:sz w:val="28"/>
          <w:szCs w:val="28"/>
        </w:rPr>
        <w:t xml:space="preserve">( </w:t>
      </w:r>
      <w:proofErr w:type="gramEnd"/>
      <w:r w:rsidRPr="00CD6893">
        <w:rPr>
          <w:sz w:val="28"/>
          <w:szCs w:val="28"/>
        </w:rPr>
        <w:t>для 6 и 7 )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 w:rsidRPr="00CD6893">
        <w:rPr>
          <w:b/>
          <w:color w:val="000000"/>
          <w:sz w:val="28"/>
          <w:szCs w:val="28"/>
        </w:rPr>
        <w:t>3.3.Определить отношения между действующими лицами и вариантами использования.</w:t>
      </w:r>
    </w:p>
    <w:p w:rsidR="00876EE3" w:rsidRPr="00CD6893" w:rsidRDefault="00876EE3" w:rsidP="00CD6893">
      <w:pPr>
        <w:spacing w:line="360" w:lineRule="auto"/>
        <w:ind w:firstLine="0"/>
        <w:rPr>
          <w:sz w:val="28"/>
          <w:szCs w:val="28"/>
        </w:rPr>
      </w:pPr>
      <w:r w:rsidRPr="00CD6893">
        <w:rPr>
          <w:sz w:val="28"/>
          <w:szCs w:val="28"/>
        </w:rPr>
        <w:t xml:space="preserve">Между пользователем и всеми вариантами использования отношение ассоциаций </w:t>
      </w: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Pr="00CD6893" w:rsidRDefault="00876EE3" w:rsidP="00CD6893">
      <w:pPr>
        <w:spacing w:line="360" w:lineRule="auto"/>
        <w:ind w:left="360" w:firstLine="0"/>
        <w:rPr>
          <w:sz w:val="28"/>
          <w:szCs w:val="28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pacing w:val="-10"/>
          <w:sz w:val="28"/>
          <w:szCs w:val="28"/>
          <w:lang w:val="uk-UA" w:eastAsia="uk-UA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proofErr w:type="spellStart"/>
      <w:r w:rsidRPr="00CD6893">
        <w:rPr>
          <w:color w:val="000000"/>
          <w:spacing w:val="-10"/>
          <w:sz w:val="28"/>
          <w:szCs w:val="28"/>
          <w:lang w:val="uk-UA" w:eastAsia="uk-UA"/>
        </w:rPr>
        <w:lastRenderedPageBreak/>
        <w:t>Задание</w:t>
      </w:r>
      <w:proofErr w:type="spellEnd"/>
      <w:r w:rsidRPr="00CD6893">
        <w:rPr>
          <w:color w:val="000000"/>
          <w:spacing w:val="-10"/>
          <w:sz w:val="28"/>
          <w:szCs w:val="28"/>
          <w:lang w:val="uk-UA" w:eastAsia="uk-UA"/>
        </w:rPr>
        <w:t xml:space="preserve"> </w:t>
      </w:r>
      <w:r w:rsidRPr="00CD6893">
        <w:rPr>
          <w:color w:val="000000"/>
          <w:spacing w:val="-10"/>
          <w:sz w:val="28"/>
          <w:szCs w:val="28"/>
          <w:lang w:eastAsia="uk-UA"/>
        </w:rPr>
        <w:t>3</w:t>
      </w:r>
      <w:r w:rsidRPr="00CD6893">
        <w:rPr>
          <w:color w:val="000000"/>
          <w:spacing w:val="-10"/>
          <w:sz w:val="28"/>
          <w:szCs w:val="28"/>
          <w:lang w:val="uk-UA" w:eastAsia="uk-UA"/>
        </w:rPr>
        <w:t>.4.</w:t>
      </w:r>
      <w:r w:rsidRPr="00CD6893">
        <w:rPr>
          <w:color w:val="000000"/>
          <w:sz w:val="28"/>
          <w:szCs w:val="28"/>
        </w:rPr>
        <w:t xml:space="preserve"> </w:t>
      </w:r>
      <w:r w:rsidRPr="00CD6893">
        <w:rPr>
          <w:b/>
          <w:color w:val="000000"/>
          <w:sz w:val="28"/>
          <w:szCs w:val="28"/>
        </w:rPr>
        <w:t>Составить полную диаграмму использования</w:t>
      </w:r>
      <w:r w:rsidRPr="00CD6893">
        <w:rPr>
          <w:color w:val="000000"/>
          <w:sz w:val="28"/>
          <w:szCs w:val="28"/>
        </w:rPr>
        <w:t>.</w:t>
      </w:r>
    </w:p>
    <w:p w:rsidR="00876EE3" w:rsidRPr="00CD6893" w:rsidRDefault="00876EE3" w:rsidP="00CD6893">
      <w:pPr>
        <w:pStyle w:val="4"/>
        <w:spacing w:line="360" w:lineRule="auto"/>
        <w:jc w:val="both"/>
        <w:rPr>
          <w:sz w:val="28"/>
          <w:szCs w:val="28"/>
          <w:lang w:eastAsia="uk-UA"/>
        </w:rPr>
      </w:pPr>
    </w:p>
    <w:p w:rsidR="00876EE3" w:rsidRPr="00CD6893" w:rsidRDefault="00876EE3" w:rsidP="00CD6893">
      <w:pPr>
        <w:spacing w:line="360" w:lineRule="auto"/>
        <w:ind w:left="360" w:firstLine="0"/>
        <w:jc w:val="center"/>
        <w:rPr>
          <w:i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CD6893">
        <w:rPr>
          <w:i/>
          <w:color w:val="000000"/>
          <w:sz w:val="28"/>
          <w:szCs w:val="28"/>
          <w:shd w:val="clear" w:color="auto" w:fill="FFFFFF"/>
          <w:lang w:val="uk-UA"/>
        </w:rPr>
        <w:t>Решение</w:t>
      </w:r>
      <w:proofErr w:type="spellEnd"/>
    </w:p>
    <w:p w:rsidR="00876EE3" w:rsidRPr="00CD6893" w:rsidRDefault="00876EE3" w:rsidP="00CD6893">
      <w:pPr>
        <w:spacing w:line="360" w:lineRule="auto"/>
        <w:ind w:left="-142" w:firstLine="0"/>
        <w:rPr>
          <w:color w:val="000000"/>
          <w:sz w:val="28"/>
          <w:szCs w:val="28"/>
          <w:shd w:val="clear" w:color="auto" w:fill="FFFFFF"/>
          <w:lang w:val="uk-UA"/>
        </w:rPr>
      </w:pPr>
      <w:r w:rsidRPr="00CD6893">
        <w:rPr>
          <w:sz w:val="28"/>
          <w:szCs w:val="28"/>
        </w:rPr>
        <w:object w:dxaOrig="12223" w:dyaOrig="9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75.5pt" o:ole="">
            <v:imagedata r:id="rId10" o:title=""/>
          </v:shape>
          <o:OLEObject Type="Embed" ProgID="Visio.Drawing.11" ShapeID="_x0000_i1025" DrawAspect="Content" ObjectID="_1586160182" r:id="rId11"/>
        </w:object>
      </w:r>
    </w:p>
    <w:p w:rsidR="00876EE3" w:rsidRPr="00CD6893" w:rsidRDefault="00876EE3" w:rsidP="00CD6893">
      <w:pPr>
        <w:spacing w:line="360" w:lineRule="auto"/>
        <w:ind w:firstLine="0"/>
        <w:rPr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        </w:t>
      </w:r>
      <w:r w:rsidRPr="00CD6893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>5</w:t>
      </w:r>
      <w:r w:rsidR="00A703D9">
        <w:rPr>
          <w:b/>
          <w:color w:val="000000"/>
          <w:sz w:val="28"/>
          <w:szCs w:val="28"/>
        </w:rPr>
        <w:t>.</w:t>
      </w:r>
      <w:r w:rsidRPr="00CD6893">
        <w:rPr>
          <w:b/>
          <w:color w:val="000000"/>
          <w:sz w:val="28"/>
          <w:szCs w:val="28"/>
        </w:rPr>
        <w:t xml:space="preserve">Определить нефункциональные и специальные требования, если они необходимы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>Нефункциональные требования</w:t>
      </w:r>
      <w:proofErr w:type="gramStart"/>
      <w:r w:rsidRPr="00CD6893">
        <w:rPr>
          <w:color w:val="000000"/>
          <w:sz w:val="28"/>
          <w:szCs w:val="28"/>
        </w:rPr>
        <w:t xml:space="preserve"> :</w:t>
      </w:r>
      <w:proofErr w:type="gramEnd"/>
      <w:r w:rsidRPr="00CD6893">
        <w:rPr>
          <w:color w:val="000000"/>
          <w:sz w:val="28"/>
          <w:szCs w:val="28"/>
        </w:rPr>
        <w:t xml:space="preserve">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Требования к характеристикам качества не были выдвинуты </w:t>
      </w:r>
    </w:p>
    <w:p w:rsidR="00876EE3" w:rsidRPr="00CD6893" w:rsidRDefault="00A703D9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Ограничения</w:t>
      </w:r>
      <w:r w:rsidR="00876EE3" w:rsidRPr="00CD6893">
        <w:rPr>
          <w:color w:val="000000"/>
          <w:sz w:val="28"/>
          <w:szCs w:val="28"/>
        </w:rPr>
        <w:t xml:space="preserve">: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По строкам – до 21 мая 2018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D6893">
        <w:rPr>
          <w:color w:val="000000"/>
          <w:sz w:val="28"/>
          <w:szCs w:val="28"/>
        </w:rPr>
        <w:t xml:space="preserve">По бюджету отсутствуют </w:t>
      </w: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</w:p>
    <w:p w:rsidR="00876EE3" w:rsidRPr="00CD6893" w:rsidRDefault="00876EE3" w:rsidP="00CD6893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 w:rsidRPr="00CD6893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>6</w:t>
      </w:r>
      <w:r w:rsidRPr="00CD6893">
        <w:rPr>
          <w:b/>
          <w:color w:val="000000"/>
          <w:sz w:val="28"/>
          <w:szCs w:val="28"/>
        </w:rPr>
        <w:t>. Оформить техническое задание на программный продукт, согласно требованиям ЕСПД (защищаемый артефакт).</w:t>
      </w:r>
    </w:p>
    <w:p w:rsidR="00876EE3" w:rsidRPr="00CD6893" w:rsidRDefault="00876EE3" w:rsidP="00CD6893">
      <w:pPr>
        <w:spacing w:line="360" w:lineRule="auto"/>
        <w:rPr>
          <w:b/>
          <w:color w:val="000000"/>
          <w:spacing w:val="-10"/>
          <w:sz w:val="28"/>
          <w:szCs w:val="28"/>
          <w:lang w:eastAsia="uk-UA"/>
        </w:rPr>
      </w:pP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Введение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1.1.Наименование программы – “Матричный калькулятор”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1.2.Краткая характеристика области применения программы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  </w:t>
      </w:r>
      <w:r w:rsidR="00A703D9">
        <w:rPr>
          <w:kern w:val="0"/>
          <w:sz w:val="28"/>
          <w:szCs w:val="28"/>
          <w:lang w:eastAsia="en-US"/>
        </w:rPr>
        <w:t xml:space="preserve">   Программа предназначена для использования в основном студентами, которым нужно произвести действия над матрицами, а так же программистами, математиками, физиками для сокращения времени расчетов и рационализации времени работы.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     </w:t>
      </w:r>
      <w:r w:rsidRPr="00CD6893">
        <w:rPr>
          <w:kern w:val="0"/>
          <w:sz w:val="28"/>
          <w:szCs w:val="28"/>
          <w:lang w:eastAsia="en-US"/>
        </w:rPr>
        <w:t xml:space="preserve">2.Основания для разработки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2.1.Основанием для проведения разработки является договор  № 1 от 20 марта 2018 года. Договор утвержден </w:t>
      </w:r>
      <w:proofErr w:type="spellStart"/>
      <w:r w:rsidRPr="00CD6893">
        <w:rPr>
          <w:kern w:val="0"/>
          <w:sz w:val="28"/>
          <w:szCs w:val="28"/>
          <w:lang w:eastAsia="en-US"/>
        </w:rPr>
        <w:t>Фарионовой</w:t>
      </w:r>
      <w:proofErr w:type="spellEnd"/>
      <w:r w:rsidRPr="00CD6893">
        <w:rPr>
          <w:kern w:val="0"/>
          <w:sz w:val="28"/>
          <w:szCs w:val="28"/>
          <w:lang w:eastAsia="en-US"/>
        </w:rPr>
        <w:t xml:space="preserve"> Татьяной Анатолиевной, именуемой в дальнейшем Заказчиком, и утвержден студентом Кольцовым Андреем Вячеславовичем, именуемым в дальнейшем Исполнителем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2.2.Наименование темы разработк</w:t>
      </w:r>
      <w:proofErr w:type="gramStart"/>
      <w:r w:rsidRPr="00CD6893">
        <w:rPr>
          <w:kern w:val="0"/>
          <w:sz w:val="28"/>
          <w:szCs w:val="28"/>
          <w:lang w:eastAsia="en-US"/>
        </w:rPr>
        <w:t>и-</w:t>
      </w:r>
      <w:proofErr w:type="gramEnd"/>
      <w:r w:rsidRPr="00CD6893">
        <w:rPr>
          <w:kern w:val="0"/>
          <w:sz w:val="28"/>
          <w:szCs w:val="28"/>
          <w:lang w:eastAsia="en-US"/>
        </w:rPr>
        <w:t xml:space="preserve"> “Разработка матричного калькулятора”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3. Назначение разработки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3.1.Функциональным назначением программы является предоставление пользователю возможности произведения действий над матрицами 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3.2.Эксплуатационное назначение программы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Программа должна эксплуатироваться студентами заказчика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 Требования к программе или программному изделию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lastRenderedPageBreak/>
        <w:t xml:space="preserve">4.1.Требования к  функциональным характеристикам программы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4.1.1 Программа должна обеспечивать возможность</w:t>
      </w:r>
      <w:r w:rsidR="00A703D9">
        <w:rPr>
          <w:kern w:val="0"/>
          <w:sz w:val="28"/>
          <w:szCs w:val="28"/>
          <w:lang w:eastAsia="en-US"/>
        </w:rPr>
        <w:t xml:space="preserve"> выполнения  следующих функций</w:t>
      </w:r>
      <w:proofErr w:type="gramStart"/>
      <w:r w:rsidR="00A703D9">
        <w:rPr>
          <w:kern w:val="0"/>
          <w:sz w:val="28"/>
          <w:szCs w:val="28"/>
          <w:lang w:eastAsia="en-US"/>
        </w:rPr>
        <w:t xml:space="preserve"> </w:t>
      </w:r>
      <w:r w:rsidRPr="00CD6893">
        <w:rPr>
          <w:kern w:val="0"/>
          <w:sz w:val="28"/>
          <w:szCs w:val="28"/>
          <w:lang w:eastAsia="en-US"/>
        </w:rPr>
        <w:t>:</w:t>
      </w:r>
      <w:proofErr w:type="gramEnd"/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</w:t>
      </w:r>
      <w:r w:rsidRPr="00CD6893">
        <w:rPr>
          <w:kern w:val="0"/>
          <w:sz w:val="28"/>
          <w:szCs w:val="28"/>
          <w:lang w:eastAsia="en-US"/>
        </w:rPr>
        <w:t>- функцию ввода данных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</w:t>
      </w:r>
      <w:r w:rsidRPr="00CD6893">
        <w:rPr>
          <w:kern w:val="0"/>
          <w:sz w:val="28"/>
          <w:szCs w:val="28"/>
          <w:lang w:eastAsia="en-US"/>
        </w:rPr>
        <w:t>- функцию выбора математических операций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транспонировки матрицы 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нахождения определителя матрицы 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</w:t>
      </w:r>
      <w:r w:rsidRPr="00CD6893">
        <w:rPr>
          <w:kern w:val="0"/>
          <w:sz w:val="28"/>
          <w:szCs w:val="28"/>
          <w:lang w:val="uk-UA"/>
        </w:rPr>
        <w:t xml:space="preserve"> </w:t>
      </w:r>
      <w:r w:rsidRPr="00CD6893">
        <w:rPr>
          <w:kern w:val="0"/>
          <w:sz w:val="28"/>
          <w:szCs w:val="28"/>
        </w:rPr>
        <w:t>функцию возв</w:t>
      </w:r>
      <w:r w:rsidRPr="00CD6893">
        <w:rPr>
          <w:kern w:val="0"/>
          <w:sz w:val="28"/>
          <w:szCs w:val="28"/>
          <w:lang w:val="uk-UA"/>
        </w:rPr>
        <w:t>едения</w:t>
      </w:r>
      <w:r w:rsidRPr="00CD6893">
        <w:rPr>
          <w:kern w:val="0"/>
          <w:sz w:val="28"/>
          <w:szCs w:val="28"/>
        </w:rPr>
        <w:t xml:space="preserve"> матрицы в степень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возведения матрицы в квадрат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умножения матрицы на число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сложения матриц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умножения матриц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вывода результата</w:t>
      </w:r>
    </w:p>
    <w:p w:rsidR="00876EE3" w:rsidRPr="00CD6893" w:rsidRDefault="00876EE3" w:rsidP="00CD6893">
      <w:pPr>
        <w:spacing w:line="360" w:lineRule="auto"/>
        <w:ind w:firstLine="0"/>
        <w:rPr>
          <w:kern w:val="0"/>
          <w:sz w:val="28"/>
          <w:szCs w:val="28"/>
        </w:rPr>
      </w:pPr>
      <w:r w:rsidRPr="00CD6893">
        <w:rPr>
          <w:kern w:val="0"/>
          <w:sz w:val="28"/>
          <w:szCs w:val="28"/>
        </w:rPr>
        <w:t xml:space="preserve">       - функцию сохранения данных в текстовый файл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4.1.2. Входные данные должны быть организованы следующим образом</w:t>
      </w:r>
      <w:proofErr w:type="gramStart"/>
      <w:r w:rsidRPr="00CD6893">
        <w:rPr>
          <w:kern w:val="0"/>
          <w:sz w:val="28"/>
          <w:szCs w:val="28"/>
          <w:lang w:eastAsia="en-US"/>
        </w:rPr>
        <w:t xml:space="preserve"> :</w:t>
      </w:r>
      <w:proofErr w:type="gramEnd"/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Вводятся с консоли, сначала размерность м</w:t>
      </w:r>
      <w:r w:rsidR="00A703D9">
        <w:rPr>
          <w:kern w:val="0"/>
          <w:sz w:val="28"/>
          <w:szCs w:val="28"/>
          <w:lang w:eastAsia="en-US"/>
        </w:rPr>
        <w:t>атрицы, потом матрица построчно</w:t>
      </w:r>
      <w:r w:rsidRPr="00CD6893">
        <w:rPr>
          <w:kern w:val="0"/>
          <w:sz w:val="28"/>
          <w:szCs w:val="28"/>
          <w:lang w:eastAsia="en-US"/>
        </w:rPr>
        <w:t xml:space="preserve">, потом дополнительные данные, если такие требуются 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Выходные данные должны быть организованы следующим образом</w:t>
      </w:r>
      <w:proofErr w:type="gramStart"/>
      <w:r w:rsidRPr="00CD6893">
        <w:rPr>
          <w:kern w:val="0"/>
          <w:sz w:val="28"/>
          <w:szCs w:val="28"/>
          <w:lang w:eastAsia="en-US"/>
        </w:rPr>
        <w:t xml:space="preserve"> :</w:t>
      </w:r>
      <w:proofErr w:type="gramEnd"/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Ответ выводится в виде матрицы или числа </w:t>
      </w:r>
    </w:p>
    <w:p w:rsidR="00876EE3" w:rsidRPr="00A703D9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 4.1.3 Требования к временным хар</w:t>
      </w:r>
      <w:r w:rsidR="00A703D9">
        <w:rPr>
          <w:kern w:val="0"/>
          <w:sz w:val="28"/>
          <w:szCs w:val="28"/>
          <w:lang w:eastAsia="en-US"/>
        </w:rPr>
        <w:t>актеристикам  программы не предъ</w:t>
      </w:r>
      <w:r w:rsidRPr="00CD6893">
        <w:rPr>
          <w:kern w:val="0"/>
          <w:sz w:val="28"/>
          <w:szCs w:val="28"/>
          <w:lang w:eastAsia="en-US"/>
        </w:rPr>
        <w:t>являются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 </w:t>
      </w:r>
      <w:r w:rsidRPr="00A703D9">
        <w:rPr>
          <w:kern w:val="0"/>
          <w:sz w:val="28"/>
          <w:szCs w:val="28"/>
          <w:lang w:eastAsia="en-US"/>
        </w:rPr>
        <w:t>4</w:t>
      </w:r>
      <w:r w:rsidRPr="00CD6893">
        <w:rPr>
          <w:kern w:val="0"/>
          <w:sz w:val="28"/>
          <w:szCs w:val="28"/>
          <w:lang w:eastAsia="en-US"/>
        </w:rPr>
        <w:t>.2</w:t>
      </w:r>
      <w:r>
        <w:rPr>
          <w:kern w:val="0"/>
          <w:sz w:val="28"/>
          <w:szCs w:val="28"/>
          <w:lang w:eastAsia="en-US"/>
        </w:rPr>
        <w:t xml:space="preserve">  Требования к надежности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 4.2.1 Требования к обеспечению надежного функционирования программы не предъявляются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4.2.2</w:t>
      </w:r>
      <w:r w:rsidRPr="00CD6893">
        <w:rPr>
          <w:kern w:val="0"/>
          <w:sz w:val="28"/>
          <w:szCs w:val="28"/>
          <w:lang w:val="uk-UA" w:eastAsia="en-US"/>
        </w:rPr>
        <w:t xml:space="preserve"> Время </w:t>
      </w:r>
      <w:proofErr w:type="spellStart"/>
      <w:r w:rsidRPr="00CD6893">
        <w:rPr>
          <w:kern w:val="0"/>
          <w:sz w:val="28"/>
          <w:szCs w:val="28"/>
          <w:lang w:val="uk-UA" w:eastAsia="en-US"/>
        </w:rPr>
        <w:t>восстановления</w:t>
      </w:r>
      <w:proofErr w:type="spellEnd"/>
      <w:r w:rsidRPr="00CD6893">
        <w:rPr>
          <w:kern w:val="0"/>
          <w:sz w:val="28"/>
          <w:szCs w:val="28"/>
          <w:lang w:eastAsia="en-US"/>
        </w:rPr>
        <w:t xml:space="preserve"> после отказа, вызванного сбоем электропитания технических средст</w:t>
      </w:r>
      <w:proofErr w:type="gramStart"/>
      <w:r w:rsidRPr="00CD6893">
        <w:rPr>
          <w:kern w:val="0"/>
          <w:sz w:val="28"/>
          <w:szCs w:val="28"/>
          <w:lang w:eastAsia="en-US"/>
        </w:rPr>
        <w:t>в(</w:t>
      </w:r>
      <w:proofErr w:type="gramEnd"/>
      <w:r w:rsidRPr="00CD6893">
        <w:rPr>
          <w:kern w:val="0"/>
          <w:sz w:val="28"/>
          <w:szCs w:val="28"/>
          <w:lang w:eastAsia="en-US"/>
        </w:rPr>
        <w:t xml:space="preserve"> иными внешними факторами ) не фатальным сбоем операционной системы не должно превышать 5 минут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4.3Условия эксплуатации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lastRenderedPageBreak/>
        <w:t xml:space="preserve"> 4.3.1 Климатические условия эксплуатации</w:t>
      </w:r>
      <w:proofErr w:type="gramStart"/>
      <w:r w:rsidRPr="00CD6893">
        <w:rPr>
          <w:kern w:val="0"/>
          <w:sz w:val="28"/>
          <w:szCs w:val="28"/>
          <w:lang w:eastAsia="en-US"/>
        </w:rPr>
        <w:t xml:space="preserve"> ,</w:t>
      </w:r>
      <w:proofErr w:type="gramEnd"/>
      <w:r w:rsidRPr="00CD6893">
        <w:rPr>
          <w:kern w:val="0"/>
          <w:sz w:val="28"/>
          <w:szCs w:val="28"/>
          <w:lang w:eastAsia="en-US"/>
        </w:rPr>
        <w:t xml:space="preserve">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4.3.2 Програм</w:t>
      </w:r>
      <w:r>
        <w:rPr>
          <w:kern w:val="0"/>
          <w:sz w:val="28"/>
          <w:szCs w:val="28"/>
          <w:lang w:eastAsia="en-US"/>
        </w:rPr>
        <w:t>ма не требует проведения каких-либо</w:t>
      </w:r>
      <w:r w:rsidRPr="00CD6893">
        <w:rPr>
          <w:kern w:val="0"/>
          <w:sz w:val="28"/>
          <w:szCs w:val="28"/>
          <w:lang w:eastAsia="en-US"/>
        </w:rPr>
        <w:t xml:space="preserve"> видов обслуживания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 xml:space="preserve">4.4.Требования к информационной и программной совместимости 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4.4.1 Требования к инфор</w:t>
      </w:r>
      <w:r>
        <w:rPr>
          <w:kern w:val="0"/>
          <w:sz w:val="28"/>
          <w:szCs w:val="28"/>
          <w:lang w:eastAsia="en-US"/>
        </w:rPr>
        <w:t>мационным структурам на входе и на выходе</w:t>
      </w:r>
      <w:proofErr w:type="gramStart"/>
      <w:r>
        <w:rPr>
          <w:kern w:val="0"/>
          <w:sz w:val="28"/>
          <w:szCs w:val="28"/>
          <w:lang w:eastAsia="en-US"/>
        </w:rPr>
        <w:t xml:space="preserve"> ,</w:t>
      </w:r>
      <w:proofErr w:type="gramEnd"/>
      <w:r>
        <w:rPr>
          <w:kern w:val="0"/>
          <w:sz w:val="28"/>
          <w:szCs w:val="28"/>
          <w:lang w:eastAsia="en-US"/>
        </w:rPr>
        <w:t xml:space="preserve"> а т</w:t>
      </w:r>
      <w:r w:rsidR="00A703D9">
        <w:rPr>
          <w:kern w:val="0"/>
          <w:sz w:val="28"/>
          <w:szCs w:val="28"/>
          <w:lang w:eastAsia="en-US"/>
        </w:rPr>
        <w:t>ак же к методам решения не предъ</w:t>
      </w:r>
      <w:r>
        <w:rPr>
          <w:kern w:val="0"/>
          <w:sz w:val="28"/>
          <w:szCs w:val="28"/>
          <w:lang w:eastAsia="en-US"/>
        </w:rPr>
        <w:t>являются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4.4.2.Требования к исходным кодам программы 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Исходные коды программы должны быть реализованы на языке</w:t>
      </w:r>
      <w:proofErr w:type="gramStart"/>
      <w:r>
        <w:rPr>
          <w:kern w:val="0"/>
          <w:sz w:val="28"/>
          <w:szCs w:val="28"/>
          <w:lang w:eastAsia="en-US"/>
        </w:rPr>
        <w:t xml:space="preserve"> С</w:t>
      </w:r>
      <w:proofErr w:type="gramEnd"/>
      <w:r>
        <w:rPr>
          <w:kern w:val="0"/>
          <w:sz w:val="28"/>
          <w:szCs w:val="28"/>
          <w:lang w:eastAsia="en-US"/>
        </w:rPr>
        <w:t xml:space="preserve">++. В качестве интегрированной среды разработки программы должна быть использована среда разработки </w:t>
      </w:r>
      <w:r>
        <w:rPr>
          <w:kern w:val="0"/>
          <w:sz w:val="28"/>
          <w:szCs w:val="28"/>
          <w:lang w:val="en-US" w:eastAsia="en-US"/>
        </w:rPr>
        <w:t>Visual</w:t>
      </w:r>
      <w:r w:rsidRPr="00F90131">
        <w:rPr>
          <w:kern w:val="0"/>
          <w:sz w:val="28"/>
          <w:szCs w:val="28"/>
          <w:lang w:eastAsia="en-US"/>
        </w:rPr>
        <w:t xml:space="preserve"> </w:t>
      </w:r>
      <w:r>
        <w:rPr>
          <w:kern w:val="0"/>
          <w:sz w:val="28"/>
          <w:szCs w:val="28"/>
          <w:lang w:val="en-US" w:eastAsia="en-US"/>
        </w:rPr>
        <w:t>Studio</w:t>
      </w:r>
      <w:r w:rsidRPr="00F90131">
        <w:rPr>
          <w:kern w:val="0"/>
          <w:sz w:val="28"/>
          <w:szCs w:val="28"/>
          <w:lang w:eastAsia="en-US"/>
        </w:rPr>
        <w:t>.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4.4.3.Требования к программным </w:t>
      </w:r>
      <w:proofErr w:type="gramStart"/>
      <w:r>
        <w:rPr>
          <w:kern w:val="0"/>
          <w:sz w:val="28"/>
          <w:szCs w:val="28"/>
          <w:lang w:eastAsia="en-US"/>
        </w:rPr>
        <w:t>средствам</w:t>
      </w:r>
      <w:proofErr w:type="gramEnd"/>
      <w:r>
        <w:rPr>
          <w:kern w:val="0"/>
          <w:sz w:val="28"/>
          <w:szCs w:val="28"/>
          <w:lang w:eastAsia="en-US"/>
        </w:rPr>
        <w:t xml:space="preserve"> </w:t>
      </w:r>
      <w:r w:rsidR="00A703D9">
        <w:rPr>
          <w:kern w:val="0"/>
          <w:sz w:val="28"/>
          <w:szCs w:val="28"/>
          <w:lang w:eastAsia="en-US"/>
        </w:rPr>
        <w:t>используемым программой не предъ</w:t>
      </w:r>
      <w:r>
        <w:rPr>
          <w:kern w:val="0"/>
          <w:sz w:val="28"/>
          <w:szCs w:val="28"/>
          <w:lang w:eastAsia="en-US"/>
        </w:rPr>
        <w:t>являются</w:t>
      </w:r>
    </w:p>
    <w:p w:rsidR="00876EE3" w:rsidRDefault="00876EE3" w:rsidP="001C0667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4.4.4.Требования к защит</w:t>
      </w:r>
      <w:r w:rsidR="00A703D9">
        <w:rPr>
          <w:kern w:val="0"/>
          <w:sz w:val="28"/>
          <w:szCs w:val="28"/>
          <w:lang w:eastAsia="en-US"/>
        </w:rPr>
        <w:t>е информации и программ не предъ</w:t>
      </w:r>
      <w:r>
        <w:rPr>
          <w:kern w:val="0"/>
          <w:sz w:val="28"/>
          <w:szCs w:val="28"/>
          <w:lang w:eastAsia="en-US"/>
        </w:rPr>
        <w:t>являются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 w:rsidRPr="00CD6893">
        <w:rPr>
          <w:kern w:val="0"/>
          <w:sz w:val="28"/>
          <w:szCs w:val="28"/>
          <w:lang w:eastAsia="en-US"/>
        </w:rPr>
        <w:t>5</w:t>
      </w:r>
      <w:r>
        <w:rPr>
          <w:kern w:val="0"/>
          <w:sz w:val="28"/>
          <w:szCs w:val="28"/>
          <w:lang w:eastAsia="en-US"/>
        </w:rPr>
        <w:t>.</w:t>
      </w:r>
      <w:r w:rsidRPr="00CD6893">
        <w:rPr>
          <w:kern w:val="0"/>
          <w:sz w:val="28"/>
          <w:szCs w:val="28"/>
          <w:lang w:eastAsia="en-US"/>
        </w:rPr>
        <w:t xml:space="preserve"> Требования к программной документации 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5.1. Предварительный  состав программной документации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В состав программной документации  должны входить: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- техническое задание;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- программа и методика испытаний;</w:t>
      </w:r>
    </w:p>
    <w:p w:rsidR="00876EE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- руководство пользователя;</w:t>
      </w:r>
    </w:p>
    <w:p w:rsidR="00876EE3" w:rsidRPr="00CD6893" w:rsidRDefault="00876EE3" w:rsidP="00534562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- ведомость эксплуатационных документов.</w:t>
      </w:r>
    </w:p>
    <w:p w:rsidR="00876EE3" w:rsidRDefault="00876EE3" w:rsidP="0053456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    6</w:t>
      </w:r>
      <w:r w:rsidRPr="00CD6893">
        <w:rPr>
          <w:kern w:val="0"/>
          <w:sz w:val="28"/>
          <w:szCs w:val="28"/>
          <w:lang w:eastAsia="en-US"/>
        </w:rPr>
        <w:t xml:space="preserve"> Стадии и этапы разработки</w:t>
      </w:r>
    </w:p>
    <w:tbl>
      <w:tblPr>
        <w:tblW w:w="1015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2329"/>
        <w:gridCol w:w="6101"/>
      </w:tblGrid>
      <w:tr w:rsidR="00876EE3" w:rsidRPr="00534562" w:rsidTr="00534562">
        <w:trPr>
          <w:trHeight w:val="561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Стадии разработки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Этапы работ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Содержание работ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1.</w:t>
            </w:r>
            <w:hyperlink r:id="rId12" w:tgtFrame="_self" w:tooltip="Техническое задание (стадия по ГОСТ 19.102-77)" w:history="1">
              <w:r w:rsidRPr="00534562">
                <w:rPr>
                  <w:b/>
                  <w:bCs/>
                  <w:color w:val="777777"/>
                  <w:kern w:val="0"/>
                  <w:sz w:val="20"/>
                </w:rPr>
                <w:t>Техническое задание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Обоснование необходимости разработки программы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Постановка задачи</w:t>
            </w:r>
            <w:r w:rsidRPr="00534562">
              <w:rPr>
                <w:color w:val="545454"/>
                <w:kern w:val="0"/>
                <w:sz w:val="20"/>
              </w:rPr>
              <w:br/>
              <w:t>Сбор исходных материалов</w:t>
            </w:r>
            <w:r w:rsidRPr="00534562">
              <w:rPr>
                <w:color w:val="545454"/>
                <w:kern w:val="0"/>
                <w:sz w:val="20"/>
              </w:rPr>
              <w:br/>
              <w:t>Выбор и обоснование критериев </w:t>
            </w:r>
            <w:hyperlink r:id="rId13" w:tgtFrame="_self" w:tooltip="Эффективность программного средства (efficiency) по ГОСТ 28806-90" w:history="1">
              <w:r w:rsidRPr="00534562">
                <w:rPr>
                  <w:color w:val="777777"/>
                  <w:kern w:val="0"/>
                  <w:sz w:val="20"/>
                </w:rPr>
                <w:t>эффективности</w:t>
              </w:r>
            </w:hyperlink>
            <w:r w:rsidRPr="00534562">
              <w:rPr>
                <w:color w:val="545454"/>
                <w:kern w:val="0"/>
                <w:sz w:val="20"/>
              </w:rPr>
              <w:t> и качества разрабатываемой </w:t>
            </w:r>
            <w:hyperlink r:id="rId14" w:tgtFrame="_self" w:tooltip="Программа (Program) по ГОСТ 19781-90" w:history="1">
              <w:r w:rsidRPr="00534562">
                <w:rPr>
                  <w:color w:val="777777"/>
                  <w:kern w:val="0"/>
                  <w:sz w:val="20"/>
                </w:rPr>
                <w:t>программы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  <w:t>Обоснование необходимости проведения </w:t>
            </w:r>
            <w:hyperlink r:id="rId15" w:tgtFrame="_self" w:tooltip="Научно-исследовательская работа по созданию продукции по Р 50-605-80-93" w:history="1">
              <w:r w:rsidRPr="00534562">
                <w:rPr>
                  <w:color w:val="777777"/>
                  <w:kern w:val="0"/>
                  <w:sz w:val="20"/>
                </w:rPr>
                <w:t>научно-исследовательских работ</w:t>
              </w:r>
            </w:hyperlink>
          </w:p>
        </w:tc>
      </w:tr>
      <w:tr w:rsidR="00876EE3" w:rsidRPr="00534562" w:rsidTr="00534562">
        <w:trPr>
          <w:trHeight w:val="1867"/>
          <w:jc w:val="center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vAlign w:val="center"/>
          </w:tcPr>
          <w:p w:rsidR="00876EE3" w:rsidRPr="00534562" w:rsidRDefault="00876EE3" w:rsidP="00534562">
            <w:pPr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и утверждение технического задания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Определение требований к программе</w:t>
            </w:r>
            <w:r w:rsidRPr="00534562">
              <w:rPr>
                <w:color w:val="545454"/>
                <w:kern w:val="0"/>
                <w:sz w:val="20"/>
              </w:rPr>
              <w:br/>
              <w:t>Разработка </w:t>
            </w:r>
            <w:hyperlink r:id="rId16" w:tgtFrame="_self" w:tooltip="Технико-экономическое обоснование создания АСУ по ГОСТ 24.202-80" w:history="1">
              <w:r w:rsidRPr="00534562">
                <w:rPr>
                  <w:color w:val="777777"/>
                  <w:kern w:val="0"/>
                  <w:sz w:val="20"/>
                </w:rPr>
                <w:t>технико-экономического обоснования</w:t>
              </w:r>
            </w:hyperlink>
            <w:r>
              <w:rPr>
                <w:color w:val="545454"/>
                <w:kern w:val="0"/>
                <w:sz w:val="20"/>
              </w:rPr>
              <w:t xml:space="preserve"> </w:t>
            </w:r>
            <w:r w:rsidRPr="00534562">
              <w:rPr>
                <w:color w:val="545454"/>
                <w:kern w:val="0"/>
                <w:sz w:val="20"/>
              </w:rPr>
              <w:t>разработки программы</w:t>
            </w:r>
            <w:r w:rsidRPr="00534562">
              <w:rPr>
                <w:color w:val="545454"/>
                <w:kern w:val="0"/>
                <w:sz w:val="20"/>
              </w:rPr>
              <w:br/>
              <w:t>Определение стадий, этапов и сроков разработки</w:t>
            </w:r>
            <w:r>
              <w:rPr>
                <w:color w:val="545454"/>
                <w:kern w:val="0"/>
                <w:sz w:val="20"/>
              </w:rPr>
              <w:t xml:space="preserve"> </w:t>
            </w:r>
            <w:hyperlink r:id="rId17" w:tgtFrame="_self" w:tooltip="Программный документ по ГОСТ 19.004-80" w:history="1">
              <w:r w:rsidRPr="00534562">
                <w:rPr>
                  <w:color w:val="777777"/>
                  <w:kern w:val="0"/>
                  <w:sz w:val="20"/>
                </w:rPr>
                <w:t>программы и документации</w:t>
              </w:r>
            </w:hyperlink>
            <w:r w:rsidRPr="00534562">
              <w:rPr>
                <w:color w:val="545454"/>
                <w:kern w:val="0"/>
                <w:sz w:val="20"/>
              </w:rPr>
              <w:t> на нее</w:t>
            </w:r>
            <w:r w:rsidRPr="00534562">
              <w:rPr>
                <w:color w:val="545454"/>
                <w:kern w:val="0"/>
                <w:sz w:val="20"/>
              </w:rPr>
              <w:br/>
              <w:t>Выбор </w:t>
            </w:r>
            <w:hyperlink r:id="rId18" w:tgtFrame="_self" w:tooltip="Язык программирования (Programming language) по ГОСТ 28397-89" w:history="1">
              <w:r w:rsidRPr="00534562">
                <w:rPr>
                  <w:color w:val="777777"/>
                  <w:kern w:val="0"/>
                  <w:sz w:val="20"/>
                </w:rPr>
                <w:t>языков программирования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  <w:t>Определение необходимости проведения </w:t>
            </w:r>
            <w:hyperlink r:id="rId19" w:tgtFrame="_self" w:tooltip="Научно-исследовательская работа по созданию продукции по Р 50-605-80-93" w:history="1">
              <w:r w:rsidRPr="00534562">
                <w:rPr>
                  <w:color w:val="777777"/>
                  <w:kern w:val="0"/>
                  <w:sz w:val="20"/>
                </w:rPr>
                <w:t>научно-исследовательских работ</w:t>
              </w:r>
            </w:hyperlink>
            <w:r w:rsidRPr="00534562">
              <w:rPr>
                <w:color w:val="545454"/>
                <w:kern w:val="0"/>
                <w:sz w:val="20"/>
              </w:rPr>
              <w:t> на последующих стадиях</w:t>
            </w:r>
            <w:r w:rsidRPr="00534562">
              <w:rPr>
                <w:color w:val="545454"/>
                <w:kern w:val="0"/>
                <w:sz w:val="20"/>
              </w:rPr>
              <w:br/>
            </w:r>
            <w:hyperlink r:id="rId20" w:tgtFrame="_self" w:tooltip="Согласование документа по Р 50-605-80-93" w:history="1">
              <w:r w:rsidRPr="00534562">
                <w:rPr>
                  <w:color w:val="777777"/>
                  <w:kern w:val="0"/>
                  <w:sz w:val="20"/>
                </w:rPr>
                <w:t>Согласование</w:t>
              </w:r>
            </w:hyperlink>
            <w:r w:rsidRPr="00534562">
              <w:rPr>
                <w:color w:val="545454"/>
                <w:kern w:val="0"/>
                <w:sz w:val="20"/>
              </w:rPr>
              <w:t> и </w:t>
            </w:r>
            <w:hyperlink r:id="rId21" w:tgtFrame="_self" w:tooltip="Утверждение документа по Р 50-605-80-93" w:history="1">
              <w:r w:rsidRPr="00534562">
                <w:rPr>
                  <w:color w:val="777777"/>
                  <w:kern w:val="0"/>
                  <w:sz w:val="20"/>
                </w:rPr>
                <w:t>утверждение</w:t>
              </w:r>
            </w:hyperlink>
            <w:r w:rsidRPr="00534562">
              <w:rPr>
                <w:color w:val="545454"/>
                <w:kern w:val="0"/>
                <w:sz w:val="20"/>
              </w:rPr>
              <w:t> </w:t>
            </w:r>
            <w:hyperlink r:id="rId22" w:tgtFrame="_self" w:tooltip="Техническое задание по ГОСТ 19.201-78 (пример)" w:history="1">
              <w:r w:rsidRPr="00534562">
                <w:rPr>
                  <w:color w:val="777777"/>
                  <w:kern w:val="0"/>
                  <w:sz w:val="20"/>
                </w:rPr>
                <w:t>технического задания</w:t>
              </w:r>
            </w:hyperlink>
          </w:p>
        </w:tc>
      </w:tr>
      <w:tr w:rsidR="00876EE3" w:rsidRPr="00534562" w:rsidTr="00106822">
        <w:trPr>
          <w:trHeight w:val="1019"/>
          <w:jc w:val="center"/>
        </w:trPr>
        <w:tc>
          <w:tcPr>
            <w:tcW w:w="0" w:type="auto"/>
            <w:vMerge w:val="restart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2. </w:t>
            </w:r>
            <w:hyperlink r:id="rId23" w:tgtFrame="_self" w:tooltip="Эскизный проект (стадия по ГОСТ 19.102-77)" w:history="1">
              <w:r w:rsidRPr="00534562">
                <w:rPr>
                  <w:b/>
                  <w:bCs/>
                  <w:color w:val="777777"/>
                  <w:kern w:val="0"/>
                  <w:sz w:val="20"/>
                </w:rPr>
                <w:t>Эскизный проект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эскизного проекта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Предварительная разработка структуры входных и выходных данных</w:t>
            </w:r>
            <w:r w:rsidRPr="00534562">
              <w:rPr>
                <w:color w:val="545454"/>
                <w:kern w:val="0"/>
                <w:sz w:val="20"/>
              </w:rPr>
              <w:br/>
              <w:t>Уточнение методов решения задачи</w:t>
            </w:r>
            <w:r w:rsidRPr="00534562">
              <w:rPr>
                <w:color w:val="545454"/>
                <w:kern w:val="0"/>
                <w:sz w:val="20"/>
              </w:rPr>
              <w:br/>
              <w:t>Разработка общего описания </w:t>
            </w:r>
            <w:hyperlink r:id="rId24" w:tgtFrame="_self" w:tooltip="Алгоритм по ГОСТ 34.003-90" w:history="1">
              <w:r w:rsidRPr="00534562">
                <w:rPr>
                  <w:color w:val="777777"/>
                  <w:kern w:val="0"/>
                  <w:sz w:val="20"/>
                </w:rPr>
                <w:t>алгоритма</w:t>
              </w:r>
            </w:hyperlink>
            <w:r w:rsidRPr="00534562">
              <w:rPr>
                <w:color w:val="545454"/>
                <w:kern w:val="0"/>
                <w:sz w:val="20"/>
              </w:rPr>
              <w:t> решения задачи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vAlign w:val="center"/>
          </w:tcPr>
          <w:p w:rsidR="00876EE3" w:rsidRPr="00534562" w:rsidRDefault="00876EE3" w:rsidP="00534562">
            <w:pPr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Утверждение эскизного проекта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 </w:t>
            </w:r>
            <w:hyperlink r:id="rId25" w:tgtFrame="_self" w:tooltip="Пояснительная записка по ГОСТ 19.404-79" w:history="1">
              <w:r w:rsidRPr="00534562">
                <w:rPr>
                  <w:color w:val="777777"/>
                  <w:kern w:val="0"/>
                  <w:sz w:val="20"/>
                </w:rPr>
                <w:t>пояснительной записки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  <w:t>Согласование и утверждение эскизного проекта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3.</w:t>
            </w:r>
            <w:hyperlink r:id="rId26" w:tgtFrame="_self" w:tooltip="Технический проект (стадия по ГОСТ 19.102-77)" w:history="1">
              <w:r w:rsidRPr="00534562">
                <w:rPr>
                  <w:b/>
                  <w:bCs/>
                  <w:color w:val="777777"/>
                  <w:kern w:val="0"/>
                  <w:sz w:val="20"/>
                </w:rPr>
                <w:t>Технический проект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технического проекта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Уточнение структуры входных и выходных данных</w:t>
            </w:r>
            <w:r w:rsidRPr="00534562">
              <w:rPr>
                <w:color w:val="545454"/>
                <w:kern w:val="0"/>
                <w:sz w:val="20"/>
              </w:rPr>
              <w:br/>
              <w:t>Разработка алгоритма решения задачи</w:t>
            </w:r>
            <w:r w:rsidRPr="00534562">
              <w:rPr>
                <w:color w:val="545454"/>
                <w:kern w:val="0"/>
                <w:sz w:val="20"/>
              </w:rPr>
              <w:br/>
              <w:t>Определение формы представления входных и выходных данных</w:t>
            </w:r>
            <w:r w:rsidRPr="00534562">
              <w:rPr>
                <w:color w:val="545454"/>
                <w:kern w:val="0"/>
                <w:sz w:val="20"/>
              </w:rPr>
              <w:br/>
              <w:t>Определение семантики и синтаксиса языка</w:t>
            </w:r>
            <w:r w:rsidRPr="00534562">
              <w:rPr>
                <w:color w:val="545454"/>
                <w:kern w:val="0"/>
                <w:sz w:val="20"/>
              </w:rPr>
              <w:br/>
              <w:t>Разработка </w:t>
            </w:r>
            <w:hyperlink r:id="rId27" w:tgtFrame="_self" w:tooltip="Структурность программных средств (С1) по ГОСТ 28195-89" w:history="1">
              <w:r w:rsidRPr="00534562">
                <w:rPr>
                  <w:color w:val="777777"/>
                  <w:kern w:val="0"/>
                  <w:sz w:val="20"/>
                </w:rPr>
                <w:t>структуры программы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  <w:t>Окончательное определение конфигурации технических средств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vAlign w:val="center"/>
          </w:tcPr>
          <w:p w:rsidR="00876EE3" w:rsidRPr="00534562" w:rsidRDefault="00876EE3" w:rsidP="00534562">
            <w:pPr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Утверждение технического проекта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плана</w:t>
            </w:r>
            <w:r>
              <w:rPr>
                <w:color w:val="545454"/>
                <w:kern w:val="0"/>
                <w:sz w:val="20"/>
              </w:rPr>
              <w:t xml:space="preserve"> мероприятий по разработке </w:t>
            </w:r>
            <w:r w:rsidRPr="00534562">
              <w:rPr>
                <w:color w:val="545454"/>
                <w:kern w:val="0"/>
                <w:sz w:val="20"/>
              </w:rPr>
              <w:t>программ</w:t>
            </w:r>
            <w:r w:rsidRPr="00534562">
              <w:rPr>
                <w:color w:val="545454"/>
                <w:kern w:val="0"/>
                <w:sz w:val="20"/>
              </w:rPr>
              <w:br/>
              <w:t>Разработка пояснительной записки</w:t>
            </w:r>
            <w:r w:rsidRPr="00534562">
              <w:rPr>
                <w:color w:val="545454"/>
                <w:kern w:val="0"/>
                <w:sz w:val="20"/>
              </w:rPr>
              <w:br/>
              <w:t>Согласование и утверждение технического проекта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4. </w:t>
            </w:r>
            <w:hyperlink r:id="rId28" w:tgtFrame="_self" w:tooltip="Рабочий проект (стадия по ГОСТ 19.102-77)" w:history="1">
              <w:r w:rsidRPr="00534562">
                <w:rPr>
                  <w:b/>
                  <w:bCs/>
                  <w:color w:val="777777"/>
                  <w:kern w:val="0"/>
                  <w:sz w:val="20"/>
                </w:rPr>
                <w:t>Рабочий проект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программы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5061F9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hyperlink r:id="rId29" w:tgtFrame="_self" w:tooltip="Программирование (Programming) по ГОСТ 19781-90" w:history="1">
              <w:r w:rsidR="00876EE3" w:rsidRPr="00534562">
                <w:rPr>
                  <w:color w:val="777777"/>
                  <w:kern w:val="0"/>
                  <w:sz w:val="20"/>
                </w:rPr>
                <w:t>Программирование</w:t>
              </w:r>
            </w:hyperlink>
            <w:r w:rsidR="00876EE3" w:rsidRPr="00534562">
              <w:rPr>
                <w:color w:val="545454"/>
                <w:kern w:val="0"/>
                <w:sz w:val="20"/>
              </w:rPr>
              <w:t> и </w:t>
            </w:r>
            <w:hyperlink r:id="rId30" w:tgtFrame="_self" w:tooltip="Отладка программы по ГОСТ 19.004-80" w:history="1">
              <w:r w:rsidR="00876EE3" w:rsidRPr="00534562">
                <w:rPr>
                  <w:color w:val="777777"/>
                  <w:kern w:val="0"/>
                  <w:sz w:val="20"/>
                </w:rPr>
                <w:t>отладка программы</w:t>
              </w:r>
            </w:hyperlink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vAlign w:val="center"/>
          </w:tcPr>
          <w:p w:rsidR="00876EE3" w:rsidRPr="00534562" w:rsidRDefault="00876EE3" w:rsidP="00534562">
            <w:pPr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>
              <w:rPr>
                <w:color w:val="545454"/>
                <w:kern w:val="0"/>
                <w:sz w:val="20"/>
              </w:rPr>
              <w:t xml:space="preserve">Разработка программной </w:t>
            </w:r>
            <w:r w:rsidRPr="00534562">
              <w:rPr>
                <w:color w:val="545454"/>
                <w:kern w:val="0"/>
                <w:sz w:val="20"/>
              </w:rPr>
              <w:t>документации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876EE3" w:rsidRPr="00534562" w:rsidTr="00534562">
        <w:trPr>
          <w:jc w:val="center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vAlign w:val="center"/>
          </w:tcPr>
          <w:p w:rsidR="00876EE3" w:rsidRPr="00534562" w:rsidRDefault="00876EE3" w:rsidP="00534562">
            <w:pPr>
              <w:ind w:firstLine="0"/>
              <w:jc w:val="left"/>
              <w:rPr>
                <w:b/>
                <w:bCs/>
                <w:color w:val="545454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Испытания программы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Разработка, согласование и утверждение </w:t>
            </w:r>
            <w:hyperlink r:id="rId31" w:tgtFrame="_self" w:tooltip="Программа и методика испытаний по ГОСТ 19.301-79" w:history="1">
              <w:r w:rsidRPr="00534562">
                <w:rPr>
                  <w:color w:val="777777"/>
                  <w:kern w:val="0"/>
                  <w:sz w:val="20"/>
                </w:rPr>
                <w:t>программы и методики испытаний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  <w:t>Проведение </w:t>
            </w:r>
            <w:hyperlink r:id="rId32" w:tgtFrame="_self" w:tooltip="Предварительные испытания по Р 50-605-80-93*" w:history="1">
              <w:r w:rsidRPr="00534562">
                <w:rPr>
                  <w:color w:val="777777"/>
                  <w:kern w:val="0"/>
                  <w:sz w:val="20"/>
                </w:rPr>
                <w:t>предварительных</w:t>
              </w:r>
            </w:hyperlink>
            <w:r w:rsidRPr="00534562">
              <w:rPr>
                <w:color w:val="545454"/>
                <w:kern w:val="0"/>
                <w:sz w:val="20"/>
              </w:rPr>
              <w:t> </w:t>
            </w:r>
            <w:hyperlink r:id="rId33" w:tgtFrame="_self" w:tooltip="Государственные испытания (State test) по ГОСТ 16504-81" w:history="1">
              <w:r w:rsidRPr="00534562">
                <w:rPr>
                  <w:color w:val="777777"/>
                  <w:kern w:val="0"/>
                  <w:sz w:val="20"/>
                </w:rPr>
                <w:t>государственных</w:t>
              </w:r>
            </w:hyperlink>
            <w:r w:rsidRPr="00534562">
              <w:rPr>
                <w:color w:val="545454"/>
                <w:kern w:val="0"/>
                <w:sz w:val="20"/>
              </w:rPr>
              <w:t>,</w:t>
            </w:r>
            <w:r>
              <w:rPr>
                <w:color w:val="545454"/>
                <w:kern w:val="0"/>
                <w:sz w:val="20"/>
              </w:rPr>
              <w:t xml:space="preserve"> </w:t>
            </w:r>
            <w:hyperlink r:id="rId34" w:tgtFrame="_self" w:tooltip="Межведомственные испытания (Interdepartmental test) по ГОСТ 16504-81" w:history="1">
              <w:r w:rsidRPr="00534562">
                <w:rPr>
                  <w:color w:val="777777"/>
                  <w:kern w:val="0"/>
                  <w:sz w:val="20"/>
                </w:rPr>
                <w:t>межведомственных</w:t>
              </w:r>
            </w:hyperlink>
            <w:r w:rsidRPr="00534562">
              <w:rPr>
                <w:color w:val="545454"/>
                <w:kern w:val="0"/>
                <w:sz w:val="20"/>
              </w:rPr>
              <w:t>, </w:t>
            </w:r>
            <w:hyperlink r:id="rId35" w:tgtFrame="_self" w:tooltip="Приемо-сдаточные испытания (Approval test) по ГОСТ 16504-81" w:history="1">
              <w:proofErr w:type="gramStart"/>
              <w:r w:rsidRPr="00534562">
                <w:rPr>
                  <w:color w:val="777777"/>
                  <w:kern w:val="0"/>
                  <w:sz w:val="20"/>
                </w:rPr>
                <w:t>приемо-сдаточны</w:t>
              </w:r>
            </w:hyperlink>
            <w:r w:rsidRPr="00534562">
              <w:rPr>
                <w:color w:val="545454"/>
                <w:kern w:val="0"/>
                <w:sz w:val="20"/>
              </w:rPr>
              <w:t>х</w:t>
            </w:r>
            <w:proofErr w:type="gramEnd"/>
            <w:r w:rsidRPr="00534562">
              <w:rPr>
                <w:color w:val="545454"/>
                <w:kern w:val="0"/>
                <w:sz w:val="20"/>
              </w:rPr>
              <w:t xml:space="preserve"> и других видов</w:t>
            </w:r>
            <w:r>
              <w:rPr>
                <w:color w:val="545454"/>
                <w:kern w:val="0"/>
                <w:sz w:val="20"/>
              </w:rPr>
              <w:t xml:space="preserve"> </w:t>
            </w:r>
            <w:hyperlink r:id="rId36" w:tgtFrame="_self" w:tooltip="Испытания по Р 50-605-80-93*" w:history="1">
              <w:r w:rsidRPr="00534562">
                <w:rPr>
                  <w:color w:val="777777"/>
                  <w:kern w:val="0"/>
                  <w:sz w:val="20"/>
                </w:rPr>
                <w:t>испытаний</w:t>
              </w:r>
            </w:hyperlink>
            <w:r w:rsidRPr="00534562">
              <w:rPr>
                <w:color w:val="545454"/>
                <w:kern w:val="0"/>
                <w:sz w:val="20"/>
              </w:rPr>
              <w:br/>
            </w:r>
            <w:hyperlink r:id="rId37" w:tgtFrame="_self" w:tooltip="Корректировка технической документации по Р 50-605-80-93" w:history="1">
              <w:r w:rsidRPr="00534562">
                <w:rPr>
                  <w:color w:val="777777"/>
                  <w:kern w:val="0"/>
                  <w:sz w:val="20"/>
                </w:rPr>
                <w:t>Корректировка программы и программной документации</w:t>
              </w:r>
            </w:hyperlink>
            <w:r>
              <w:rPr>
                <w:color w:val="545454"/>
                <w:kern w:val="0"/>
                <w:sz w:val="20"/>
              </w:rPr>
              <w:t xml:space="preserve"> </w:t>
            </w:r>
            <w:r w:rsidRPr="00534562">
              <w:rPr>
                <w:color w:val="545454"/>
                <w:kern w:val="0"/>
                <w:sz w:val="20"/>
              </w:rPr>
              <w:t>по </w:t>
            </w:r>
            <w:hyperlink r:id="rId38" w:tgtFrame="_self" w:tooltip="Результат испытаний (Test result) по ГОСТ 16504-81" w:history="1">
              <w:r w:rsidRPr="00534562">
                <w:rPr>
                  <w:color w:val="777777"/>
                  <w:kern w:val="0"/>
                  <w:sz w:val="20"/>
                </w:rPr>
                <w:t>результатам испытаний</w:t>
              </w:r>
            </w:hyperlink>
          </w:p>
        </w:tc>
      </w:tr>
      <w:tr w:rsidR="00876EE3" w:rsidRPr="00534562" w:rsidTr="00106822">
        <w:trPr>
          <w:trHeight w:val="468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center"/>
              <w:rPr>
                <w:b/>
                <w:bCs/>
                <w:color w:val="545454"/>
                <w:kern w:val="0"/>
                <w:sz w:val="20"/>
              </w:rPr>
            </w:pPr>
            <w:r w:rsidRPr="00534562">
              <w:rPr>
                <w:b/>
                <w:bCs/>
                <w:color w:val="545454"/>
                <w:kern w:val="0"/>
                <w:sz w:val="20"/>
              </w:rPr>
              <w:t>5.</w:t>
            </w:r>
            <w:hyperlink r:id="rId39" w:tgtFrame="_self" w:tooltip="Внедрение (стадия по ГОСТ 19.102-77)" w:history="1">
              <w:r w:rsidRPr="00534562">
                <w:rPr>
                  <w:b/>
                  <w:bCs/>
                  <w:color w:val="777777"/>
                  <w:kern w:val="0"/>
                  <w:sz w:val="20"/>
                </w:rPr>
                <w:t>Внедрение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Подготовка и передача программы</w:t>
            </w:r>
          </w:p>
        </w:tc>
        <w:tc>
          <w:tcPr>
            <w:tcW w:w="6101" w:type="dxa"/>
            <w:tcBorders>
              <w:top w:val="outset" w:sz="6" w:space="0" w:color="CCCCCC"/>
              <w:left w:val="outset" w:sz="6" w:space="0" w:color="CCCCCC"/>
              <w:bottom w:val="outset" w:sz="2" w:space="0" w:color="auto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76EE3" w:rsidRPr="00534562" w:rsidRDefault="00876EE3" w:rsidP="00534562">
            <w:pPr>
              <w:spacing w:after="150"/>
              <w:ind w:firstLine="0"/>
              <w:jc w:val="left"/>
              <w:rPr>
                <w:color w:val="545454"/>
                <w:kern w:val="0"/>
                <w:sz w:val="20"/>
              </w:rPr>
            </w:pPr>
            <w:r w:rsidRPr="00534562">
              <w:rPr>
                <w:color w:val="545454"/>
                <w:kern w:val="0"/>
                <w:sz w:val="20"/>
              </w:rPr>
              <w:t>Подготовка и передача программы и </w:t>
            </w:r>
            <w:hyperlink r:id="rId40" w:tgtFrame="_self" w:tooltip="Программные документы по ГОСТ 19.101-77" w:history="1">
              <w:r w:rsidRPr="00534562">
                <w:rPr>
                  <w:color w:val="777777"/>
                  <w:kern w:val="0"/>
                  <w:sz w:val="20"/>
                </w:rPr>
                <w:t>программной документации</w:t>
              </w:r>
            </w:hyperlink>
            <w:r w:rsidRPr="00534562">
              <w:rPr>
                <w:color w:val="545454"/>
                <w:kern w:val="0"/>
                <w:sz w:val="20"/>
              </w:rPr>
              <w:t> для </w:t>
            </w:r>
            <w:hyperlink r:id="rId41" w:tgtFrame="_self" w:tooltip="Сопровождение программного изделия по ГОСТ 19.004-80" w:history="1">
              <w:r w:rsidRPr="00534562">
                <w:rPr>
                  <w:color w:val="777777"/>
                  <w:kern w:val="0"/>
                  <w:sz w:val="20"/>
                </w:rPr>
                <w:t>сопровождения</w:t>
              </w:r>
            </w:hyperlink>
            <w:r w:rsidRPr="00534562">
              <w:rPr>
                <w:color w:val="545454"/>
                <w:kern w:val="0"/>
                <w:sz w:val="20"/>
              </w:rPr>
              <w:t> и (или) изготовления</w:t>
            </w:r>
            <w:r w:rsidRPr="00534562">
              <w:rPr>
                <w:color w:val="545454"/>
                <w:kern w:val="0"/>
                <w:sz w:val="20"/>
              </w:rPr>
              <w:br/>
            </w:r>
            <w:hyperlink r:id="rId42" w:tgtFrame="_self" w:tooltip="Оформление документа по ГОСТ 2.104-2006" w:history="1">
              <w:r w:rsidRPr="00534562">
                <w:rPr>
                  <w:color w:val="777777"/>
                  <w:kern w:val="0"/>
                  <w:sz w:val="20"/>
                </w:rPr>
                <w:t>Оформление</w:t>
              </w:r>
            </w:hyperlink>
            <w:r w:rsidRPr="00534562">
              <w:rPr>
                <w:color w:val="545454"/>
                <w:kern w:val="0"/>
                <w:sz w:val="20"/>
              </w:rPr>
              <w:t> и утверждение акта о передаче программы на</w:t>
            </w:r>
            <w:r>
              <w:rPr>
                <w:color w:val="545454"/>
                <w:kern w:val="0"/>
                <w:sz w:val="20"/>
              </w:rPr>
              <w:t xml:space="preserve"> </w:t>
            </w:r>
            <w:r w:rsidRPr="00534562">
              <w:rPr>
                <w:color w:val="545454"/>
                <w:kern w:val="0"/>
                <w:sz w:val="20"/>
              </w:rPr>
              <w:t>сопровождение и (или) изготовление</w:t>
            </w:r>
            <w:r w:rsidRPr="00534562">
              <w:rPr>
                <w:color w:val="545454"/>
                <w:kern w:val="0"/>
                <w:sz w:val="20"/>
              </w:rPr>
              <w:br/>
              <w:t>Передача программы в фонд алгоритмов и программ</w:t>
            </w:r>
          </w:p>
        </w:tc>
      </w:tr>
    </w:tbl>
    <w:p w:rsidR="00876EE3" w:rsidRDefault="00876EE3" w:rsidP="0010682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     7</w:t>
      </w:r>
      <w:r w:rsidRPr="00CD6893">
        <w:rPr>
          <w:kern w:val="0"/>
          <w:sz w:val="28"/>
          <w:szCs w:val="28"/>
          <w:lang w:eastAsia="en-US"/>
        </w:rPr>
        <w:t xml:space="preserve"> Порядок контроля и приемки </w:t>
      </w:r>
    </w:p>
    <w:p w:rsidR="00876EE3" w:rsidRDefault="00876EE3" w:rsidP="0010682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     7.1 Приемосдаточные испытания должны проводиться согласно разработанной </w:t>
      </w:r>
      <w:proofErr w:type="gramStart"/>
      <w:r>
        <w:rPr>
          <w:kern w:val="0"/>
          <w:sz w:val="28"/>
          <w:szCs w:val="28"/>
          <w:lang w:eastAsia="en-US"/>
        </w:rPr>
        <w:t xml:space="preserve">( </w:t>
      </w:r>
      <w:proofErr w:type="gramEnd"/>
      <w:r>
        <w:rPr>
          <w:kern w:val="0"/>
          <w:sz w:val="28"/>
          <w:szCs w:val="28"/>
          <w:lang w:eastAsia="en-US"/>
        </w:rPr>
        <w:t>не позднее 15 мая 2018 года) исполнителем и согласованной заказчиком « Программы и методики испытаний».</w:t>
      </w:r>
    </w:p>
    <w:p w:rsidR="00876EE3" w:rsidRDefault="00876EE3" w:rsidP="0010682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lastRenderedPageBreak/>
        <w:t>Ход проведения приемо-сдаточных испытаний заказчик и исполнитель документируют в протоколе испытаний.</w:t>
      </w:r>
    </w:p>
    <w:p w:rsidR="00876EE3" w:rsidRDefault="00876EE3" w:rsidP="0010682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      7.2 Общие требования к приемке работы</w:t>
      </w:r>
    </w:p>
    <w:p w:rsidR="00876EE3" w:rsidRPr="00CD6893" w:rsidRDefault="00876EE3" w:rsidP="00106822">
      <w:pPr>
        <w:spacing w:line="360" w:lineRule="auto"/>
        <w:ind w:firstLine="0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 На основании протокола испытаний </w:t>
      </w:r>
      <w:proofErr w:type="gramStart"/>
      <w:r>
        <w:rPr>
          <w:kern w:val="0"/>
          <w:sz w:val="28"/>
          <w:szCs w:val="28"/>
          <w:lang w:eastAsia="en-US"/>
        </w:rPr>
        <w:t>исполнитель совместно с заказчиком подписывают</w:t>
      </w:r>
      <w:proofErr w:type="gramEnd"/>
      <w:r>
        <w:rPr>
          <w:kern w:val="0"/>
          <w:sz w:val="28"/>
          <w:szCs w:val="28"/>
          <w:lang w:eastAsia="en-US"/>
        </w:rPr>
        <w:t xml:space="preserve"> акт приемки-сдачи программы в эксплуатацию.</w:t>
      </w:r>
    </w:p>
    <w:p w:rsidR="00876EE3" w:rsidRPr="00CD6893" w:rsidRDefault="00876EE3" w:rsidP="00CD6893">
      <w:pPr>
        <w:spacing w:line="360" w:lineRule="auto"/>
        <w:ind w:left="426" w:firstLine="0"/>
        <w:rPr>
          <w:kern w:val="0"/>
          <w:sz w:val="28"/>
          <w:szCs w:val="28"/>
          <w:lang w:eastAsia="en-US"/>
        </w:rPr>
      </w:pPr>
    </w:p>
    <w:sectPr w:rsidR="00876EE3" w:rsidRPr="00CD6893" w:rsidSect="00C25E01">
      <w:footerReference w:type="default" r:id="rId4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E3" w:rsidRDefault="00876EE3">
      <w:r>
        <w:separator/>
      </w:r>
    </w:p>
  </w:endnote>
  <w:endnote w:type="continuationSeparator" w:id="0">
    <w:p w:rsidR="00876EE3" w:rsidRDefault="0087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876EE3">
      <w:trPr>
        <w:cantSplit/>
        <w:trHeight w:val="305"/>
      </w:trPr>
      <w:tc>
        <w:tcPr>
          <w:tcW w:w="340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11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1134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878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474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876EE3" w:rsidRDefault="00876EE3">
          <w:pPr>
            <w:pStyle w:val="a5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876EE3" w:rsidRDefault="00876EE3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876EE3">
      <w:trPr>
        <w:cantSplit/>
        <w:trHeight w:val="305"/>
      </w:trPr>
      <w:tc>
        <w:tcPr>
          <w:tcW w:w="340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11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1134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878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474" w:type="dxa"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6586" w:type="dxa"/>
          <w:vMerge/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876EE3" w:rsidRDefault="00876EE3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876EE3">
      <w:trPr>
        <w:cantSplit/>
        <w:trHeight w:val="305"/>
      </w:trPr>
      <w:tc>
        <w:tcPr>
          <w:tcW w:w="340" w:type="dxa"/>
          <w:vAlign w:val="center"/>
        </w:tcPr>
        <w:p w:rsidR="00876EE3" w:rsidRDefault="00876EE3">
          <w:pPr>
            <w:pStyle w:val="a5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876EE3" w:rsidRDefault="00876EE3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876EE3" w:rsidRDefault="00876EE3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proofErr w:type="gramStart"/>
          <w:r>
            <w:rPr>
              <w:sz w:val="16"/>
            </w:rPr>
            <w:t>докум</w:t>
          </w:r>
          <w:proofErr w:type="spellEnd"/>
          <w:proofErr w:type="gramEnd"/>
        </w:p>
      </w:tc>
      <w:tc>
        <w:tcPr>
          <w:tcW w:w="878" w:type="dxa"/>
          <w:vAlign w:val="center"/>
        </w:tcPr>
        <w:p w:rsidR="00876EE3" w:rsidRDefault="00876EE3">
          <w:pPr>
            <w:pStyle w:val="a5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876EE3" w:rsidRDefault="00876EE3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876EE3" w:rsidRDefault="00876EE3">
          <w:pPr>
            <w:pStyle w:val="a5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876EE3" w:rsidRDefault="00876EE3">
          <w:pPr>
            <w:pStyle w:val="a5"/>
            <w:ind w:right="-1474" w:firstLine="0"/>
            <w:jc w:val="left"/>
          </w:pPr>
        </w:p>
      </w:tc>
    </w:tr>
  </w:tbl>
  <w:p w:rsidR="00876EE3" w:rsidRDefault="00876EE3">
    <w:pPr>
      <w:pStyle w:val="a5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876EE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876EE3" w:rsidRPr="00CA710E" w:rsidRDefault="00876EE3" w:rsidP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121.1151.</w:t>
          </w:r>
          <w:r>
            <w:rPr>
              <w:sz w:val="40"/>
              <w:lang w:val="en-US"/>
            </w:rPr>
            <w:t>03</w:t>
          </w:r>
        </w:p>
      </w:tc>
    </w:tr>
    <w:tr w:rsidR="00876EE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876EE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spellStart"/>
          <w:proofErr w:type="gramEnd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876EE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876EE3" w:rsidRDefault="00876EE3" w:rsidP="00795744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876EE3" w:rsidRPr="0024722F" w:rsidRDefault="00876EE3" w:rsidP="006164A6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876EE3" w:rsidRPr="00CA710E" w:rsidRDefault="00876EE3" w:rsidP="00F12DDE">
          <w:pPr>
            <w:spacing w:after="480" w:line="276" w:lineRule="auto"/>
            <w:ind w:firstLine="0"/>
            <w:jc w:val="center"/>
            <w:rPr>
              <w:b/>
              <w:spacing w:val="-10"/>
              <w:sz w:val="28"/>
              <w:szCs w:val="28"/>
              <w:lang w:eastAsia="uk-UA"/>
            </w:rPr>
          </w:pPr>
          <w:r>
            <w:rPr>
              <w:b/>
              <w:sz w:val="28"/>
              <w:szCs w:val="28"/>
              <w:lang w:eastAsia="uk-UA"/>
            </w:rPr>
            <w:t xml:space="preserve">Техническое задание 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876EE3" w:rsidRPr="00F57988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876EE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876EE3" w:rsidRPr="0024722F" w:rsidRDefault="00876EE3" w:rsidP="00F72A19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876EE3" w:rsidRPr="0024722F" w:rsidRDefault="00876EE3" w:rsidP="00F72A19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Савінець.Н.Д</w:t>
          </w:r>
          <w:proofErr w:type="spellEnd"/>
          <w:r>
            <w:rPr>
              <w:sz w:val="16"/>
              <w:szCs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876EE3" w:rsidRPr="00B658D4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1021" w:type="dxa"/>
          <w:vAlign w:val="center"/>
        </w:tcPr>
        <w:p w:rsidR="00876EE3" w:rsidRPr="00ED4F3A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876EE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Pr="00317655" w:rsidRDefault="00876EE3" w:rsidP="00F72A19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Pr="0024722F" w:rsidRDefault="00876EE3" w:rsidP="00F72A19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Кольцов А.В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876EE3" w:rsidRPr="000B4897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876EE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Pr="0024722F" w:rsidRDefault="00876EE3" w:rsidP="00BF291D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Pr="0024722F" w:rsidRDefault="00876EE3" w:rsidP="00BF291D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Телехан</w:t>
          </w:r>
          <w:proofErr w:type="spellEnd"/>
          <w:r>
            <w:rPr>
              <w:sz w:val="16"/>
              <w:lang w:val="uk-UA"/>
            </w:rPr>
            <w:t xml:space="preserve"> А.М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876EE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  <w:lang w:val="uk-UA"/>
            </w:rPr>
            <w:t>Фаріонова.Т.А</w:t>
          </w:r>
          <w:proofErr w:type="spellEnd"/>
        </w:p>
      </w:tc>
      <w:tc>
        <w:tcPr>
          <w:tcW w:w="852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876EE3" w:rsidRDefault="00876EE3">
          <w:pPr>
            <w:pStyle w:val="a5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876EE3" w:rsidRDefault="00876E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876EE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876EE3" w:rsidRPr="007E4F81" w:rsidRDefault="00876EE3" w:rsidP="00F12CE4">
          <w:pPr>
            <w:pStyle w:val="a5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121.1151.03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876EE3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876EE3" w:rsidRDefault="00876EE3">
          <w:pPr>
            <w:pStyle w:val="a5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 w:rsidP="003512B0">
          <w:pPr>
            <w:pStyle w:val="a5"/>
            <w:ind w:right="-1474" w:firstLine="0"/>
            <w:jc w:val="left"/>
            <w:rPr>
              <w:sz w:val="28"/>
              <w:szCs w:val="28"/>
            </w:rPr>
          </w:pPr>
        </w:p>
      </w:tc>
    </w:tr>
    <w:tr w:rsidR="00876EE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hanging="44"/>
            <w:jc w:val="left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876EE3" w:rsidRDefault="00876EE3">
          <w:pPr>
            <w:pStyle w:val="a5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6EE3" w:rsidRDefault="00876EE3">
          <w:pPr>
            <w:pStyle w:val="a5"/>
            <w:ind w:right="-1474" w:firstLine="0"/>
            <w:jc w:val="left"/>
          </w:pPr>
        </w:p>
      </w:tc>
    </w:tr>
  </w:tbl>
  <w:p w:rsidR="00876EE3" w:rsidRDefault="00876EE3">
    <w:pPr>
      <w:pStyle w:val="a5"/>
      <w:ind w:right="-1474" w:firstLine="0"/>
      <w:rPr>
        <w:snapToGrid w:val="0"/>
        <w:lang w:val="uk-UA"/>
      </w:rPr>
    </w:pPr>
    <w:r>
      <w:rPr>
        <w:snapToGrid w:val="0"/>
      </w:rPr>
      <w:tab/>
    </w:r>
  </w:p>
  <w:p w:rsidR="00876EE3" w:rsidRPr="0018217B" w:rsidRDefault="00876EE3">
    <w:pPr>
      <w:pStyle w:val="a5"/>
      <w:ind w:right="-1474"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E3" w:rsidRDefault="00876EE3">
      <w:r>
        <w:separator/>
      </w:r>
    </w:p>
  </w:footnote>
  <w:footnote w:type="continuationSeparator" w:id="0">
    <w:p w:rsidR="00876EE3" w:rsidRDefault="0087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360"/>
    <w:multiLevelType w:val="hybridMultilevel"/>
    <w:tmpl w:val="8F1ED9BE"/>
    <w:lvl w:ilvl="0" w:tplc="EE2E146A">
      <w:start w:val="6"/>
      <w:numFmt w:val="bullet"/>
      <w:lvlText w:val="-"/>
      <w:lvlJc w:val="left"/>
      <w:pPr>
        <w:tabs>
          <w:tab w:val="num" w:pos="1665"/>
        </w:tabs>
        <w:ind w:left="1665" w:hanging="94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2">
    <w:nsid w:val="0D215D28"/>
    <w:multiLevelType w:val="hybridMultilevel"/>
    <w:tmpl w:val="37647874"/>
    <w:lvl w:ilvl="0" w:tplc="61EC14E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7832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E8C2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E4AD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EE07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EE29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5681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9EB2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5CF3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FC77EDF"/>
    <w:multiLevelType w:val="hybridMultilevel"/>
    <w:tmpl w:val="EF342A56"/>
    <w:lvl w:ilvl="0" w:tplc="A64AE5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8E8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0A571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907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46E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42D1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34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5CF3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6E98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79B14EC"/>
    <w:multiLevelType w:val="hybridMultilevel"/>
    <w:tmpl w:val="AACCD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C3C42D2"/>
    <w:multiLevelType w:val="hybridMultilevel"/>
    <w:tmpl w:val="7E5852F6"/>
    <w:lvl w:ilvl="0" w:tplc="14600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260802">
      <w:start w:val="17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6A3F16">
      <w:start w:val="176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A88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06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FAA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08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68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CB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5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cs="Times New Roman" w:hint="default"/>
      </w:rPr>
    </w:lvl>
  </w:abstractNum>
  <w:abstractNum w:abstractNumId="18">
    <w:nsid w:val="5E5240B8"/>
    <w:multiLevelType w:val="hybridMultilevel"/>
    <w:tmpl w:val="412EE24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1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D85C59"/>
    <w:multiLevelType w:val="hybridMultilevel"/>
    <w:tmpl w:val="022C88DE"/>
    <w:lvl w:ilvl="0" w:tplc="0BE824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1"/>
  </w:num>
  <w:num w:numId="2">
    <w:abstractNumId w:val="11"/>
  </w:num>
  <w:num w:numId="3">
    <w:abstractNumId w:val="16"/>
  </w:num>
  <w:num w:numId="4">
    <w:abstractNumId w:val="20"/>
  </w:num>
  <w:num w:numId="5">
    <w:abstractNumId w:val="19"/>
  </w:num>
  <w:num w:numId="6">
    <w:abstractNumId w:val="22"/>
  </w:num>
  <w:num w:numId="7">
    <w:abstractNumId w:val="4"/>
  </w:num>
  <w:num w:numId="8">
    <w:abstractNumId w:val="6"/>
  </w:num>
  <w:num w:numId="9">
    <w:abstractNumId w:val="1"/>
  </w:num>
  <w:num w:numId="10">
    <w:abstractNumId w:val="12"/>
  </w:num>
  <w:num w:numId="11">
    <w:abstractNumId w:val="8"/>
  </w:num>
  <w:num w:numId="12">
    <w:abstractNumId w:val="13"/>
  </w:num>
  <w:num w:numId="13">
    <w:abstractNumId w:val="14"/>
  </w:num>
  <w:num w:numId="14">
    <w:abstractNumId w:val="17"/>
  </w:num>
  <w:num w:numId="15">
    <w:abstractNumId w:val="23"/>
  </w:num>
  <w:num w:numId="16">
    <w:abstractNumId w:val="21"/>
  </w:num>
  <w:num w:numId="17">
    <w:abstractNumId w:val="5"/>
  </w:num>
  <w:num w:numId="18">
    <w:abstractNumId w:val="10"/>
  </w:num>
  <w:num w:numId="19">
    <w:abstractNumId w:val="15"/>
  </w:num>
  <w:num w:numId="20">
    <w:abstractNumId w:val="0"/>
  </w:num>
  <w:num w:numId="21">
    <w:abstractNumId w:val="24"/>
  </w:num>
  <w:num w:numId="22">
    <w:abstractNumId w:val="9"/>
  </w:num>
  <w:num w:numId="23">
    <w:abstractNumId w:val="2"/>
  </w:num>
  <w:num w:numId="24">
    <w:abstractNumId w:val="3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1036B"/>
    <w:rsid w:val="00014CE9"/>
    <w:rsid w:val="000162E4"/>
    <w:rsid w:val="00032B10"/>
    <w:rsid w:val="000441AC"/>
    <w:rsid w:val="000543FF"/>
    <w:rsid w:val="000566F1"/>
    <w:rsid w:val="00060A30"/>
    <w:rsid w:val="00061CCE"/>
    <w:rsid w:val="000745F7"/>
    <w:rsid w:val="00082ABC"/>
    <w:rsid w:val="00083454"/>
    <w:rsid w:val="00083D60"/>
    <w:rsid w:val="000852DC"/>
    <w:rsid w:val="00093B1D"/>
    <w:rsid w:val="00097DA8"/>
    <w:rsid w:val="000B01D1"/>
    <w:rsid w:val="000B2716"/>
    <w:rsid w:val="000B27E6"/>
    <w:rsid w:val="000B3ABE"/>
    <w:rsid w:val="000B4897"/>
    <w:rsid w:val="000B629E"/>
    <w:rsid w:val="000B6BEA"/>
    <w:rsid w:val="000B788B"/>
    <w:rsid w:val="000C01C2"/>
    <w:rsid w:val="000D17F9"/>
    <w:rsid w:val="000D4D54"/>
    <w:rsid w:val="000E16B9"/>
    <w:rsid w:val="000E48CF"/>
    <w:rsid w:val="000E6FB2"/>
    <w:rsid w:val="00100DDB"/>
    <w:rsid w:val="00106822"/>
    <w:rsid w:val="001241B1"/>
    <w:rsid w:val="00133115"/>
    <w:rsid w:val="00135E2D"/>
    <w:rsid w:val="0013611E"/>
    <w:rsid w:val="0014148D"/>
    <w:rsid w:val="00141DAA"/>
    <w:rsid w:val="001471A2"/>
    <w:rsid w:val="00147853"/>
    <w:rsid w:val="00150E4A"/>
    <w:rsid w:val="00156648"/>
    <w:rsid w:val="001708F0"/>
    <w:rsid w:val="0018217B"/>
    <w:rsid w:val="001861A6"/>
    <w:rsid w:val="00187DCE"/>
    <w:rsid w:val="00190D80"/>
    <w:rsid w:val="00192B54"/>
    <w:rsid w:val="001A380E"/>
    <w:rsid w:val="001B6FDB"/>
    <w:rsid w:val="001C0667"/>
    <w:rsid w:val="001C3940"/>
    <w:rsid w:val="001D7621"/>
    <w:rsid w:val="001F5955"/>
    <w:rsid w:val="00200DFA"/>
    <w:rsid w:val="00215A06"/>
    <w:rsid w:val="0022002A"/>
    <w:rsid w:val="00220379"/>
    <w:rsid w:val="002241CB"/>
    <w:rsid w:val="00241BF6"/>
    <w:rsid w:val="00242472"/>
    <w:rsid w:val="0024342F"/>
    <w:rsid w:val="00244DA5"/>
    <w:rsid w:val="0024722F"/>
    <w:rsid w:val="00257F31"/>
    <w:rsid w:val="00260F45"/>
    <w:rsid w:val="00263C00"/>
    <w:rsid w:val="00264D3F"/>
    <w:rsid w:val="00265F30"/>
    <w:rsid w:val="00266E70"/>
    <w:rsid w:val="00266E96"/>
    <w:rsid w:val="0027520F"/>
    <w:rsid w:val="00283D6F"/>
    <w:rsid w:val="00284DD3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3166"/>
    <w:rsid w:val="002F3B6D"/>
    <w:rsid w:val="002F64B4"/>
    <w:rsid w:val="00303741"/>
    <w:rsid w:val="00305903"/>
    <w:rsid w:val="0031326C"/>
    <w:rsid w:val="003147EA"/>
    <w:rsid w:val="00317655"/>
    <w:rsid w:val="00322E96"/>
    <w:rsid w:val="00327575"/>
    <w:rsid w:val="003475FA"/>
    <w:rsid w:val="003512B0"/>
    <w:rsid w:val="003704B3"/>
    <w:rsid w:val="0037495D"/>
    <w:rsid w:val="0038020F"/>
    <w:rsid w:val="003954C7"/>
    <w:rsid w:val="003A055B"/>
    <w:rsid w:val="003A4097"/>
    <w:rsid w:val="003B3F27"/>
    <w:rsid w:val="003C28EC"/>
    <w:rsid w:val="003C2BDB"/>
    <w:rsid w:val="003C48C1"/>
    <w:rsid w:val="003C55F2"/>
    <w:rsid w:val="003C613D"/>
    <w:rsid w:val="003D079F"/>
    <w:rsid w:val="003D2655"/>
    <w:rsid w:val="003F1451"/>
    <w:rsid w:val="003F46EA"/>
    <w:rsid w:val="00400B4E"/>
    <w:rsid w:val="00402E63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70782"/>
    <w:rsid w:val="00475671"/>
    <w:rsid w:val="00475762"/>
    <w:rsid w:val="00476301"/>
    <w:rsid w:val="004824C7"/>
    <w:rsid w:val="00482E00"/>
    <w:rsid w:val="00483A0F"/>
    <w:rsid w:val="004B10D3"/>
    <w:rsid w:val="004B6750"/>
    <w:rsid w:val="004C60DE"/>
    <w:rsid w:val="004D7236"/>
    <w:rsid w:val="004D7BB0"/>
    <w:rsid w:val="004F61F3"/>
    <w:rsid w:val="004F6838"/>
    <w:rsid w:val="005048D3"/>
    <w:rsid w:val="005061F9"/>
    <w:rsid w:val="005072BD"/>
    <w:rsid w:val="00527848"/>
    <w:rsid w:val="0053023F"/>
    <w:rsid w:val="005332E9"/>
    <w:rsid w:val="00533E22"/>
    <w:rsid w:val="00534562"/>
    <w:rsid w:val="00534634"/>
    <w:rsid w:val="005469E0"/>
    <w:rsid w:val="00571672"/>
    <w:rsid w:val="005750DA"/>
    <w:rsid w:val="00577CD0"/>
    <w:rsid w:val="005849BE"/>
    <w:rsid w:val="005908F5"/>
    <w:rsid w:val="00594183"/>
    <w:rsid w:val="005949A0"/>
    <w:rsid w:val="00597FF6"/>
    <w:rsid w:val="005B3E4F"/>
    <w:rsid w:val="005C3985"/>
    <w:rsid w:val="005D484F"/>
    <w:rsid w:val="005E0B8C"/>
    <w:rsid w:val="005E3FE0"/>
    <w:rsid w:val="005E504C"/>
    <w:rsid w:val="00607B1F"/>
    <w:rsid w:val="00607F55"/>
    <w:rsid w:val="006164A6"/>
    <w:rsid w:val="0062079A"/>
    <w:rsid w:val="00621135"/>
    <w:rsid w:val="00654B09"/>
    <w:rsid w:val="00654C8C"/>
    <w:rsid w:val="00660F79"/>
    <w:rsid w:val="006625E4"/>
    <w:rsid w:val="006703DF"/>
    <w:rsid w:val="0068217E"/>
    <w:rsid w:val="00684B1D"/>
    <w:rsid w:val="0069292A"/>
    <w:rsid w:val="006B3737"/>
    <w:rsid w:val="006C3209"/>
    <w:rsid w:val="006C5421"/>
    <w:rsid w:val="006C584B"/>
    <w:rsid w:val="006D1DA2"/>
    <w:rsid w:val="006D4E42"/>
    <w:rsid w:val="006E2DD8"/>
    <w:rsid w:val="006E2DE5"/>
    <w:rsid w:val="006E6FDA"/>
    <w:rsid w:val="006F11AD"/>
    <w:rsid w:val="00703AAF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8555A"/>
    <w:rsid w:val="007938BD"/>
    <w:rsid w:val="00795744"/>
    <w:rsid w:val="00795C61"/>
    <w:rsid w:val="00796FCB"/>
    <w:rsid w:val="007A06F7"/>
    <w:rsid w:val="007A19BC"/>
    <w:rsid w:val="007D280D"/>
    <w:rsid w:val="007D461E"/>
    <w:rsid w:val="007D7129"/>
    <w:rsid w:val="007E0489"/>
    <w:rsid w:val="007E4F81"/>
    <w:rsid w:val="007F620B"/>
    <w:rsid w:val="00801C87"/>
    <w:rsid w:val="00807983"/>
    <w:rsid w:val="00811193"/>
    <w:rsid w:val="00815F49"/>
    <w:rsid w:val="00823267"/>
    <w:rsid w:val="0084536B"/>
    <w:rsid w:val="00846732"/>
    <w:rsid w:val="00851272"/>
    <w:rsid w:val="00852172"/>
    <w:rsid w:val="00852E88"/>
    <w:rsid w:val="00876EE3"/>
    <w:rsid w:val="00877610"/>
    <w:rsid w:val="00881D1B"/>
    <w:rsid w:val="00882AF9"/>
    <w:rsid w:val="00893987"/>
    <w:rsid w:val="008A2DE9"/>
    <w:rsid w:val="008A3496"/>
    <w:rsid w:val="008B01CE"/>
    <w:rsid w:val="008B45EF"/>
    <w:rsid w:val="008C2ED4"/>
    <w:rsid w:val="008C4053"/>
    <w:rsid w:val="008C4BFA"/>
    <w:rsid w:val="008C7756"/>
    <w:rsid w:val="008D2B61"/>
    <w:rsid w:val="008D5B16"/>
    <w:rsid w:val="008E2544"/>
    <w:rsid w:val="008E3CB0"/>
    <w:rsid w:val="008E4705"/>
    <w:rsid w:val="008F2908"/>
    <w:rsid w:val="008F5AD0"/>
    <w:rsid w:val="008F629A"/>
    <w:rsid w:val="008F76BE"/>
    <w:rsid w:val="00905D8F"/>
    <w:rsid w:val="009077C4"/>
    <w:rsid w:val="00911702"/>
    <w:rsid w:val="00916798"/>
    <w:rsid w:val="009218A3"/>
    <w:rsid w:val="009368C9"/>
    <w:rsid w:val="00942410"/>
    <w:rsid w:val="009425F0"/>
    <w:rsid w:val="0095495B"/>
    <w:rsid w:val="00965BD6"/>
    <w:rsid w:val="00981BE8"/>
    <w:rsid w:val="00984BE0"/>
    <w:rsid w:val="0098669D"/>
    <w:rsid w:val="00992F6D"/>
    <w:rsid w:val="009936AB"/>
    <w:rsid w:val="009D4F52"/>
    <w:rsid w:val="009D7994"/>
    <w:rsid w:val="009E19CB"/>
    <w:rsid w:val="009E3A2D"/>
    <w:rsid w:val="009E66C2"/>
    <w:rsid w:val="009E7918"/>
    <w:rsid w:val="009F1FF0"/>
    <w:rsid w:val="00A0172B"/>
    <w:rsid w:val="00A042CC"/>
    <w:rsid w:val="00A079A2"/>
    <w:rsid w:val="00A24F6D"/>
    <w:rsid w:val="00A340DD"/>
    <w:rsid w:val="00A34E72"/>
    <w:rsid w:val="00A45BE8"/>
    <w:rsid w:val="00A473CD"/>
    <w:rsid w:val="00A47C9E"/>
    <w:rsid w:val="00A6712D"/>
    <w:rsid w:val="00A672DF"/>
    <w:rsid w:val="00A703D9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0BFB"/>
    <w:rsid w:val="00AA3CD6"/>
    <w:rsid w:val="00AB00FB"/>
    <w:rsid w:val="00AB460A"/>
    <w:rsid w:val="00AC1072"/>
    <w:rsid w:val="00AC5720"/>
    <w:rsid w:val="00AC712B"/>
    <w:rsid w:val="00AD6C31"/>
    <w:rsid w:val="00AE20C6"/>
    <w:rsid w:val="00AE623C"/>
    <w:rsid w:val="00AE6467"/>
    <w:rsid w:val="00AF631A"/>
    <w:rsid w:val="00B02E3D"/>
    <w:rsid w:val="00B05F00"/>
    <w:rsid w:val="00B072D4"/>
    <w:rsid w:val="00B116D3"/>
    <w:rsid w:val="00B13E71"/>
    <w:rsid w:val="00B1498C"/>
    <w:rsid w:val="00B47294"/>
    <w:rsid w:val="00B57BA7"/>
    <w:rsid w:val="00B6401F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6256"/>
    <w:rsid w:val="00BD2696"/>
    <w:rsid w:val="00BD7674"/>
    <w:rsid w:val="00BE0189"/>
    <w:rsid w:val="00BE447C"/>
    <w:rsid w:val="00BF291D"/>
    <w:rsid w:val="00BF7D47"/>
    <w:rsid w:val="00C117AC"/>
    <w:rsid w:val="00C12361"/>
    <w:rsid w:val="00C16261"/>
    <w:rsid w:val="00C21C83"/>
    <w:rsid w:val="00C2362A"/>
    <w:rsid w:val="00C25E01"/>
    <w:rsid w:val="00C40B70"/>
    <w:rsid w:val="00C4193A"/>
    <w:rsid w:val="00C53064"/>
    <w:rsid w:val="00C53FF2"/>
    <w:rsid w:val="00C57CF7"/>
    <w:rsid w:val="00C64DEC"/>
    <w:rsid w:val="00C67F6C"/>
    <w:rsid w:val="00C72032"/>
    <w:rsid w:val="00C72659"/>
    <w:rsid w:val="00C763DC"/>
    <w:rsid w:val="00C93D4E"/>
    <w:rsid w:val="00CA1FC0"/>
    <w:rsid w:val="00CA2310"/>
    <w:rsid w:val="00CA710E"/>
    <w:rsid w:val="00CB1394"/>
    <w:rsid w:val="00CC0129"/>
    <w:rsid w:val="00CC1692"/>
    <w:rsid w:val="00CC3BEC"/>
    <w:rsid w:val="00CC6815"/>
    <w:rsid w:val="00CC703A"/>
    <w:rsid w:val="00CD02B5"/>
    <w:rsid w:val="00CD6893"/>
    <w:rsid w:val="00CD6CC8"/>
    <w:rsid w:val="00CE37D6"/>
    <w:rsid w:val="00CF1726"/>
    <w:rsid w:val="00CF32F6"/>
    <w:rsid w:val="00CF3A14"/>
    <w:rsid w:val="00CF5A27"/>
    <w:rsid w:val="00D0189A"/>
    <w:rsid w:val="00D02A8A"/>
    <w:rsid w:val="00D03024"/>
    <w:rsid w:val="00D030E7"/>
    <w:rsid w:val="00D030EC"/>
    <w:rsid w:val="00D07F3E"/>
    <w:rsid w:val="00D13417"/>
    <w:rsid w:val="00D20B1F"/>
    <w:rsid w:val="00D210CF"/>
    <w:rsid w:val="00D23A87"/>
    <w:rsid w:val="00D344F5"/>
    <w:rsid w:val="00D44131"/>
    <w:rsid w:val="00D4704A"/>
    <w:rsid w:val="00D50BAC"/>
    <w:rsid w:val="00D661A6"/>
    <w:rsid w:val="00D757BF"/>
    <w:rsid w:val="00D817D2"/>
    <w:rsid w:val="00D81F2A"/>
    <w:rsid w:val="00D9181A"/>
    <w:rsid w:val="00DA1BA1"/>
    <w:rsid w:val="00DA5623"/>
    <w:rsid w:val="00DD797E"/>
    <w:rsid w:val="00DE57FB"/>
    <w:rsid w:val="00DF6518"/>
    <w:rsid w:val="00DF76D9"/>
    <w:rsid w:val="00E0025E"/>
    <w:rsid w:val="00E00DD6"/>
    <w:rsid w:val="00E07082"/>
    <w:rsid w:val="00E07516"/>
    <w:rsid w:val="00E1073B"/>
    <w:rsid w:val="00E107A2"/>
    <w:rsid w:val="00E122ED"/>
    <w:rsid w:val="00E12E63"/>
    <w:rsid w:val="00E14A87"/>
    <w:rsid w:val="00E1616E"/>
    <w:rsid w:val="00E21452"/>
    <w:rsid w:val="00E23115"/>
    <w:rsid w:val="00E26BD1"/>
    <w:rsid w:val="00E33BD6"/>
    <w:rsid w:val="00E34414"/>
    <w:rsid w:val="00E40782"/>
    <w:rsid w:val="00E6030B"/>
    <w:rsid w:val="00E64BD8"/>
    <w:rsid w:val="00E72B8E"/>
    <w:rsid w:val="00E8669E"/>
    <w:rsid w:val="00E91FE2"/>
    <w:rsid w:val="00E9663A"/>
    <w:rsid w:val="00EA591A"/>
    <w:rsid w:val="00EB07AF"/>
    <w:rsid w:val="00EB0CAC"/>
    <w:rsid w:val="00EB4A6A"/>
    <w:rsid w:val="00EC7A3E"/>
    <w:rsid w:val="00ED4F3A"/>
    <w:rsid w:val="00EE28B4"/>
    <w:rsid w:val="00EE3F06"/>
    <w:rsid w:val="00EE7CF7"/>
    <w:rsid w:val="00EF1726"/>
    <w:rsid w:val="00EF58CA"/>
    <w:rsid w:val="00F0405E"/>
    <w:rsid w:val="00F05871"/>
    <w:rsid w:val="00F112D9"/>
    <w:rsid w:val="00F12CE4"/>
    <w:rsid w:val="00F12DDE"/>
    <w:rsid w:val="00F13E68"/>
    <w:rsid w:val="00F16CB9"/>
    <w:rsid w:val="00F238A0"/>
    <w:rsid w:val="00F42930"/>
    <w:rsid w:val="00F51EE3"/>
    <w:rsid w:val="00F55C81"/>
    <w:rsid w:val="00F56DF7"/>
    <w:rsid w:val="00F57988"/>
    <w:rsid w:val="00F64A54"/>
    <w:rsid w:val="00F71B01"/>
    <w:rsid w:val="00F72A19"/>
    <w:rsid w:val="00F90131"/>
    <w:rsid w:val="00F90778"/>
    <w:rsid w:val="00F923F9"/>
    <w:rsid w:val="00FA63E0"/>
    <w:rsid w:val="00FB0CD6"/>
    <w:rsid w:val="00FB44E7"/>
    <w:rsid w:val="00FB464B"/>
    <w:rsid w:val="00FB6815"/>
    <w:rsid w:val="00FD16DA"/>
    <w:rsid w:val="00FE00C5"/>
    <w:rsid w:val="00FE21B2"/>
    <w:rsid w:val="00FF352A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E01"/>
    <w:pPr>
      <w:ind w:firstLine="720"/>
      <w:jc w:val="both"/>
    </w:pPr>
    <w:rPr>
      <w:kern w:val="24"/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25E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"/>
    <w:next w:val="a"/>
    <w:link w:val="20"/>
    <w:uiPriority w:val="99"/>
    <w:qFormat/>
    <w:rsid w:val="00C25E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"/>
    <w:next w:val="a"/>
    <w:link w:val="30"/>
    <w:uiPriority w:val="99"/>
    <w:qFormat/>
    <w:rsid w:val="00C25E01"/>
    <w:pPr>
      <w:keepNext/>
      <w:spacing w:before="240" w:after="60"/>
      <w:ind w:firstLine="0"/>
      <w:jc w:val="left"/>
      <w:outlineLvl w:val="2"/>
    </w:pPr>
    <w:rPr>
      <w:rFonts w:ascii="Arial" w:hAnsi="Arial"/>
      <w:b/>
      <w:noProof/>
      <w:kern w:val="0"/>
      <w:sz w:val="20"/>
    </w:rPr>
  </w:style>
  <w:style w:type="paragraph" w:styleId="4">
    <w:name w:val="heading 4"/>
    <w:basedOn w:val="a"/>
    <w:next w:val="a"/>
    <w:link w:val="40"/>
    <w:uiPriority w:val="99"/>
    <w:qFormat/>
    <w:rsid w:val="00C25E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7495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7495D"/>
    <w:rPr>
      <w:rFonts w:ascii="Cambria" w:hAnsi="Cambria" w:cs="Times New Roman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37495D"/>
    <w:rPr>
      <w:rFonts w:ascii="Cambria" w:hAnsi="Cambria" w:cs="Times New Roman"/>
      <w:b/>
      <w:bCs/>
      <w:kern w:val="24"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7495D"/>
    <w:rPr>
      <w:rFonts w:ascii="Calibri" w:hAnsi="Calibri" w:cs="Times New Roman"/>
      <w:b/>
      <w:bCs/>
      <w:kern w:val="24"/>
      <w:sz w:val="28"/>
      <w:szCs w:val="28"/>
    </w:rPr>
  </w:style>
  <w:style w:type="paragraph" w:styleId="a3">
    <w:name w:val="header"/>
    <w:basedOn w:val="a"/>
    <w:link w:val="a4"/>
    <w:uiPriority w:val="99"/>
    <w:rsid w:val="00C25E0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37495D"/>
    <w:rPr>
      <w:rFonts w:cs="Times New Roman"/>
      <w:kern w:val="24"/>
      <w:sz w:val="20"/>
      <w:szCs w:val="20"/>
    </w:rPr>
  </w:style>
  <w:style w:type="paragraph" w:styleId="a5">
    <w:name w:val="footer"/>
    <w:basedOn w:val="a"/>
    <w:link w:val="a6"/>
    <w:uiPriority w:val="99"/>
    <w:rsid w:val="00C25E01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37495D"/>
    <w:rPr>
      <w:rFonts w:cs="Times New Roman"/>
      <w:kern w:val="24"/>
      <w:sz w:val="20"/>
      <w:szCs w:val="20"/>
    </w:rPr>
  </w:style>
  <w:style w:type="character" w:styleId="a7">
    <w:name w:val="page number"/>
    <w:basedOn w:val="a0"/>
    <w:uiPriority w:val="99"/>
    <w:rsid w:val="00C25E01"/>
    <w:rPr>
      <w:rFonts w:cs="Times New Roman"/>
    </w:rPr>
  </w:style>
  <w:style w:type="paragraph" w:styleId="a8">
    <w:name w:val="Body Text"/>
    <w:basedOn w:val="a"/>
    <w:link w:val="a9"/>
    <w:uiPriority w:val="99"/>
    <w:rsid w:val="00C25E01"/>
    <w:pPr>
      <w:ind w:firstLine="0"/>
    </w:pPr>
    <w:rPr>
      <w:kern w:val="0"/>
      <w:sz w:val="28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37495D"/>
    <w:rPr>
      <w:rFonts w:cs="Times New Roman"/>
      <w:kern w:val="24"/>
      <w:sz w:val="20"/>
      <w:szCs w:val="20"/>
    </w:rPr>
  </w:style>
  <w:style w:type="paragraph" w:styleId="aa">
    <w:name w:val="Body Text Indent"/>
    <w:basedOn w:val="a"/>
    <w:link w:val="ab"/>
    <w:uiPriority w:val="99"/>
    <w:rsid w:val="00C25E01"/>
    <w:pPr>
      <w:ind w:firstLine="567"/>
    </w:pPr>
    <w:rPr>
      <w:kern w:val="0"/>
      <w:sz w:val="28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37495D"/>
    <w:rPr>
      <w:rFonts w:cs="Times New Roman"/>
      <w:kern w:val="24"/>
      <w:sz w:val="20"/>
      <w:szCs w:val="20"/>
    </w:rPr>
  </w:style>
  <w:style w:type="paragraph" w:styleId="21">
    <w:name w:val="Body Text Indent 2"/>
    <w:basedOn w:val="a"/>
    <w:link w:val="22"/>
    <w:uiPriority w:val="99"/>
    <w:rsid w:val="00C25E01"/>
    <w:pPr>
      <w:ind w:firstLine="426"/>
    </w:pPr>
    <w:rPr>
      <w:kern w:val="0"/>
      <w:sz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37495D"/>
    <w:rPr>
      <w:rFonts w:cs="Times New Roman"/>
      <w:kern w:val="24"/>
      <w:sz w:val="20"/>
      <w:szCs w:val="20"/>
    </w:rPr>
  </w:style>
  <w:style w:type="paragraph" w:styleId="31">
    <w:name w:val="Body Text Indent 3"/>
    <w:basedOn w:val="a"/>
    <w:link w:val="32"/>
    <w:uiPriority w:val="99"/>
    <w:rsid w:val="00C25E01"/>
    <w:pPr>
      <w:spacing w:line="360" w:lineRule="auto"/>
      <w:ind w:firstLine="709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37495D"/>
    <w:rPr>
      <w:rFonts w:cs="Times New Roman"/>
      <w:kern w:val="24"/>
      <w:sz w:val="16"/>
      <w:szCs w:val="16"/>
    </w:rPr>
  </w:style>
  <w:style w:type="paragraph" w:styleId="ac">
    <w:name w:val="Title"/>
    <w:basedOn w:val="a"/>
    <w:link w:val="ad"/>
    <w:uiPriority w:val="99"/>
    <w:qFormat/>
    <w:rsid w:val="00C25E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ad">
    <w:name w:val="Название Знак"/>
    <w:basedOn w:val="a0"/>
    <w:link w:val="ac"/>
    <w:uiPriority w:val="99"/>
    <w:locked/>
    <w:rsid w:val="0037495D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e">
    <w:name w:val="Table Grid"/>
    <w:basedOn w:val="a1"/>
    <w:uiPriority w:val="99"/>
    <w:rsid w:val="00FF352A"/>
    <w:pPr>
      <w:ind w:firstLine="7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99"/>
    <w:qFormat/>
    <w:rsid w:val="00EA591A"/>
    <w:rPr>
      <w:rFonts w:cs="Times New Roman"/>
      <w:b/>
    </w:rPr>
  </w:style>
  <w:style w:type="paragraph" w:styleId="af0">
    <w:name w:val="footnote text"/>
    <w:basedOn w:val="a"/>
    <w:link w:val="af1"/>
    <w:uiPriority w:val="99"/>
    <w:semiHidden/>
    <w:rsid w:val="00FE00C5"/>
    <w:rPr>
      <w:sz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37495D"/>
    <w:rPr>
      <w:rFonts w:cs="Times New Roman"/>
      <w:kern w:val="24"/>
      <w:sz w:val="20"/>
      <w:szCs w:val="20"/>
    </w:rPr>
  </w:style>
  <w:style w:type="character" w:styleId="af2">
    <w:name w:val="footnote reference"/>
    <w:basedOn w:val="a0"/>
    <w:uiPriority w:val="99"/>
    <w:semiHidden/>
    <w:rsid w:val="00FE00C5"/>
    <w:rPr>
      <w:rFonts w:cs="Times New Roman"/>
      <w:vertAlign w:val="superscript"/>
    </w:rPr>
  </w:style>
  <w:style w:type="paragraph" w:styleId="af3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4">
    <w:name w:val="Emphasis"/>
    <w:basedOn w:val="a0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37495D"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95495B"/>
  </w:style>
  <w:style w:type="character" w:styleId="af5">
    <w:name w:val="Placeholder Text"/>
    <w:basedOn w:val="a0"/>
    <w:uiPriority w:val="99"/>
    <w:semiHidden/>
    <w:rsid w:val="00D03024"/>
    <w:rPr>
      <w:rFonts w:cs="Times New Roman"/>
      <w:color w:val="808080"/>
    </w:rPr>
  </w:style>
  <w:style w:type="paragraph" w:styleId="af6">
    <w:name w:val="Balloon Text"/>
    <w:basedOn w:val="a"/>
    <w:link w:val="af7"/>
    <w:uiPriority w:val="99"/>
    <w:rsid w:val="00D0302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locked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List Paragraph"/>
    <w:basedOn w:val="a"/>
    <w:uiPriority w:val="99"/>
    <w:qFormat/>
    <w:rsid w:val="00C67F6C"/>
    <w:pPr>
      <w:ind w:left="720"/>
      <w:contextualSpacing/>
    </w:pPr>
  </w:style>
  <w:style w:type="paragraph" w:customStyle="1" w:styleId="af9">
    <w:name w:val="димплом осн"/>
    <w:basedOn w:val="a"/>
    <w:uiPriority w:val="99"/>
    <w:rsid w:val="00283D6F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javascript:void(16613)" TargetMode="External"/><Relationship Id="rId18" Type="http://schemas.openxmlformats.org/officeDocument/2006/relationships/hyperlink" Target="javascript:void(23473)" TargetMode="External"/><Relationship Id="rId26" Type="http://schemas.openxmlformats.org/officeDocument/2006/relationships/hyperlink" Target="javascript:void(18925)" TargetMode="External"/><Relationship Id="rId39" Type="http://schemas.openxmlformats.org/officeDocument/2006/relationships/hyperlink" Target="javascript:void(18927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9746)" TargetMode="External"/><Relationship Id="rId34" Type="http://schemas.openxmlformats.org/officeDocument/2006/relationships/hyperlink" Target="javascript:void(24731)" TargetMode="External"/><Relationship Id="rId42" Type="http://schemas.openxmlformats.org/officeDocument/2006/relationships/hyperlink" Target="javascript:void(27773)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18923)" TargetMode="External"/><Relationship Id="rId17" Type="http://schemas.openxmlformats.org/officeDocument/2006/relationships/hyperlink" Target="javascript:void(11448)" TargetMode="External"/><Relationship Id="rId25" Type="http://schemas.openxmlformats.org/officeDocument/2006/relationships/hyperlink" Target="javascript:void(11994)" TargetMode="External"/><Relationship Id="rId33" Type="http://schemas.openxmlformats.org/officeDocument/2006/relationships/hyperlink" Target="javascript:void(24730)" TargetMode="External"/><Relationship Id="rId38" Type="http://schemas.openxmlformats.org/officeDocument/2006/relationships/hyperlink" Target="javascript:void(24714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13332)" TargetMode="External"/><Relationship Id="rId20" Type="http://schemas.openxmlformats.org/officeDocument/2006/relationships/hyperlink" Target="javascript:void(9745)" TargetMode="External"/><Relationship Id="rId29" Type="http://schemas.openxmlformats.org/officeDocument/2006/relationships/hyperlink" Target="javascript:void(16832)" TargetMode="External"/><Relationship Id="rId41" Type="http://schemas.openxmlformats.org/officeDocument/2006/relationships/hyperlink" Target="javascript:void(11449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javascript:void(9065)" TargetMode="External"/><Relationship Id="rId32" Type="http://schemas.openxmlformats.org/officeDocument/2006/relationships/hyperlink" Target="javascript:void(9681)" TargetMode="External"/><Relationship Id="rId37" Type="http://schemas.openxmlformats.org/officeDocument/2006/relationships/hyperlink" Target="javascript:void(9688)" TargetMode="External"/><Relationship Id="rId40" Type="http://schemas.openxmlformats.org/officeDocument/2006/relationships/hyperlink" Target="javascript:void(10666)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9697)" TargetMode="External"/><Relationship Id="rId23" Type="http://schemas.openxmlformats.org/officeDocument/2006/relationships/hyperlink" Target="javascript:void(18924)" TargetMode="External"/><Relationship Id="rId28" Type="http://schemas.openxmlformats.org/officeDocument/2006/relationships/hyperlink" Target="javascript:void(18926)" TargetMode="External"/><Relationship Id="rId36" Type="http://schemas.openxmlformats.org/officeDocument/2006/relationships/hyperlink" Target="javascript:void(9592)" TargetMode="External"/><Relationship Id="rId10" Type="http://schemas.openxmlformats.org/officeDocument/2006/relationships/image" Target="media/image1.emf"/><Relationship Id="rId19" Type="http://schemas.openxmlformats.org/officeDocument/2006/relationships/hyperlink" Target="javascript:void(9697)" TargetMode="External"/><Relationship Id="rId31" Type="http://schemas.openxmlformats.org/officeDocument/2006/relationships/hyperlink" Target="javascript:void(11958)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javascript:void(16831)" TargetMode="External"/><Relationship Id="rId22" Type="http://schemas.openxmlformats.org/officeDocument/2006/relationships/hyperlink" Target="javascript:void(11959)" TargetMode="External"/><Relationship Id="rId27" Type="http://schemas.openxmlformats.org/officeDocument/2006/relationships/hyperlink" Target="javascript:void(17183)" TargetMode="External"/><Relationship Id="rId30" Type="http://schemas.openxmlformats.org/officeDocument/2006/relationships/hyperlink" Target="javascript:void(11446)" TargetMode="External"/><Relationship Id="rId35" Type="http://schemas.openxmlformats.org/officeDocument/2006/relationships/hyperlink" Target="javascript:void(24738)" TargetMode="External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1662</TotalTime>
  <Pages>9</Pages>
  <Words>933</Words>
  <Characters>10414</Characters>
  <Application>Microsoft Office Word</Application>
  <DocSecurity>0</DocSecurity>
  <Lines>86</Lines>
  <Paragraphs>22</Paragraphs>
  <ScaleCrop>false</ScaleCrop>
  <Company>Кваритра 99</Company>
  <LinksUpToDate>false</LinksUpToDate>
  <CharactersWithSpaces>11325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ВЦ</dc:creator>
  <cp:keywords/>
  <dc:description/>
  <cp:lastModifiedBy>student</cp:lastModifiedBy>
  <cp:revision>43</cp:revision>
  <cp:lastPrinted>2015-09-20T08:44:00Z</cp:lastPrinted>
  <dcterms:created xsi:type="dcterms:W3CDTF">2016-09-25T11:38:00Z</dcterms:created>
  <dcterms:modified xsi:type="dcterms:W3CDTF">2018-04-25T08:17:00Z</dcterms:modified>
</cp:coreProperties>
</file>