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F8" w:rsidRPr="003C35CC" w:rsidRDefault="006E3ADC" w:rsidP="003C35CC">
      <w:pPr>
        <w:rPr>
          <w:rFonts w:ascii="Times New Roman" w:hAnsi="Times New Roman" w:cs="Times New Roman"/>
        </w:rPr>
      </w:pPr>
      <w:r w:rsidRPr="003C35CC">
        <w:rPr>
          <w:rFonts w:ascii="Times New Roman" w:hAnsi="Times New Roman" w:cs="Times New Roman"/>
          <w:sz w:val="24"/>
        </w:rPr>
        <w:t>1 УРОВЕНЬ:</w:t>
      </w:r>
      <w:r w:rsidRPr="003C35CC">
        <w:rPr>
          <w:rFonts w:ascii="Times New Roman" w:hAnsi="Times New Roman" w:cs="Times New Roman"/>
          <w:sz w:val="24"/>
        </w:rPr>
        <w:br/>
      </w:r>
      <w:r w:rsidRPr="003C35CC">
        <w:rPr>
          <w:rFonts w:ascii="Times New Roman" w:hAnsi="Times New Roman" w:cs="Times New Roman"/>
          <w:sz w:val="24"/>
        </w:rPr>
        <w:br/>
        <w:t xml:space="preserve">1. Система знань, об’єктивних законів природи, суспільства, мислення, що виражається у точних категоріях і має певну структуру-це: </w:t>
      </w:r>
      <w:r w:rsidRPr="00B339BE">
        <w:rPr>
          <w:rFonts w:ascii="Times New Roman" w:hAnsi="Times New Roman" w:cs="Times New Roman"/>
          <w:sz w:val="24"/>
          <w:highlight w:val="yellow"/>
        </w:rPr>
        <w:t>наука</w:t>
      </w:r>
      <w:r w:rsidRPr="003C35CC">
        <w:rPr>
          <w:rFonts w:ascii="Times New Roman" w:hAnsi="Times New Roman" w:cs="Times New Roman"/>
          <w:sz w:val="24"/>
        </w:rPr>
        <w:br/>
        <w:t>2.</w:t>
      </w:r>
      <w:r w:rsidR="00072A39" w:rsidRPr="003C35CC">
        <w:rPr>
          <w:rFonts w:ascii="Times New Roman" w:hAnsi="Times New Roman" w:cs="Times New Roman"/>
          <w:sz w:val="24"/>
        </w:rPr>
        <w:t xml:space="preserve"> Елемент, що конституює науку, і водночас основна її цінність-це:  </w:t>
      </w:r>
      <w:r w:rsidR="00072A39" w:rsidRPr="00B7452B">
        <w:rPr>
          <w:rFonts w:ascii="Times New Roman" w:hAnsi="Times New Roman" w:cs="Times New Roman"/>
          <w:sz w:val="24"/>
          <w:highlight w:val="yellow"/>
        </w:rPr>
        <w:t>істина</w:t>
      </w:r>
      <w:r w:rsidRPr="003C35CC">
        <w:rPr>
          <w:rFonts w:ascii="Times New Roman" w:hAnsi="Times New Roman" w:cs="Times New Roman"/>
          <w:sz w:val="24"/>
        </w:rPr>
        <w:br/>
        <w:t>3.</w:t>
      </w:r>
      <w:r w:rsidR="00072A39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Рел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ігія, політика, право, ідеологія, мистецтво тощо-це форми: </w:t>
      </w:r>
      <w:r w:rsidR="00072A39" w:rsidRPr="00B7452B">
        <w:rPr>
          <w:rFonts w:ascii="Times New Roman" w:hAnsi="Times New Roman" w:cs="Times New Roman"/>
          <w:sz w:val="24"/>
          <w:highlight w:val="yellow"/>
        </w:rPr>
        <w:t>суспільної свідомості</w:t>
      </w:r>
      <w:r w:rsidRPr="003C35CC">
        <w:rPr>
          <w:rFonts w:ascii="Times New Roman" w:hAnsi="Times New Roman" w:cs="Times New Roman"/>
          <w:sz w:val="24"/>
        </w:rPr>
        <w:br/>
        <w:t>4.</w:t>
      </w:r>
      <w:r w:rsidR="00072A39" w:rsidRPr="003C35CC">
        <w:rPr>
          <w:rFonts w:ascii="Times New Roman" w:hAnsi="Times New Roman" w:cs="Times New Roman"/>
          <w:sz w:val="24"/>
        </w:rPr>
        <w:t xml:space="preserve"> Системність науки реалізується становленням та розвитком її як окремого:  </w:t>
      </w:r>
      <w:proofErr w:type="gramStart"/>
      <w:r w:rsidR="00072A39" w:rsidRPr="00B7452B">
        <w:rPr>
          <w:rFonts w:ascii="Times New Roman" w:hAnsi="Times New Roman" w:cs="Times New Roman"/>
          <w:sz w:val="24"/>
          <w:highlight w:val="yellow"/>
        </w:rPr>
        <w:t>соц</w:t>
      </w:r>
      <w:proofErr w:type="gramEnd"/>
      <w:r w:rsidR="00072A39" w:rsidRPr="00B7452B">
        <w:rPr>
          <w:rFonts w:ascii="Times New Roman" w:hAnsi="Times New Roman" w:cs="Times New Roman"/>
          <w:sz w:val="24"/>
          <w:highlight w:val="yellow"/>
        </w:rPr>
        <w:t>іального інституту</w:t>
      </w:r>
      <w:r w:rsidRPr="003C35CC">
        <w:rPr>
          <w:rFonts w:ascii="Times New Roman" w:hAnsi="Times New Roman" w:cs="Times New Roman"/>
          <w:sz w:val="24"/>
        </w:rPr>
        <w:br/>
        <w:t>5.</w:t>
      </w:r>
      <w:r w:rsidR="00072A39" w:rsidRPr="003C35CC">
        <w:rPr>
          <w:rFonts w:ascii="Times New Roman" w:hAnsi="Times New Roman" w:cs="Times New Roman"/>
          <w:sz w:val="24"/>
        </w:rPr>
        <w:t xml:space="preserve"> Результатом діяльності людства, що спрямована на розвиток суспільної практики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 є: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 </w:t>
      </w:r>
      <w:r w:rsidR="00072A39" w:rsidRPr="00B7452B">
        <w:rPr>
          <w:rFonts w:ascii="Times New Roman" w:hAnsi="Times New Roman" w:cs="Times New Roman"/>
          <w:sz w:val="24"/>
          <w:highlight w:val="yellow"/>
        </w:rPr>
        <w:t>наука</w:t>
      </w:r>
      <w:r w:rsidRPr="003C35CC">
        <w:rPr>
          <w:rFonts w:ascii="Times New Roman" w:hAnsi="Times New Roman" w:cs="Times New Roman"/>
          <w:sz w:val="24"/>
        </w:rPr>
        <w:br/>
        <w:t>6.</w:t>
      </w:r>
      <w:r w:rsidR="00072A39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ізнання законів розвитку природи і суспільства, їх вплив на предмети та явища, їх властивості та відношення, що виконується за допомогою логічного та абстрактного мислення-це мета: </w:t>
      </w:r>
      <w:r w:rsidR="00072A39" w:rsidRPr="00B7452B">
        <w:rPr>
          <w:rFonts w:ascii="Times New Roman" w:hAnsi="Times New Roman" w:cs="Times New Roman"/>
          <w:sz w:val="24"/>
          <w:highlight w:val="yellow"/>
        </w:rPr>
        <w:t>науки</w:t>
      </w:r>
      <w:r w:rsidRPr="003C35CC">
        <w:rPr>
          <w:rFonts w:ascii="Times New Roman" w:hAnsi="Times New Roman" w:cs="Times New Roman"/>
          <w:sz w:val="24"/>
        </w:rPr>
        <w:br/>
        <w:t>7.</w:t>
      </w:r>
      <w:r w:rsidR="00072A39" w:rsidRPr="003C35CC">
        <w:rPr>
          <w:rFonts w:ascii="Times New Roman" w:hAnsi="Times New Roman" w:cs="Times New Roman"/>
          <w:sz w:val="24"/>
        </w:rPr>
        <w:t xml:space="preserve"> Аксіологічну (ціннісну) функцію, що формує в суспільстві ціннісні орієнтації, які спрямовують результати наукових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іджень на благо людства, виконує: </w:t>
      </w:r>
      <w:r w:rsidR="00072A39" w:rsidRPr="00B7452B">
        <w:rPr>
          <w:rFonts w:ascii="Times New Roman" w:hAnsi="Times New Roman" w:cs="Times New Roman"/>
          <w:sz w:val="24"/>
          <w:highlight w:val="yellow"/>
        </w:rPr>
        <w:t>наука</w:t>
      </w:r>
      <w:r w:rsidRPr="003C35CC">
        <w:rPr>
          <w:rFonts w:ascii="Times New Roman" w:hAnsi="Times New Roman" w:cs="Times New Roman"/>
          <w:sz w:val="24"/>
        </w:rPr>
        <w:br/>
        <w:t>8.</w:t>
      </w:r>
      <w:r w:rsidR="00072A39" w:rsidRPr="003C35CC">
        <w:rPr>
          <w:rFonts w:ascii="Times New Roman" w:hAnsi="Times New Roman" w:cs="Times New Roman"/>
          <w:sz w:val="24"/>
        </w:rPr>
        <w:t xml:space="preserve"> Загалом наука виконує такі функції: </w:t>
      </w:r>
      <w:proofErr w:type="gramStart"/>
      <w:r w:rsidR="00072A39" w:rsidRPr="00B7452B">
        <w:rPr>
          <w:rFonts w:ascii="Times New Roman" w:hAnsi="Times New Roman" w:cs="Times New Roman"/>
          <w:sz w:val="24"/>
          <w:highlight w:val="yellow"/>
        </w:rPr>
        <w:t>соц</w:t>
      </w:r>
      <w:proofErr w:type="gramEnd"/>
      <w:r w:rsidR="00072A39" w:rsidRPr="00B7452B">
        <w:rPr>
          <w:rFonts w:ascii="Times New Roman" w:hAnsi="Times New Roman" w:cs="Times New Roman"/>
          <w:sz w:val="24"/>
          <w:highlight w:val="yellow"/>
        </w:rPr>
        <w:t>іальної пам’яті, гносеологічну (пізнавальну), нормативну, творчу</w:t>
      </w:r>
      <w:r w:rsidRPr="003C35CC">
        <w:rPr>
          <w:rFonts w:ascii="Times New Roman" w:hAnsi="Times New Roman" w:cs="Times New Roman"/>
          <w:sz w:val="24"/>
        </w:rPr>
        <w:br/>
        <w:t>9.</w:t>
      </w:r>
      <w:r w:rsidR="00072A39" w:rsidRPr="003C35CC">
        <w:rPr>
          <w:rFonts w:ascii="Times New Roman" w:hAnsi="Times New Roman" w:cs="Times New Roman"/>
          <w:sz w:val="24"/>
        </w:rPr>
        <w:t xml:space="preserve"> Природу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ізнання, закономірності пізнавальної діяльності людини, її пізнавальні можливості та здібності вивчає: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гносеологія</w:t>
      </w:r>
      <w:r w:rsidRPr="003C35CC">
        <w:rPr>
          <w:rFonts w:ascii="Times New Roman" w:hAnsi="Times New Roman" w:cs="Times New Roman"/>
          <w:sz w:val="24"/>
        </w:rPr>
        <w:br/>
        <w:t>10.</w:t>
      </w:r>
      <w:r w:rsidR="00072A39" w:rsidRPr="003C35CC">
        <w:rPr>
          <w:rFonts w:ascii="Times New Roman" w:hAnsi="Times New Roman" w:cs="Times New Roman"/>
          <w:sz w:val="24"/>
        </w:rPr>
        <w:t xml:space="preserve"> Виробництво та поширення наукового знання, розробка засобів і методів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іджень-це мета і призначення: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науки</w:t>
      </w:r>
      <w:r w:rsidRPr="003C35CC">
        <w:rPr>
          <w:rFonts w:ascii="Times New Roman" w:hAnsi="Times New Roman" w:cs="Times New Roman"/>
          <w:sz w:val="24"/>
        </w:rPr>
        <w:br/>
        <w:t>11.</w:t>
      </w:r>
      <w:r w:rsidR="00072A39" w:rsidRPr="003C35CC">
        <w:rPr>
          <w:rFonts w:ascii="Times New Roman" w:hAnsi="Times New Roman" w:cs="Times New Roman"/>
          <w:sz w:val="24"/>
        </w:rPr>
        <w:t xml:space="preserve"> Міждисциплінарна концепція самоорганізації складних систем у процесі їх еволюці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ї-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синергетика</w:t>
      </w:r>
      <w:r w:rsidRPr="003C35CC">
        <w:rPr>
          <w:rFonts w:ascii="Times New Roman" w:hAnsi="Times New Roman" w:cs="Times New Roman"/>
          <w:sz w:val="24"/>
        </w:rPr>
        <w:br/>
        <w:t>12.</w:t>
      </w:r>
      <w:r w:rsidR="00072A39" w:rsidRPr="003C35CC">
        <w:rPr>
          <w:rFonts w:ascii="Times New Roman" w:hAnsi="Times New Roman" w:cs="Times New Roman"/>
          <w:sz w:val="24"/>
        </w:rPr>
        <w:t xml:space="preserve"> Сукупність конкретн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о-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історичних когнітивних і ціннісних засобів пізнання., що визнані науковим співтовариством і забезпечують реалізацію наукової діяльності-це: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парадигма</w:t>
      </w:r>
      <w:r w:rsidRPr="003C35CC">
        <w:rPr>
          <w:rFonts w:ascii="Times New Roman" w:hAnsi="Times New Roman" w:cs="Times New Roman"/>
          <w:sz w:val="24"/>
        </w:rPr>
        <w:br/>
        <w:t>13.</w:t>
      </w:r>
      <w:r w:rsidR="00072A39" w:rsidRPr="003C35CC">
        <w:rPr>
          <w:rFonts w:ascii="Times New Roman" w:hAnsi="Times New Roman" w:cs="Times New Roman"/>
          <w:sz w:val="24"/>
        </w:rPr>
        <w:t xml:space="preserve"> Форма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ізнавальної активності суб`єкта, пов`язана з оберненням мислення на самого себе., на власні засади з метою критичного аналізу змісту, форм і засобів пізнання, а також ментальних настанов свідомості-це: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рефлексія</w:t>
      </w:r>
      <w:r w:rsidRPr="003C35CC">
        <w:rPr>
          <w:rFonts w:ascii="Times New Roman" w:hAnsi="Times New Roman" w:cs="Times New Roman"/>
          <w:sz w:val="24"/>
        </w:rPr>
        <w:br/>
        <w:t>14.</w:t>
      </w:r>
      <w:r w:rsidR="00072A39" w:rsidRPr="003C35CC">
        <w:rPr>
          <w:rFonts w:ascii="Times New Roman" w:hAnsi="Times New Roman" w:cs="Times New Roman"/>
          <w:sz w:val="24"/>
        </w:rPr>
        <w:t xml:space="preserve"> Умоглядне вчення про найзагальніше, надчуттєві й незмінні первні та принципи буття, світ, Бога, душу, а з ХІ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Х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 ст., ще й протилежний діалектиці спосіб мислення і метод пізнання –це: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метафізика</w:t>
      </w:r>
      <w:r w:rsidRPr="003C35CC">
        <w:rPr>
          <w:rFonts w:ascii="Times New Roman" w:hAnsi="Times New Roman" w:cs="Times New Roman"/>
          <w:sz w:val="24"/>
        </w:rPr>
        <w:br/>
        <w:t>15.</w:t>
      </w:r>
      <w:r w:rsidR="00072A39" w:rsidRPr="003C35CC">
        <w:rPr>
          <w:rFonts w:ascii="Times New Roman" w:hAnsi="Times New Roman" w:cs="Times New Roman"/>
          <w:sz w:val="24"/>
        </w:rPr>
        <w:t xml:space="preserve"> Започаткований у роках ХІ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Х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 ст., французьким філософом О. Контом, філософський напрям, що об`єднав ті течії, школи, концепції, які у розв`язанні філософських проблем надавали перевагу не абстрактно-метафізичним підходам, а науковим засобам або «позитивному» знанню-це: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позитивізм</w:t>
      </w:r>
      <w:r w:rsidRPr="003C35CC">
        <w:rPr>
          <w:rFonts w:ascii="Times New Roman" w:hAnsi="Times New Roman" w:cs="Times New Roman"/>
          <w:sz w:val="24"/>
        </w:rPr>
        <w:br/>
        <w:t>16.</w:t>
      </w:r>
      <w:r w:rsidR="00072A39" w:rsidRPr="003C35CC">
        <w:rPr>
          <w:rFonts w:ascii="Times New Roman" w:hAnsi="Times New Roman" w:cs="Times New Roman"/>
          <w:sz w:val="24"/>
        </w:rPr>
        <w:t xml:space="preserve"> Повністю реабілітує метафізику і розкриває сутнє науки через її аналіз в історичних та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іокультурних контекстах, внаслідок чого кардинально трансформується вся епістемологічна проблематика-це: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постпозитивізм</w:t>
      </w:r>
      <w:r w:rsidRPr="003C35CC">
        <w:rPr>
          <w:rFonts w:ascii="Times New Roman" w:hAnsi="Times New Roman" w:cs="Times New Roman"/>
          <w:sz w:val="24"/>
        </w:rPr>
        <w:br/>
        <w:t>17.</w:t>
      </w:r>
      <w:r w:rsidR="00072A39" w:rsidRPr="003C35CC">
        <w:rPr>
          <w:rFonts w:ascii="Times New Roman" w:hAnsi="Times New Roman" w:cs="Times New Roman"/>
          <w:sz w:val="24"/>
        </w:rPr>
        <w:t xml:space="preserve"> Філософське вчення про буття, його форми та фундаментальні принципи, найзагальніші визначення та категорії. Історично розвивалася від абстрактних постулатів про буття та сутнє саме собою, (античність), до уявлень про божественний характер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>ітобудови (середньовіччя), а відтак до ідей про залежність бачення буття від досвіду людини (Новий час), і, зрештою, до, нової онтології, в якій буття постає у вимі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р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 історичності й універсальності людської екзистенції-це: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онтологія</w:t>
      </w:r>
      <w:r w:rsidRPr="003C35CC">
        <w:rPr>
          <w:rFonts w:ascii="Times New Roman" w:hAnsi="Times New Roman" w:cs="Times New Roman"/>
          <w:sz w:val="24"/>
        </w:rPr>
        <w:br/>
        <w:t>18.</w:t>
      </w:r>
      <w:r w:rsidR="00072A39" w:rsidRPr="003C35CC">
        <w:rPr>
          <w:rFonts w:ascii="Times New Roman" w:hAnsi="Times New Roman" w:cs="Times New Roman"/>
          <w:sz w:val="24"/>
        </w:rPr>
        <w:t xml:space="preserve"> Вчення про універсальні зв'язки буття та розвиток, теоретична і методологічна основа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lastRenderedPageBreak/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ізнання та діяльності, наука про найзагальніші закони розвитку природи, суспільства і свідомості. Історії філософії відомі три основні її форми: антична, німецького класичного ідеалізму і матеріалістична-це: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діалектика</w:t>
      </w:r>
      <w:r w:rsidRPr="003C35CC">
        <w:rPr>
          <w:rFonts w:ascii="Times New Roman" w:hAnsi="Times New Roman" w:cs="Times New Roman"/>
          <w:sz w:val="24"/>
        </w:rPr>
        <w:br/>
        <w:t>19.</w:t>
      </w:r>
      <w:r w:rsidR="00072A39" w:rsidRPr="003C35CC">
        <w:rPr>
          <w:rFonts w:ascii="Times New Roman" w:hAnsi="Times New Roman" w:cs="Times New Roman"/>
          <w:sz w:val="24"/>
        </w:rPr>
        <w:t xml:space="preserve"> Напрям у теорії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ізнання, що визнає чуттєвий досвід джерелом знань і стверджує, що всі знання ґрунтуються на досвіді. Протистоїть раціоналізму та містицизму-це: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емпіризм</w:t>
      </w:r>
      <w:r w:rsidRPr="003C35CC">
        <w:rPr>
          <w:rFonts w:ascii="Times New Roman" w:hAnsi="Times New Roman" w:cs="Times New Roman"/>
          <w:sz w:val="24"/>
        </w:rPr>
        <w:br/>
        <w:t>20.</w:t>
      </w:r>
      <w:r w:rsidR="00072A39" w:rsidRPr="003C35CC">
        <w:rPr>
          <w:rFonts w:ascii="Times New Roman" w:hAnsi="Times New Roman" w:cs="Times New Roman"/>
          <w:sz w:val="24"/>
        </w:rPr>
        <w:t xml:space="preserve"> Концентрує увагу на об’єкті у більшій мі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р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 ніж на суб’єкті, її характеризує впевненість в можливості створення єдиного методу завдяки якому можна пізнати увесь світ, віра в розум та розумність як єдино вірний критерій істинності знання, уникнення випадковості і невизначеності як помилковості у дослідженні, істина розуміється як фундаментальна, стала, розділення форми і змісту, впевненість, що форма часто не відповідає змісту, визнання лінійного розвитку науки-це: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класична раціональність</w:t>
      </w:r>
      <w:r w:rsidRPr="003C35CC">
        <w:rPr>
          <w:rFonts w:ascii="Times New Roman" w:hAnsi="Times New Roman" w:cs="Times New Roman"/>
          <w:sz w:val="24"/>
        </w:rPr>
        <w:br/>
        <w:t>21.</w:t>
      </w:r>
      <w:r w:rsidR="00072A39" w:rsidRPr="003C35CC">
        <w:rPr>
          <w:rFonts w:ascii="Times New Roman" w:hAnsi="Times New Roman" w:cs="Times New Roman"/>
          <w:sz w:val="24"/>
        </w:rPr>
        <w:t xml:space="preserve"> Філософське вчення про знання та закономірності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ізнавальної діяльності людини, вчення про загальне у пізнавальних взаємовідносинах між суб'єктом і об'єктом, або між свідомістю, що пізнає, і буттям, на яке вона спрямована-це: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гносеологія</w:t>
      </w:r>
      <w:r w:rsidRPr="003C35CC">
        <w:rPr>
          <w:rFonts w:ascii="Times New Roman" w:hAnsi="Times New Roman" w:cs="Times New Roman"/>
          <w:sz w:val="24"/>
        </w:rPr>
        <w:br/>
        <w:t>22.</w:t>
      </w:r>
      <w:r w:rsidR="00072A39" w:rsidRPr="003C35CC">
        <w:rPr>
          <w:rFonts w:ascii="Times New Roman" w:hAnsi="Times New Roman" w:cs="Times New Roman"/>
          <w:sz w:val="24"/>
        </w:rPr>
        <w:t xml:space="preserve"> Методологічний принцип наукового, культурологічного, філософського мислення,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ітоглядно-філософська позиція, що виявляється в абсолютизації відносності змісту і значення феноменів духовної культури та соціального життя –це: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релятивізм</w:t>
      </w:r>
      <w:r w:rsidRPr="003C35CC">
        <w:rPr>
          <w:rFonts w:ascii="Times New Roman" w:hAnsi="Times New Roman" w:cs="Times New Roman"/>
          <w:sz w:val="24"/>
        </w:rPr>
        <w:br/>
        <w:t>23.</w:t>
      </w:r>
      <w:r w:rsidR="00072A39" w:rsidRPr="003C35CC">
        <w:rPr>
          <w:rFonts w:ascii="Times New Roman" w:hAnsi="Times New Roman" w:cs="Times New Roman"/>
          <w:sz w:val="24"/>
        </w:rPr>
        <w:t xml:space="preserve"> Процес творчої діяльності людей по освоєнню дійсності, що формує знання про неї (включаючи і знання про саму людину), на основі яких виникають цілі і мотиви людських дій-це: </w:t>
      </w:r>
      <w:proofErr w:type="gramStart"/>
      <w:r w:rsidR="00072A39" w:rsidRPr="00DA7D47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072A39" w:rsidRPr="00DA7D47">
        <w:rPr>
          <w:rFonts w:ascii="Times New Roman" w:hAnsi="Times New Roman" w:cs="Times New Roman"/>
          <w:sz w:val="24"/>
          <w:highlight w:val="yellow"/>
        </w:rPr>
        <w:t>ізнання</w:t>
      </w:r>
      <w:r w:rsidRPr="003C35CC">
        <w:rPr>
          <w:rFonts w:ascii="Times New Roman" w:hAnsi="Times New Roman" w:cs="Times New Roman"/>
          <w:sz w:val="24"/>
        </w:rPr>
        <w:br/>
        <w:t>24.</w:t>
      </w:r>
      <w:r w:rsidR="00072A39" w:rsidRPr="003C35CC">
        <w:rPr>
          <w:rFonts w:ascii="Times New Roman" w:hAnsi="Times New Roman" w:cs="Times New Roman"/>
          <w:sz w:val="24"/>
        </w:rPr>
        <w:t xml:space="preserve"> Сукупність філософських напрямків, які вважають розум основою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п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ізнання і поведінки людей-це: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раціоналізм</w:t>
      </w:r>
      <w:r w:rsidRPr="003C35CC">
        <w:rPr>
          <w:rFonts w:ascii="Times New Roman" w:hAnsi="Times New Roman" w:cs="Times New Roman"/>
          <w:sz w:val="24"/>
        </w:rPr>
        <w:br/>
        <w:t>25.</w:t>
      </w:r>
      <w:r w:rsidR="00072A39" w:rsidRPr="003C35CC">
        <w:rPr>
          <w:rFonts w:ascii="Times New Roman" w:hAnsi="Times New Roman" w:cs="Times New Roman"/>
          <w:sz w:val="24"/>
        </w:rPr>
        <w:t xml:space="preserve"> Напрямок філософської думки, заснований на презумпції наділення того або іншого феномена онтологічним статусом незалежної від людської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ідомості сфери буття-це: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реалізм</w:t>
      </w:r>
      <w:r w:rsidRPr="003C35CC">
        <w:rPr>
          <w:rFonts w:ascii="Times New Roman" w:hAnsi="Times New Roman" w:cs="Times New Roman"/>
          <w:sz w:val="24"/>
        </w:rPr>
        <w:br/>
        <w:t>26.</w:t>
      </w:r>
      <w:r w:rsidR="00072A39" w:rsidRPr="003C35CC">
        <w:rPr>
          <w:rFonts w:ascii="Times New Roman" w:hAnsi="Times New Roman" w:cs="Times New Roman"/>
          <w:sz w:val="24"/>
        </w:rPr>
        <w:t xml:space="preserve"> Погляд на </w:t>
      </w:r>
      <w:proofErr w:type="gramStart"/>
      <w:r w:rsidR="00072A39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72A39" w:rsidRPr="003C35CC">
        <w:rPr>
          <w:rFonts w:ascii="Times New Roman" w:hAnsi="Times New Roman" w:cs="Times New Roman"/>
          <w:sz w:val="24"/>
        </w:rPr>
        <w:t xml:space="preserve">іт і природу, згідно з яким вся дійсність виступає як незворотній і невпинний рух природних сил-це: </w:t>
      </w:r>
      <w:r w:rsidR="00072A39" w:rsidRPr="00DA7D47">
        <w:rPr>
          <w:rFonts w:ascii="Times New Roman" w:hAnsi="Times New Roman" w:cs="Times New Roman"/>
          <w:sz w:val="24"/>
          <w:highlight w:val="yellow"/>
        </w:rPr>
        <w:t>динамізм</w:t>
      </w:r>
      <w:r w:rsidRPr="003C35CC">
        <w:rPr>
          <w:rFonts w:ascii="Times New Roman" w:hAnsi="Times New Roman" w:cs="Times New Roman"/>
          <w:sz w:val="24"/>
        </w:rPr>
        <w:br/>
        <w:t>27.</w:t>
      </w:r>
      <w:r w:rsidR="005E5A5E" w:rsidRPr="003C35CC">
        <w:rPr>
          <w:rFonts w:ascii="Times New Roman" w:hAnsi="Times New Roman" w:cs="Times New Roman"/>
          <w:sz w:val="24"/>
        </w:rPr>
        <w:t xml:space="preserve"> Зведення складного до простого, суми його елементів чи частин-це: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суматизм</w:t>
      </w:r>
      <w:r w:rsidRPr="003C35CC">
        <w:rPr>
          <w:rFonts w:ascii="Times New Roman" w:hAnsi="Times New Roman" w:cs="Times New Roman"/>
          <w:sz w:val="24"/>
        </w:rPr>
        <w:br/>
        <w:t>28.</w:t>
      </w:r>
      <w:r w:rsidR="005E5A5E" w:rsidRPr="003C35CC">
        <w:rPr>
          <w:rFonts w:ascii="Times New Roman" w:hAnsi="Times New Roman" w:cs="Times New Roman"/>
          <w:sz w:val="24"/>
        </w:rPr>
        <w:t xml:space="preserve"> Уявлення про те, що наука може досягнути та представити абсолютну істину-це: 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есенці</w:t>
      </w:r>
      <w:proofErr w:type="gramStart"/>
      <w:r w:rsidR="005E5A5E" w:rsidRPr="00DA7D47">
        <w:rPr>
          <w:rFonts w:ascii="Times New Roman" w:hAnsi="Times New Roman" w:cs="Times New Roman"/>
          <w:sz w:val="24"/>
          <w:highlight w:val="yellow"/>
        </w:rPr>
        <w:t>ал</w:t>
      </w:r>
      <w:proofErr w:type="gramEnd"/>
      <w:r w:rsidR="005E5A5E" w:rsidRPr="00DA7D47">
        <w:rPr>
          <w:rFonts w:ascii="Times New Roman" w:hAnsi="Times New Roman" w:cs="Times New Roman"/>
          <w:sz w:val="24"/>
          <w:highlight w:val="yellow"/>
        </w:rPr>
        <w:t>ізм</w:t>
      </w:r>
      <w:r w:rsidRPr="003C35CC">
        <w:rPr>
          <w:rFonts w:ascii="Times New Roman" w:hAnsi="Times New Roman" w:cs="Times New Roman"/>
          <w:sz w:val="24"/>
        </w:rPr>
        <w:br/>
        <w:t>29.</w:t>
      </w:r>
      <w:r w:rsidR="005E5A5E" w:rsidRPr="003C35CC">
        <w:rPr>
          <w:rFonts w:ascii="Times New Roman" w:hAnsi="Times New Roman" w:cs="Times New Roman"/>
          <w:sz w:val="24"/>
        </w:rPr>
        <w:t xml:space="preserve"> Поняття «наукової революції» стало центральним у концепції: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Т. Куна</w:t>
      </w:r>
      <w:r w:rsidRPr="003C35CC">
        <w:rPr>
          <w:rFonts w:ascii="Times New Roman" w:hAnsi="Times New Roman" w:cs="Times New Roman"/>
          <w:sz w:val="24"/>
        </w:rPr>
        <w:br/>
        <w:t>30.</w:t>
      </w:r>
      <w:r w:rsidR="005E5A5E" w:rsidRPr="003C35CC">
        <w:rPr>
          <w:rFonts w:ascii="Times New Roman" w:hAnsi="Times New Roman" w:cs="Times New Roman"/>
          <w:sz w:val="24"/>
        </w:rPr>
        <w:t xml:space="preserve"> Некласична парадигма наукового знання почала формуватися в: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ХІ</w:t>
      </w:r>
      <w:proofErr w:type="gramStart"/>
      <w:r w:rsidR="005E5A5E" w:rsidRPr="00DA7D47">
        <w:rPr>
          <w:rFonts w:ascii="Times New Roman" w:hAnsi="Times New Roman" w:cs="Times New Roman"/>
          <w:sz w:val="24"/>
          <w:highlight w:val="yellow"/>
        </w:rPr>
        <w:t>Х</w:t>
      </w:r>
      <w:proofErr w:type="gramEnd"/>
      <w:r w:rsidR="005E5A5E" w:rsidRPr="00DA7D47">
        <w:rPr>
          <w:rFonts w:ascii="Times New Roman" w:hAnsi="Times New Roman" w:cs="Times New Roman"/>
          <w:sz w:val="24"/>
          <w:highlight w:val="yellow"/>
        </w:rPr>
        <w:t xml:space="preserve"> ст.</w:t>
      </w:r>
      <w:r w:rsidRPr="003C35CC">
        <w:rPr>
          <w:rFonts w:ascii="Times New Roman" w:hAnsi="Times New Roman" w:cs="Times New Roman"/>
          <w:sz w:val="24"/>
        </w:rPr>
        <w:br/>
        <w:t>31.</w:t>
      </w:r>
      <w:r w:rsidR="005E5A5E" w:rsidRPr="003C35CC">
        <w:rPr>
          <w:rFonts w:ascii="Times New Roman" w:hAnsi="Times New Roman" w:cs="Times New Roman"/>
          <w:sz w:val="24"/>
        </w:rPr>
        <w:t xml:space="preserve"> Науку кінця ХХ – початку ХХІ ст. називають: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постнекласичною</w:t>
      </w:r>
      <w:r w:rsidRPr="003C35CC">
        <w:rPr>
          <w:rFonts w:ascii="Times New Roman" w:hAnsi="Times New Roman" w:cs="Times New Roman"/>
          <w:sz w:val="24"/>
        </w:rPr>
        <w:br/>
        <w:t>32.</w:t>
      </w:r>
      <w:r w:rsidR="005E5A5E" w:rsidRPr="003C35CC">
        <w:rPr>
          <w:rFonts w:ascii="Times New Roman" w:hAnsi="Times New Roman" w:cs="Times New Roman"/>
          <w:sz w:val="24"/>
        </w:rPr>
        <w:t xml:space="preserve"> Філософський </w:t>
      </w:r>
      <w:proofErr w:type="gramStart"/>
      <w:r w:rsidR="005E5A5E" w:rsidRPr="003C35CC">
        <w:rPr>
          <w:rFonts w:ascii="Times New Roman" w:hAnsi="Times New Roman" w:cs="Times New Roman"/>
          <w:sz w:val="24"/>
        </w:rPr>
        <w:t>св</w:t>
      </w:r>
      <w:proofErr w:type="gramEnd"/>
      <w:r w:rsidR="005E5A5E" w:rsidRPr="003C35CC">
        <w:rPr>
          <w:rFonts w:ascii="Times New Roman" w:hAnsi="Times New Roman" w:cs="Times New Roman"/>
          <w:sz w:val="24"/>
        </w:rPr>
        <w:t xml:space="preserve">ітогляд, в основі якого знаходиться знання про Космос і уявлення про людину як «громадянина Світу», а також про мікрокосмос, подібний до макрокосмосу-це: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космізм</w:t>
      </w:r>
      <w:r w:rsidRPr="003C35CC">
        <w:rPr>
          <w:rFonts w:ascii="Times New Roman" w:hAnsi="Times New Roman" w:cs="Times New Roman"/>
          <w:sz w:val="24"/>
        </w:rPr>
        <w:br/>
        <w:t>33.</w:t>
      </w:r>
      <w:r w:rsidR="005E5A5E" w:rsidRPr="003C35CC">
        <w:rPr>
          <w:rFonts w:ascii="Times New Roman" w:hAnsi="Times New Roman" w:cs="Times New Roman"/>
          <w:sz w:val="24"/>
        </w:rPr>
        <w:t xml:space="preserve"> Самоорганізація, дисипативні системи, нелінійність, біфуркація-це концептуальні засади: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синергетики</w:t>
      </w:r>
      <w:r w:rsidRPr="003C35CC">
        <w:rPr>
          <w:rFonts w:ascii="Times New Roman" w:hAnsi="Times New Roman" w:cs="Times New Roman"/>
          <w:sz w:val="24"/>
        </w:rPr>
        <w:br/>
        <w:t>34.</w:t>
      </w:r>
      <w:r w:rsidR="005E5A5E" w:rsidRPr="003C35CC">
        <w:rPr>
          <w:rFonts w:ascii="Times New Roman" w:hAnsi="Times New Roman" w:cs="Times New Roman"/>
          <w:sz w:val="24"/>
        </w:rPr>
        <w:t xml:space="preserve"> Некласичний період розвитку філософії: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друга пол. ХІХ–ХХ ст.</w:t>
      </w:r>
      <w:r w:rsidRPr="003C35CC">
        <w:rPr>
          <w:rFonts w:ascii="Times New Roman" w:hAnsi="Times New Roman" w:cs="Times New Roman"/>
          <w:sz w:val="24"/>
        </w:rPr>
        <w:br/>
        <w:t>35.</w:t>
      </w:r>
      <w:r w:rsidR="005E5A5E" w:rsidRPr="003C35CC">
        <w:rPr>
          <w:rFonts w:ascii="Times New Roman" w:hAnsi="Times New Roman" w:cs="Times New Roman"/>
          <w:sz w:val="24"/>
        </w:rPr>
        <w:t xml:space="preserve"> Синергетика на сучасному етапі постнекласичних </w:t>
      </w:r>
      <w:proofErr w:type="gramStart"/>
      <w:r w:rsidR="005E5A5E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5E5A5E" w:rsidRPr="003C35CC">
        <w:rPr>
          <w:rFonts w:ascii="Times New Roman" w:hAnsi="Times New Roman" w:cs="Times New Roman"/>
          <w:sz w:val="24"/>
        </w:rPr>
        <w:t xml:space="preserve">іджень є одним із джерел: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трансдисциплінарності науки</w:t>
      </w:r>
      <w:r w:rsidRPr="003C35CC">
        <w:rPr>
          <w:rFonts w:ascii="Times New Roman" w:hAnsi="Times New Roman" w:cs="Times New Roman"/>
          <w:sz w:val="24"/>
        </w:rPr>
        <w:br/>
        <w:t>36.</w:t>
      </w:r>
      <w:r w:rsidR="005E5A5E" w:rsidRPr="003C35CC">
        <w:rPr>
          <w:rFonts w:ascii="Times New Roman" w:hAnsi="Times New Roman" w:cs="Times New Roman"/>
          <w:sz w:val="24"/>
        </w:rPr>
        <w:t xml:space="preserve"> Процес зародження та впровадження в практичну площину нового знання в науці був в епіцентрі зацікавлень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: Т. Куна</w:t>
      </w:r>
      <w:r w:rsidRPr="003C35CC">
        <w:rPr>
          <w:rFonts w:ascii="Times New Roman" w:hAnsi="Times New Roman" w:cs="Times New Roman"/>
          <w:sz w:val="24"/>
        </w:rPr>
        <w:br/>
        <w:t>37.</w:t>
      </w:r>
      <w:r w:rsidR="005E5A5E" w:rsidRPr="003C35CC">
        <w:rPr>
          <w:rFonts w:ascii="Times New Roman" w:hAnsi="Times New Roman" w:cs="Times New Roman"/>
          <w:sz w:val="24"/>
        </w:rPr>
        <w:t xml:space="preserve"> Синергетика як теорія, </w:t>
      </w:r>
      <w:proofErr w:type="gramStart"/>
      <w:r w:rsidR="005E5A5E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5E5A5E" w:rsidRPr="003C35CC">
        <w:rPr>
          <w:rFonts w:ascii="Times New Roman" w:hAnsi="Times New Roman" w:cs="Times New Roman"/>
          <w:sz w:val="24"/>
        </w:rPr>
        <w:t xml:space="preserve">іджує складні: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самоорганізуючі системи</w:t>
      </w:r>
      <w:r w:rsidRPr="003C35CC">
        <w:rPr>
          <w:rFonts w:ascii="Times New Roman" w:hAnsi="Times New Roman" w:cs="Times New Roman"/>
          <w:sz w:val="24"/>
        </w:rPr>
        <w:br/>
        <w:t>38.</w:t>
      </w:r>
      <w:r w:rsidR="005E5A5E" w:rsidRPr="003C35CC">
        <w:rPr>
          <w:rFonts w:ascii="Times New Roman" w:hAnsi="Times New Roman" w:cs="Times New Roman"/>
          <w:sz w:val="24"/>
        </w:rPr>
        <w:t xml:space="preserve"> Постнекласична наука передбачає формування: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нелінійного мислення</w:t>
      </w:r>
      <w:r w:rsidRPr="003C35CC">
        <w:rPr>
          <w:rFonts w:ascii="Times New Roman" w:hAnsi="Times New Roman" w:cs="Times New Roman"/>
          <w:sz w:val="24"/>
        </w:rPr>
        <w:br/>
        <w:t>39.</w:t>
      </w:r>
      <w:r w:rsidR="005E5A5E" w:rsidRPr="003C35CC">
        <w:rPr>
          <w:rFonts w:ascii="Times New Roman" w:hAnsi="Times New Roman" w:cs="Times New Roman"/>
          <w:sz w:val="24"/>
        </w:rPr>
        <w:t xml:space="preserve"> Постнекласична наука передбачає формування: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нової раціональності</w:t>
      </w:r>
      <w:r w:rsidRPr="003C35CC">
        <w:rPr>
          <w:rFonts w:ascii="Times New Roman" w:hAnsi="Times New Roman" w:cs="Times New Roman"/>
          <w:sz w:val="24"/>
        </w:rPr>
        <w:br/>
      </w:r>
      <w:r w:rsidRPr="003C35CC">
        <w:rPr>
          <w:rFonts w:ascii="Times New Roman" w:hAnsi="Times New Roman" w:cs="Times New Roman"/>
          <w:sz w:val="24"/>
        </w:rPr>
        <w:lastRenderedPageBreak/>
        <w:t>40.</w:t>
      </w:r>
      <w:r w:rsidR="005E5A5E" w:rsidRPr="003C35CC">
        <w:rPr>
          <w:rFonts w:ascii="Times New Roman" w:hAnsi="Times New Roman" w:cs="Times New Roman"/>
          <w:sz w:val="24"/>
        </w:rPr>
        <w:t xml:space="preserve"> Аксіологія-це: </w:t>
      </w:r>
      <w:r w:rsidR="005E5A5E" w:rsidRPr="00DA7D47">
        <w:rPr>
          <w:rFonts w:ascii="Times New Roman" w:hAnsi="Times New Roman" w:cs="Times New Roman"/>
          <w:sz w:val="24"/>
          <w:highlight w:val="yellow"/>
        </w:rPr>
        <w:t>теорія цінностей</w:t>
      </w:r>
      <w:r w:rsidRPr="003C35CC">
        <w:rPr>
          <w:rFonts w:ascii="Times New Roman" w:hAnsi="Times New Roman" w:cs="Times New Roman"/>
          <w:sz w:val="24"/>
        </w:rPr>
        <w:br/>
        <w:t>41.</w:t>
      </w:r>
      <w:r w:rsidR="0058675F" w:rsidRPr="003C35CC">
        <w:rPr>
          <w:rFonts w:ascii="Times New Roman" w:hAnsi="Times New Roman" w:cs="Times New Roman"/>
          <w:sz w:val="24"/>
        </w:rPr>
        <w:t xml:space="preserve"> Форма та засіб наукового </w:t>
      </w:r>
      <w:proofErr w:type="gramStart"/>
      <w:r w:rsidR="0058675F" w:rsidRPr="003C35CC">
        <w:rPr>
          <w:rFonts w:ascii="Times New Roman" w:hAnsi="Times New Roman" w:cs="Times New Roman"/>
          <w:sz w:val="24"/>
        </w:rPr>
        <w:t>п</w:t>
      </w:r>
      <w:proofErr w:type="gramEnd"/>
      <w:r w:rsidR="0058675F" w:rsidRPr="003C35CC">
        <w:rPr>
          <w:rFonts w:ascii="Times New Roman" w:hAnsi="Times New Roman" w:cs="Times New Roman"/>
          <w:sz w:val="24"/>
        </w:rPr>
        <w:t xml:space="preserve">ізнання, яка є способом розуміння, пояснення, тлумачення основної ідеї теорії, це науково обґрунтоване і в основному доведене вираження основного змісту теорії-це: </w:t>
      </w:r>
      <w:r w:rsidR="0058675F" w:rsidRPr="00DA7D47">
        <w:rPr>
          <w:rFonts w:ascii="Times New Roman" w:hAnsi="Times New Roman" w:cs="Times New Roman"/>
          <w:sz w:val="24"/>
          <w:highlight w:val="yellow"/>
        </w:rPr>
        <w:t>концепція</w:t>
      </w:r>
      <w:r w:rsidRPr="003C35CC">
        <w:rPr>
          <w:rFonts w:ascii="Times New Roman" w:hAnsi="Times New Roman" w:cs="Times New Roman"/>
          <w:sz w:val="24"/>
        </w:rPr>
        <w:br/>
        <w:t>42.</w:t>
      </w:r>
      <w:r w:rsidR="00967BB6" w:rsidRPr="003C35CC">
        <w:rPr>
          <w:rFonts w:ascii="Times New Roman" w:hAnsi="Times New Roman" w:cs="Times New Roman"/>
          <w:sz w:val="24"/>
        </w:rPr>
        <w:t xml:space="preserve"> Форма і засіб наукового </w:t>
      </w:r>
      <w:proofErr w:type="gramStart"/>
      <w:r w:rsidR="00967BB6" w:rsidRPr="003C35CC">
        <w:rPr>
          <w:rFonts w:ascii="Times New Roman" w:hAnsi="Times New Roman" w:cs="Times New Roman"/>
          <w:sz w:val="24"/>
        </w:rPr>
        <w:t>п</w:t>
      </w:r>
      <w:proofErr w:type="gramEnd"/>
      <w:r w:rsidR="00967BB6" w:rsidRPr="003C35CC">
        <w:rPr>
          <w:rFonts w:ascii="Times New Roman" w:hAnsi="Times New Roman" w:cs="Times New Roman"/>
          <w:sz w:val="24"/>
        </w:rPr>
        <w:t xml:space="preserve">ізнання, за допомогою яких формується один із можливих варіантів вирішення проблеми, істинність якої ще не встановлена і не доведена-це: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гіпотеза</w:t>
      </w:r>
      <w:r w:rsidRPr="003C35CC">
        <w:rPr>
          <w:rFonts w:ascii="Times New Roman" w:hAnsi="Times New Roman" w:cs="Times New Roman"/>
          <w:sz w:val="24"/>
        </w:rPr>
        <w:br/>
        <w:t>43.</w:t>
      </w:r>
      <w:r w:rsidR="00967BB6" w:rsidRPr="003C35CC">
        <w:rPr>
          <w:rFonts w:ascii="Times New Roman" w:hAnsi="Times New Roman" w:cs="Times New Roman"/>
          <w:sz w:val="24"/>
        </w:rPr>
        <w:t xml:space="preserve"> Система достовірного, об’єктивного, доведеного, перевіреного практикою, знання сутнісних характеристик певного фрагменту реальност</w:t>
      </w:r>
      <w:proofErr w:type="gramStart"/>
      <w:r w:rsidR="00967BB6" w:rsidRPr="003C35CC">
        <w:rPr>
          <w:rFonts w:ascii="Times New Roman" w:hAnsi="Times New Roman" w:cs="Times New Roman"/>
          <w:sz w:val="24"/>
        </w:rPr>
        <w:t>і-</w:t>
      </w:r>
      <w:proofErr w:type="gramEnd"/>
      <w:r w:rsidR="00967BB6" w:rsidRPr="003C35CC">
        <w:rPr>
          <w:rFonts w:ascii="Times New Roman" w:hAnsi="Times New Roman" w:cs="Times New Roman"/>
          <w:sz w:val="24"/>
        </w:rPr>
        <w:t xml:space="preserve">це: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теорія</w:t>
      </w:r>
      <w:r w:rsidRPr="003C35CC">
        <w:rPr>
          <w:rFonts w:ascii="Times New Roman" w:hAnsi="Times New Roman" w:cs="Times New Roman"/>
          <w:sz w:val="24"/>
        </w:rPr>
        <w:br/>
        <w:t>44.</w:t>
      </w:r>
      <w:r w:rsidR="00967BB6" w:rsidRPr="003C35CC">
        <w:rPr>
          <w:rFonts w:ascii="Times New Roman" w:hAnsi="Times New Roman" w:cs="Times New Roman"/>
          <w:sz w:val="24"/>
        </w:rPr>
        <w:t xml:space="preserve"> Форма наукового </w:t>
      </w:r>
      <w:proofErr w:type="gramStart"/>
      <w:r w:rsidR="00967BB6" w:rsidRPr="003C35CC">
        <w:rPr>
          <w:rFonts w:ascii="Times New Roman" w:hAnsi="Times New Roman" w:cs="Times New Roman"/>
          <w:sz w:val="24"/>
        </w:rPr>
        <w:t>п</w:t>
      </w:r>
      <w:proofErr w:type="gramEnd"/>
      <w:r w:rsidR="00967BB6" w:rsidRPr="003C35CC">
        <w:rPr>
          <w:rFonts w:ascii="Times New Roman" w:hAnsi="Times New Roman" w:cs="Times New Roman"/>
          <w:sz w:val="24"/>
        </w:rPr>
        <w:t xml:space="preserve">ізнання, яка відображує зв'язки і закономірності дійсності та спрямована на її перетворення, а також поєднує істинне знання про дійсність та суб'єктивну мету її перетворення-це: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ідея</w:t>
      </w:r>
      <w:r w:rsidRPr="003C35CC">
        <w:rPr>
          <w:rFonts w:ascii="Times New Roman" w:hAnsi="Times New Roman" w:cs="Times New Roman"/>
          <w:sz w:val="24"/>
        </w:rPr>
        <w:br/>
        <w:t>45.</w:t>
      </w:r>
      <w:r w:rsidR="00967BB6" w:rsidRPr="003C35CC">
        <w:rPr>
          <w:rFonts w:ascii="Times New Roman" w:hAnsi="Times New Roman" w:cs="Times New Roman"/>
          <w:sz w:val="24"/>
        </w:rPr>
        <w:t xml:space="preserve"> Узагальнений опис даних спостереження та експерименту у вигляді </w:t>
      </w:r>
      <w:proofErr w:type="gramStart"/>
      <w:r w:rsidR="00967BB6" w:rsidRPr="003C35CC">
        <w:rPr>
          <w:rFonts w:ascii="Times New Roman" w:hAnsi="Times New Roman" w:cs="Times New Roman"/>
          <w:sz w:val="24"/>
        </w:rPr>
        <w:t>безл</w:t>
      </w:r>
      <w:proofErr w:type="gramEnd"/>
      <w:r w:rsidR="00967BB6" w:rsidRPr="003C35CC">
        <w:rPr>
          <w:rFonts w:ascii="Times New Roman" w:hAnsi="Times New Roman" w:cs="Times New Roman"/>
          <w:sz w:val="24"/>
        </w:rPr>
        <w:t xml:space="preserve">ічі фактів і емпірично спостережуваних (феноменологічних) законів-це: 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емпіричне знання</w:t>
      </w:r>
      <w:r w:rsidRPr="003C35CC">
        <w:rPr>
          <w:rFonts w:ascii="Times New Roman" w:hAnsi="Times New Roman" w:cs="Times New Roman"/>
          <w:sz w:val="24"/>
        </w:rPr>
        <w:br/>
        <w:t>46.</w:t>
      </w:r>
      <w:r w:rsidR="00967BB6" w:rsidRPr="003C35CC">
        <w:rPr>
          <w:rFonts w:ascii="Times New Roman" w:hAnsi="Times New Roman" w:cs="Times New Roman"/>
          <w:sz w:val="24"/>
        </w:rPr>
        <w:t xml:space="preserve"> Логічно-системний опис властивостей, відносин і законів певної множини ідеальних об'єктів-це: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теоретичне знання</w:t>
      </w:r>
      <w:r w:rsidRPr="003C35CC">
        <w:rPr>
          <w:rFonts w:ascii="Times New Roman" w:hAnsi="Times New Roman" w:cs="Times New Roman"/>
          <w:sz w:val="24"/>
        </w:rPr>
        <w:br/>
        <w:t>47.</w:t>
      </w:r>
      <w:r w:rsidR="00967BB6" w:rsidRPr="003C35CC">
        <w:rPr>
          <w:rFonts w:ascii="Times New Roman" w:hAnsi="Times New Roman" w:cs="Times New Roman"/>
          <w:sz w:val="24"/>
        </w:rPr>
        <w:t xml:space="preserve"> Виокремлюють два типи класифікації знання: </w:t>
      </w:r>
      <w:r w:rsidR="00967BB6" w:rsidRPr="00DA7D47">
        <w:rPr>
          <w:rFonts w:ascii="Times New Roman" w:hAnsi="Times New Roman" w:cs="Times New Roman"/>
          <w:sz w:val="24"/>
          <w:highlight w:val="yellow"/>
        </w:rPr>
        <w:t>структурний та дескриптивний</w:t>
      </w:r>
      <w:r w:rsidRPr="003C35CC">
        <w:rPr>
          <w:rFonts w:ascii="Times New Roman" w:hAnsi="Times New Roman" w:cs="Times New Roman"/>
          <w:sz w:val="24"/>
        </w:rPr>
        <w:br/>
        <w:t>48.</w:t>
      </w:r>
      <w:r w:rsidR="00CC28F5" w:rsidRPr="003C35CC">
        <w:rPr>
          <w:rFonts w:ascii="Times New Roman" w:hAnsi="Times New Roman" w:cs="Times New Roman"/>
          <w:sz w:val="24"/>
        </w:rPr>
        <w:t xml:space="preserve"> Поняття науки містить три складові: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 xml:space="preserve">наукові знання, діяльність, </w:t>
      </w:r>
      <w:proofErr w:type="gramStart"/>
      <w:r w:rsidR="00CC28F5" w:rsidRPr="00DA7D47">
        <w:rPr>
          <w:rFonts w:ascii="Times New Roman" w:hAnsi="Times New Roman" w:cs="Times New Roman"/>
          <w:sz w:val="24"/>
          <w:highlight w:val="yellow"/>
        </w:rPr>
        <w:t>соц</w:t>
      </w:r>
      <w:proofErr w:type="gramEnd"/>
      <w:r w:rsidR="00CC28F5" w:rsidRPr="00DA7D47">
        <w:rPr>
          <w:rFonts w:ascii="Times New Roman" w:hAnsi="Times New Roman" w:cs="Times New Roman"/>
          <w:sz w:val="24"/>
          <w:highlight w:val="yellow"/>
        </w:rPr>
        <w:t>іальні інститути</w:t>
      </w:r>
      <w:r w:rsidRPr="003C35CC">
        <w:rPr>
          <w:rFonts w:ascii="Times New Roman" w:hAnsi="Times New Roman" w:cs="Times New Roman"/>
          <w:sz w:val="24"/>
        </w:rPr>
        <w:br/>
        <w:t>49.</w:t>
      </w:r>
      <w:r w:rsidR="00CC28F5" w:rsidRPr="003C35CC">
        <w:rPr>
          <w:rFonts w:ascii="Times New Roman" w:hAnsi="Times New Roman" w:cs="Times New Roman"/>
          <w:sz w:val="24"/>
        </w:rPr>
        <w:t xml:space="preserve"> Провідний елемент наукового простору, впорядкована в просторі й часі знаково-символічна система вираження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п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ізнавальної діяльності людини-це: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наукове знання</w:t>
      </w:r>
      <w:r w:rsidRPr="003C35CC">
        <w:rPr>
          <w:rFonts w:ascii="Times New Roman" w:hAnsi="Times New Roman" w:cs="Times New Roman"/>
          <w:sz w:val="24"/>
        </w:rPr>
        <w:br/>
        <w:t>50.</w:t>
      </w:r>
      <w:r w:rsidR="00CC28F5" w:rsidRPr="003C35CC">
        <w:rPr>
          <w:rFonts w:ascii="Times New Roman" w:hAnsi="Times New Roman" w:cs="Times New Roman"/>
          <w:sz w:val="24"/>
        </w:rPr>
        <w:t xml:space="preserve"> Філософська теорія цінностей, що з'ясовує якості і властивості предметів, явищ, процесів, здатних задовольнити потреби, інтереси, запити і бажання людей-це: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аксіологія</w:t>
      </w:r>
      <w:r w:rsidR="008B44D0" w:rsidRPr="003C35CC">
        <w:rPr>
          <w:rFonts w:ascii="Times New Roman" w:hAnsi="Times New Roman" w:cs="Times New Roman"/>
          <w:sz w:val="24"/>
        </w:rPr>
        <w:br/>
        <w:t>60.</w:t>
      </w:r>
      <w:r w:rsidR="00CC28F5" w:rsidRPr="003C35CC">
        <w:rPr>
          <w:rFonts w:ascii="Times New Roman" w:hAnsi="Times New Roman" w:cs="Times New Roman"/>
          <w:sz w:val="24"/>
        </w:rPr>
        <w:t xml:space="preserve"> Галузь філософії, що вивчає проблеми природи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п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ізнання, ставлення знання до реальності, досліджує загальні передумови пізнавального процесу, з’ясовує умови його істинності-це: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епістемологія</w:t>
      </w:r>
      <w:r w:rsidR="008B44D0" w:rsidRPr="003C35CC">
        <w:rPr>
          <w:rFonts w:ascii="Times New Roman" w:hAnsi="Times New Roman" w:cs="Times New Roman"/>
          <w:sz w:val="24"/>
        </w:rPr>
        <w:br/>
        <w:t>61.</w:t>
      </w:r>
      <w:r w:rsidR="00CC28F5" w:rsidRPr="003C35CC">
        <w:rPr>
          <w:rFonts w:ascii="Times New Roman" w:hAnsi="Times New Roman" w:cs="Times New Roman"/>
          <w:sz w:val="24"/>
        </w:rPr>
        <w:t xml:space="preserve"> Той, хто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п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ізнає, є джерелом пізнавальної активності, це завжди конкретна людина, занурений у певну соціально-історичне середовище, що здобуває знання, вибудовує теорії та концепції, зберігає та історично передає їх новим поколінням-це: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суб’єкт пізнання</w:t>
      </w:r>
      <w:r w:rsidR="008B44D0" w:rsidRPr="003C35CC">
        <w:rPr>
          <w:rFonts w:ascii="Times New Roman" w:hAnsi="Times New Roman" w:cs="Times New Roman"/>
          <w:sz w:val="24"/>
        </w:rPr>
        <w:br/>
        <w:t>62.</w:t>
      </w:r>
      <w:r w:rsidR="00CC28F5" w:rsidRPr="003C35CC">
        <w:rPr>
          <w:rFonts w:ascii="Times New Roman" w:hAnsi="Times New Roman" w:cs="Times New Roman"/>
          <w:sz w:val="24"/>
        </w:rPr>
        <w:t xml:space="preserve"> Фрагмент (частина) будь-якої реальності (природної,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іальної, суб’єктивної, розумової, душевної та ін.), який не збігається у цей момент з інтелектом, що пізнає, та на який спрямована пізнавальна активність-це: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об’єкт пізнання</w:t>
      </w:r>
      <w:r w:rsidR="008B44D0" w:rsidRPr="003C35CC">
        <w:rPr>
          <w:rFonts w:ascii="Times New Roman" w:hAnsi="Times New Roman" w:cs="Times New Roman"/>
          <w:sz w:val="24"/>
        </w:rPr>
        <w:br/>
        <w:t>63.</w:t>
      </w:r>
      <w:r w:rsidR="00CC28F5" w:rsidRPr="003C35CC">
        <w:rPr>
          <w:rFonts w:ascii="Times New Roman" w:hAnsi="Times New Roman" w:cs="Times New Roman"/>
          <w:sz w:val="24"/>
        </w:rPr>
        <w:t xml:space="preserve"> Основне завдання наукового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п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ізнання-це: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відкриття об'єктивних законів дійсності</w:t>
      </w:r>
      <w:r w:rsidR="008B44D0" w:rsidRPr="003C35CC">
        <w:rPr>
          <w:rFonts w:ascii="Times New Roman" w:hAnsi="Times New Roman" w:cs="Times New Roman"/>
          <w:sz w:val="24"/>
        </w:rPr>
        <w:br/>
        <w:t>64.</w:t>
      </w:r>
      <w:r w:rsidR="00CC28F5" w:rsidRPr="003C35CC">
        <w:rPr>
          <w:rFonts w:ascii="Times New Roman" w:hAnsi="Times New Roman" w:cs="Times New Roman"/>
          <w:sz w:val="24"/>
        </w:rPr>
        <w:t xml:space="preserve"> Найважливішою рисою наукового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п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 xml:space="preserve">ізнання є його: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системність</w:t>
      </w:r>
      <w:r w:rsidR="008B44D0" w:rsidRPr="003C35CC">
        <w:rPr>
          <w:rFonts w:ascii="Times New Roman" w:hAnsi="Times New Roman" w:cs="Times New Roman"/>
          <w:sz w:val="24"/>
        </w:rPr>
        <w:br/>
        <w:t>65.</w:t>
      </w:r>
      <w:r w:rsidR="00CC28F5" w:rsidRPr="003C35CC">
        <w:rPr>
          <w:rFonts w:ascii="Times New Roman" w:hAnsi="Times New Roman" w:cs="Times New Roman"/>
          <w:sz w:val="24"/>
        </w:rPr>
        <w:t xml:space="preserve"> Елементи, що складають основу наукового знання, що відбивають об'єктивні властивості речей і процесів-це: </w:t>
      </w:r>
      <w:r w:rsidR="00CC28F5" w:rsidRPr="00DA7D47">
        <w:rPr>
          <w:rFonts w:ascii="Times New Roman" w:hAnsi="Times New Roman" w:cs="Times New Roman"/>
          <w:sz w:val="24"/>
          <w:highlight w:val="yellow"/>
        </w:rPr>
        <w:t>наукові факти</w:t>
      </w:r>
      <w:r w:rsidR="008B44D0" w:rsidRPr="003C35CC">
        <w:rPr>
          <w:rFonts w:ascii="Times New Roman" w:hAnsi="Times New Roman" w:cs="Times New Roman"/>
          <w:sz w:val="24"/>
        </w:rPr>
        <w:br/>
        <w:t>66.</w:t>
      </w:r>
      <w:r w:rsidR="00CC28F5" w:rsidRPr="003C35CC">
        <w:rPr>
          <w:rFonts w:ascii="Times New Roman" w:hAnsi="Times New Roman" w:cs="Times New Roman"/>
          <w:sz w:val="24"/>
        </w:rPr>
        <w:t xml:space="preserve"> Фундаментальне знання з </w:t>
      </w:r>
      <w:proofErr w:type="gramStart"/>
      <w:r w:rsidR="00CC28F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CC28F5" w:rsidRPr="003C35CC">
        <w:rPr>
          <w:rFonts w:ascii="Times New Roman" w:hAnsi="Times New Roman" w:cs="Times New Roman"/>
          <w:sz w:val="24"/>
        </w:rPr>
        <w:t>іальногуманітарних наук та природничих математичних наук, філософські принципи і підстави, етичні, економічні та екологічні регулятиви і обмеження, оцінювання соціального і практичного характеру-це:</w:t>
      </w:r>
      <w:r w:rsidR="003E6196" w:rsidRPr="003C35CC">
        <w:rPr>
          <w:rFonts w:ascii="Times New Roman" w:hAnsi="Times New Roman" w:cs="Times New Roman"/>
          <w:sz w:val="24"/>
        </w:rPr>
        <w:t xml:space="preserve"> метатеоретичне знання</w:t>
      </w:r>
      <w:r w:rsidR="008B44D0" w:rsidRPr="003C35CC">
        <w:rPr>
          <w:rFonts w:ascii="Times New Roman" w:hAnsi="Times New Roman" w:cs="Times New Roman"/>
          <w:sz w:val="24"/>
        </w:rPr>
        <w:br/>
        <w:t>67.</w:t>
      </w:r>
      <w:r w:rsidR="003E6196" w:rsidRPr="003C35CC">
        <w:rPr>
          <w:rFonts w:ascii="Times New Roman" w:hAnsi="Times New Roman" w:cs="Times New Roman"/>
          <w:sz w:val="24"/>
        </w:rPr>
        <w:t xml:space="preserve"> Початкові принципи класифікації знань були розроблені: </w:t>
      </w:r>
      <w:r w:rsidR="003E6196" w:rsidRPr="00DA7D47">
        <w:rPr>
          <w:rFonts w:ascii="Times New Roman" w:hAnsi="Times New Roman" w:cs="Times New Roman"/>
          <w:sz w:val="24"/>
          <w:highlight w:val="yellow"/>
        </w:rPr>
        <w:t>Платоном та Аристотелем</w:t>
      </w:r>
      <w:r w:rsidR="008B44D0" w:rsidRPr="003C35CC">
        <w:rPr>
          <w:rFonts w:ascii="Times New Roman" w:hAnsi="Times New Roman" w:cs="Times New Roman"/>
          <w:sz w:val="24"/>
        </w:rPr>
        <w:br/>
        <w:t>68.</w:t>
      </w:r>
      <w:r w:rsidR="003E6196" w:rsidRPr="003C35CC">
        <w:rPr>
          <w:rFonts w:ascii="Times New Roman" w:hAnsi="Times New Roman" w:cs="Times New Roman"/>
          <w:sz w:val="24"/>
        </w:rPr>
        <w:t xml:space="preserve"> Таке припустиме знання, істинність або хибність якого ще не доведена, але яке висувається не довільно, а з врахуванням ряду вимог-це: </w:t>
      </w:r>
      <w:r w:rsidR="003E6196" w:rsidRPr="00DA7D47">
        <w:rPr>
          <w:rFonts w:ascii="Times New Roman" w:hAnsi="Times New Roman" w:cs="Times New Roman"/>
          <w:sz w:val="24"/>
          <w:highlight w:val="yellow"/>
        </w:rPr>
        <w:t>наукова гіпотеза</w:t>
      </w:r>
      <w:r w:rsidR="008B44D0" w:rsidRPr="003C35CC">
        <w:rPr>
          <w:rFonts w:ascii="Times New Roman" w:hAnsi="Times New Roman" w:cs="Times New Roman"/>
          <w:sz w:val="24"/>
        </w:rPr>
        <w:br/>
        <w:t>69.</w:t>
      </w:r>
      <w:r w:rsidR="003E6196" w:rsidRPr="003C35CC">
        <w:rPr>
          <w:rFonts w:ascii="Times New Roman" w:hAnsi="Times New Roman" w:cs="Times New Roman"/>
          <w:sz w:val="24"/>
        </w:rPr>
        <w:t xml:space="preserve"> Інтуїтивне пояснення явища без проміжної аргументації, без усвідомлення </w:t>
      </w:r>
      <w:proofErr w:type="gramStart"/>
      <w:r w:rsidR="003E6196" w:rsidRPr="003C35CC">
        <w:rPr>
          <w:rFonts w:ascii="Times New Roman" w:hAnsi="Times New Roman" w:cs="Times New Roman"/>
          <w:sz w:val="24"/>
        </w:rPr>
        <w:t>вс</w:t>
      </w:r>
      <w:proofErr w:type="gramEnd"/>
      <w:r w:rsidR="003E6196" w:rsidRPr="003C35CC">
        <w:rPr>
          <w:rFonts w:ascii="Times New Roman" w:hAnsi="Times New Roman" w:cs="Times New Roman"/>
          <w:sz w:val="24"/>
        </w:rPr>
        <w:t xml:space="preserve">ієї сутності зв’язків, на базі яких робиться висновок-це: </w:t>
      </w:r>
      <w:r w:rsidR="003E6196" w:rsidRPr="00DA7D47">
        <w:rPr>
          <w:rFonts w:ascii="Times New Roman" w:hAnsi="Times New Roman" w:cs="Times New Roman"/>
          <w:sz w:val="24"/>
          <w:highlight w:val="yellow"/>
        </w:rPr>
        <w:t>наукова ідея</w:t>
      </w:r>
      <w:r w:rsidR="008B44D0" w:rsidRPr="003C35CC">
        <w:rPr>
          <w:rFonts w:ascii="Times New Roman" w:hAnsi="Times New Roman" w:cs="Times New Roman"/>
          <w:sz w:val="24"/>
        </w:rPr>
        <w:br/>
        <w:t>70.</w:t>
      </w:r>
      <w:r w:rsidR="00E25782" w:rsidRPr="003C35CC">
        <w:rPr>
          <w:rFonts w:ascii="Times New Roman" w:hAnsi="Times New Roman" w:cs="Times New Roman"/>
          <w:sz w:val="24"/>
        </w:rPr>
        <w:t xml:space="preserve"> Методика – це: 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фіксована сукупність прийомі</w:t>
      </w:r>
      <w:proofErr w:type="gramStart"/>
      <w:r w:rsidR="00E25782" w:rsidRPr="00DA7D47">
        <w:rPr>
          <w:rFonts w:ascii="Times New Roman" w:hAnsi="Times New Roman" w:cs="Times New Roman"/>
          <w:sz w:val="24"/>
          <w:highlight w:val="yellow"/>
        </w:rPr>
        <w:t>в</w:t>
      </w:r>
      <w:proofErr w:type="gramEnd"/>
      <w:r w:rsidR="00E25782" w:rsidRPr="00DA7D47">
        <w:rPr>
          <w:rFonts w:ascii="Times New Roman" w:hAnsi="Times New Roman" w:cs="Times New Roman"/>
          <w:sz w:val="24"/>
          <w:highlight w:val="yellow"/>
        </w:rPr>
        <w:t xml:space="preserve"> практичної діяльності, що призводить до заздалегідь визначеного результату</w:t>
      </w:r>
      <w:r w:rsidR="008B44D0" w:rsidRPr="003C35CC">
        <w:rPr>
          <w:rFonts w:ascii="Times New Roman" w:hAnsi="Times New Roman" w:cs="Times New Roman"/>
          <w:sz w:val="24"/>
        </w:rPr>
        <w:br/>
        <w:t>71.</w:t>
      </w:r>
      <w:r w:rsidR="00E25782" w:rsidRPr="003C35CC">
        <w:rPr>
          <w:rFonts w:ascii="Times New Roman" w:hAnsi="Times New Roman" w:cs="Times New Roman"/>
          <w:sz w:val="24"/>
        </w:rPr>
        <w:t xml:space="preserve"> Метод теоретичного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 xml:space="preserve">ідження та побудови наукової теорії, за яким деякі її </w:t>
      </w:r>
      <w:r w:rsidR="00E25782" w:rsidRPr="003C35CC">
        <w:rPr>
          <w:rFonts w:ascii="Times New Roman" w:hAnsi="Times New Roman" w:cs="Times New Roman"/>
          <w:sz w:val="24"/>
        </w:rPr>
        <w:lastRenderedPageBreak/>
        <w:t xml:space="preserve">твердження беруть  як вихідні аксіоми, а всі інші положення виводять з них шляхом міркування за певними логічними правилами-це: 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аксіоматичний метод</w:t>
      </w:r>
      <w:r w:rsidR="008B44D0" w:rsidRPr="003C35CC">
        <w:rPr>
          <w:rFonts w:ascii="Times New Roman" w:hAnsi="Times New Roman" w:cs="Times New Roman"/>
          <w:sz w:val="24"/>
        </w:rPr>
        <w:br/>
        <w:t>72.</w:t>
      </w:r>
      <w:r w:rsidR="00E25782" w:rsidRPr="003C35CC">
        <w:rPr>
          <w:rFonts w:ascii="Times New Roman" w:hAnsi="Times New Roman" w:cs="Times New Roman"/>
          <w:sz w:val="24"/>
        </w:rPr>
        <w:t xml:space="preserve"> Метод наукового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 xml:space="preserve">ідження, який полягає у висуванні гіпотез про причини досліджуваних явищ і у виведенні з цих гіпотез висновків шляхом дедукції-це: 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гіпотетико-дедуктивний метод</w:t>
      </w:r>
      <w:r w:rsidR="008B44D0" w:rsidRPr="003C35CC">
        <w:rPr>
          <w:rFonts w:ascii="Times New Roman" w:hAnsi="Times New Roman" w:cs="Times New Roman"/>
          <w:sz w:val="24"/>
        </w:rPr>
        <w:br/>
        <w:t>73.</w:t>
      </w:r>
      <w:r w:rsidR="00E25782" w:rsidRPr="003C35CC">
        <w:rPr>
          <w:rFonts w:ascii="Times New Roman" w:hAnsi="Times New Roman" w:cs="Times New Roman"/>
          <w:sz w:val="24"/>
        </w:rPr>
        <w:t xml:space="preserve"> Емпіричний метод опису – це: </w:t>
      </w:r>
      <w:proofErr w:type="gramStart"/>
      <w:r w:rsidR="00E25782" w:rsidRPr="00DA7D47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E25782" w:rsidRPr="00DA7D47">
        <w:rPr>
          <w:rFonts w:ascii="Times New Roman" w:hAnsi="Times New Roman" w:cs="Times New Roman"/>
          <w:sz w:val="24"/>
          <w:highlight w:val="yellow"/>
        </w:rPr>
        <w:t>ізнавальна операція, що полягає у фіксуванні результатів досліду (спостереження чи експерименту) за допомогою певних систем позначень</w:t>
      </w:r>
      <w:r w:rsidR="008B44D0" w:rsidRPr="003C35CC">
        <w:rPr>
          <w:rFonts w:ascii="Times New Roman" w:hAnsi="Times New Roman" w:cs="Times New Roman"/>
          <w:sz w:val="24"/>
        </w:rPr>
        <w:br/>
        <w:t>74.</w:t>
      </w:r>
      <w:r w:rsidR="00E25782" w:rsidRPr="003C35CC">
        <w:rPr>
          <w:rFonts w:ascii="Times New Roman" w:hAnsi="Times New Roman" w:cs="Times New Roman"/>
          <w:sz w:val="24"/>
        </w:rPr>
        <w:t xml:space="preserve"> Емпіричний метод порівняння – це: </w:t>
      </w:r>
      <w:proofErr w:type="gramStart"/>
      <w:r w:rsidR="00E25782" w:rsidRPr="00DA7D47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E25782" w:rsidRPr="00DA7D47">
        <w:rPr>
          <w:rFonts w:ascii="Times New Roman" w:hAnsi="Times New Roman" w:cs="Times New Roman"/>
          <w:sz w:val="24"/>
          <w:highlight w:val="yellow"/>
        </w:rPr>
        <w:t>ізнавальна операція, що лежить в основі умовиводів щодо схожості чи відмінності об’єктів</w:t>
      </w:r>
      <w:r w:rsidR="008B44D0" w:rsidRPr="003C35CC">
        <w:rPr>
          <w:rFonts w:ascii="Times New Roman" w:hAnsi="Times New Roman" w:cs="Times New Roman"/>
          <w:sz w:val="24"/>
        </w:rPr>
        <w:br/>
        <w:t>75.</w:t>
      </w:r>
      <w:r w:rsidR="00E25782" w:rsidRPr="003C35CC">
        <w:rPr>
          <w:rFonts w:ascii="Times New Roman" w:hAnsi="Times New Roman" w:cs="Times New Roman"/>
          <w:sz w:val="24"/>
        </w:rPr>
        <w:t xml:space="preserve"> Сукупність будь-яких елементів, одиниць, частин, об’єднувальних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за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 xml:space="preserve"> спеціальною ознакою, призначенням-це: 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система</w:t>
      </w:r>
      <w:r w:rsidR="008B44D0" w:rsidRPr="003C35CC">
        <w:rPr>
          <w:rFonts w:ascii="Times New Roman" w:hAnsi="Times New Roman" w:cs="Times New Roman"/>
          <w:sz w:val="24"/>
        </w:rPr>
        <w:br/>
        <w:t>76.</w:t>
      </w:r>
      <w:r w:rsidR="00E25782" w:rsidRPr="003C35CC">
        <w:rPr>
          <w:rFonts w:ascii="Times New Roman" w:hAnsi="Times New Roman" w:cs="Times New Roman"/>
          <w:sz w:val="24"/>
        </w:rPr>
        <w:t xml:space="preserve"> Один із головних напрямів методології спеціального наукового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п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 xml:space="preserve">ізнання та практики, мета і завдання якого полягають у дослідженні певних об'єктів і складних систем-це: 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системний підхід</w:t>
      </w:r>
      <w:r w:rsidR="008B44D0" w:rsidRPr="003C35CC">
        <w:rPr>
          <w:rFonts w:ascii="Times New Roman" w:hAnsi="Times New Roman" w:cs="Times New Roman"/>
          <w:sz w:val="24"/>
        </w:rPr>
        <w:br/>
        <w:t>77.</w:t>
      </w:r>
      <w:r w:rsidR="00E25782" w:rsidRPr="003C35CC">
        <w:rPr>
          <w:rFonts w:ascii="Times New Roman" w:hAnsi="Times New Roman" w:cs="Times New Roman"/>
          <w:sz w:val="24"/>
        </w:rPr>
        <w:t xml:space="preserve"> Метод наукового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п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>ізнання, в якому різні елементи з’єднуються не механічно, а узагальнюючо-аналітично виділених у відповідності до вивчення особливостей об’єкта-це:  </w:t>
      </w:r>
      <w:r w:rsidR="00E25782" w:rsidRPr="00DA7D47">
        <w:rPr>
          <w:rFonts w:ascii="Times New Roman" w:hAnsi="Times New Roman" w:cs="Times New Roman"/>
          <w:sz w:val="24"/>
          <w:highlight w:val="yellow"/>
        </w:rPr>
        <w:t>синтез</w:t>
      </w:r>
      <w:r w:rsidR="008B44D0" w:rsidRPr="003C35CC">
        <w:rPr>
          <w:rFonts w:ascii="Times New Roman" w:hAnsi="Times New Roman" w:cs="Times New Roman"/>
          <w:sz w:val="24"/>
        </w:rPr>
        <w:br/>
        <w:t>78.</w:t>
      </w:r>
      <w:r w:rsidR="00E25782" w:rsidRPr="003C35CC">
        <w:rPr>
          <w:rFonts w:ascii="Times New Roman" w:hAnsi="Times New Roman" w:cs="Times New Roman"/>
          <w:sz w:val="24"/>
        </w:rPr>
        <w:t xml:space="preserve"> Система філософських засад </w:t>
      </w:r>
      <w:proofErr w:type="gramStart"/>
      <w:r w:rsidR="00E25782" w:rsidRPr="003C35CC">
        <w:rPr>
          <w:rFonts w:ascii="Times New Roman" w:hAnsi="Times New Roman" w:cs="Times New Roman"/>
          <w:sz w:val="24"/>
        </w:rPr>
        <w:t>п</w:t>
      </w:r>
      <w:proofErr w:type="gramEnd"/>
      <w:r w:rsidR="00E25782" w:rsidRPr="003C35CC">
        <w:rPr>
          <w:rFonts w:ascii="Times New Roman" w:hAnsi="Times New Roman" w:cs="Times New Roman"/>
          <w:sz w:val="24"/>
        </w:rPr>
        <w:t>ізнавальної діяльності та відповідних загальнонаукових, міжгалузевих та галузевих наукових принципів, методів, категорій і теоретичних положень, що забезпечують отримання та систематизацію нових знань про об’єктивну реальність-це:</w:t>
      </w:r>
      <w:r w:rsidR="000C556D" w:rsidRPr="003C35CC">
        <w:rPr>
          <w:rFonts w:ascii="Times New Roman" w:hAnsi="Times New Roman" w:cs="Times New Roman"/>
          <w:sz w:val="24"/>
        </w:rPr>
        <w:t xml:space="preserve">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методологія наукового пізнання</w:t>
      </w:r>
      <w:r w:rsidR="008B44D0" w:rsidRPr="003C35CC">
        <w:rPr>
          <w:rFonts w:ascii="Times New Roman" w:hAnsi="Times New Roman" w:cs="Times New Roman"/>
          <w:sz w:val="24"/>
        </w:rPr>
        <w:br/>
        <w:t>79.</w:t>
      </w:r>
      <w:r w:rsidR="000C556D" w:rsidRPr="003C35CC">
        <w:rPr>
          <w:rFonts w:ascii="Times New Roman" w:hAnsi="Times New Roman" w:cs="Times New Roman"/>
          <w:sz w:val="24"/>
        </w:rPr>
        <w:t xml:space="preserve"> Фрагмент (частина) будь-якої реальності (природної,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іальної, суб’єктивної, розумової, душевної та ін.), який не збігається у цей момент з інтелектом, що пізнає, та на який спрямована пізнавальна активність-це: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об’єкт пізнання</w:t>
      </w:r>
      <w:r w:rsidR="008B44D0" w:rsidRPr="003C35CC">
        <w:rPr>
          <w:rFonts w:ascii="Times New Roman" w:hAnsi="Times New Roman" w:cs="Times New Roman"/>
          <w:sz w:val="24"/>
        </w:rPr>
        <w:br/>
        <w:t>80.</w:t>
      </w:r>
      <w:r w:rsidR="000C556D" w:rsidRPr="003C35CC">
        <w:rPr>
          <w:rFonts w:ascii="Times New Roman" w:hAnsi="Times New Roman" w:cs="Times New Roman"/>
          <w:sz w:val="24"/>
        </w:rPr>
        <w:t xml:space="preserve"> Провідний елемент наукового простору, впорядкована в просторі й часі знаково-символічна система вираження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п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ізнавальної діяльності людини-це: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наукове знання</w:t>
      </w:r>
      <w:r w:rsidR="008B44D0" w:rsidRPr="003C35CC">
        <w:rPr>
          <w:rFonts w:ascii="Times New Roman" w:hAnsi="Times New Roman" w:cs="Times New Roman"/>
          <w:sz w:val="24"/>
        </w:rPr>
        <w:br/>
        <w:t>81.</w:t>
      </w:r>
      <w:r w:rsidR="000C556D" w:rsidRPr="003C35CC">
        <w:rPr>
          <w:rFonts w:ascii="Times New Roman" w:hAnsi="Times New Roman" w:cs="Times New Roman"/>
          <w:sz w:val="24"/>
        </w:rPr>
        <w:t xml:space="preserve"> Узагальнений опис даних спостереження та експерименту у вигляді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безл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ічі фактів і емпірично спостережуваних (феноменологічних) законів-це: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емпіричне знання</w:t>
      </w:r>
      <w:r w:rsidR="008B44D0" w:rsidRPr="003C35CC">
        <w:rPr>
          <w:rFonts w:ascii="Times New Roman" w:hAnsi="Times New Roman" w:cs="Times New Roman"/>
          <w:sz w:val="24"/>
        </w:rPr>
        <w:br/>
        <w:t>82.</w:t>
      </w:r>
      <w:r w:rsidR="000C556D" w:rsidRPr="003C35CC">
        <w:rPr>
          <w:rFonts w:ascii="Times New Roman" w:hAnsi="Times New Roman" w:cs="Times New Roman"/>
          <w:sz w:val="24"/>
        </w:rPr>
        <w:t xml:space="preserve"> Філософський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ітогляд, в основі якого знаходиться знання про Космос і уявлення про людину як «громадянина Світу», а також про мікрокосмос, подібний до макрокосмосу-це: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космізм</w:t>
      </w:r>
      <w:r w:rsidR="008B44D0" w:rsidRPr="003C35CC">
        <w:rPr>
          <w:rFonts w:ascii="Times New Roman" w:hAnsi="Times New Roman" w:cs="Times New Roman"/>
          <w:sz w:val="24"/>
        </w:rPr>
        <w:br/>
        <w:t>83.</w:t>
      </w:r>
      <w:r w:rsidR="000C556D" w:rsidRPr="003C35CC">
        <w:rPr>
          <w:rFonts w:ascii="Times New Roman" w:hAnsi="Times New Roman" w:cs="Times New Roman"/>
          <w:sz w:val="24"/>
        </w:rPr>
        <w:t xml:space="preserve"> Логічно-системний опис властивостей, відносин і законів певної множини ідеальних об'єктів-це: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теоретичне знання</w:t>
      </w:r>
      <w:r w:rsidR="008B44D0" w:rsidRPr="003C35CC">
        <w:rPr>
          <w:rFonts w:ascii="Times New Roman" w:hAnsi="Times New Roman" w:cs="Times New Roman"/>
          <w:sz w:val="24"/>
        </w:rPr>
        <w:br/>
        <w:t>84.</w:t>
      </w:r>
      <w:r w:rsidR="000C556D" w:rsidRPr="003C35CC">
        <w:rPr>
          <w:rFonts w:ascii="Times New Roman" w:hAnsi="Times New Roman" w:cs="Times New Roman"/>
          <w:sz w:val="24"/>
        </w:rPr>
        <w:t xml:space="preserve"> Елементи, що складають основу наукового знання, що відбивають об'єктивні властивості речей і процесів-це: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наукові факти</w:t>
      </w:r>
      <w:r w:rsidR="008B44D0" w:rsidRPr="003C35CC">
        <w:rPr>
          <w:rFonts w:ascii="Times New Roman" w:hAnsi="Times New Roman" w:cs="Times New Roman"/>
          <w:sz w:val="24"/>
        </w:rPr>
        <w:br/>
        <w:t>85.</w:t>
      </w:r>
      <w:r w:rsidR="000C556D" w:rsidRPr="003C35CC">
        <w:rPr>
          <w:rFonts w:ascii="Times New Roman" w:hAnsi="Times New Roman" w:cs="Times New Roman"/>
          <w:sz w:val="24"/>
        </w:rPr>
        <w:t xml:space="preserve"> До методів емпіричного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ідження відносять: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спостереження, експеримент, порівняння, опис, вимірювання</w:t>
      </w:r>
      <w:r w:rsidR="008B44D0" w:rsidRPr="003C35CC">
        <w:rPr>
          <w:rFonts w:ascii="Times New Roman" w:hAnsi="Times New Roman" w:cs="Times New Roman"/>
          <w:sz w:val="24"/>
        </w:rPr>
        <w:br/>
        <w:t>86.</w:t>
      </w:r>
      <w:r w:rsidR="000C556D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Назв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іть структурні елементи теорії: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факти, категорії, аксіома, постулати, принципи</w:t>
      </w:r>
      <w:r w:rsidR="008B44D0" w:rsidRPr="003C35CC">
        <w:rPr>
          <w:rFonts w:ascii="Times New Roman" w:hAnsi="Times New Roman" w:cs="Times New Roman"/>
          <w:sz w:val="24"/>
        </w:rPr>
        <w:br/>
        <w:t>87.</w:t>
      </w:r>
      <w:r w:rsidR="000C556D" w:rsidRPr="003C35CC">
        <w:rPr>
          <w:rFonts w:ascii="Times New Roman" w:hAnsi="Times New Roman" w:cs="Times New Roman"/>
          <w:sz w:val="24"/>
        </w:rPr>
        <w:t xml:space="preserve"> Сукупність дії багатьох законі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в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;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система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 істотних, необхідних загальних зв'язків, кожна з яких складає окремий закон – це: з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акономірність</w:t>
      </w:r>
      <w:r w:rsidR="008B44D0" w:rsidRPr="003C35CC">
        <w:rPr>
          <w:rFonts w:ascii="Times New Roman" w:hAnsi="Times New Roman" w:cs="Times New Roman"/>
          <w:sz w:val="24"/>
        </w:rPr>
        <w:br/>
        <w:t>88.</w:t>
      </w:r>
      <w:r w:rsidR="000C556D" w:rsidRPr="003C35CC">
        <w:rPr>
          <w:rFonts w:ascii="Times New Roman" w:hAnsi="Times New Roman" w:cs="Times New Roman"/>
          <w:sz w:val="24"/>
        </w:rPr>
        <w:t xml:space="preserve"> Форма і засіб наукового </w:t>
      </w:r>
      <w:proofErr w:type="gramStart"/>
      <w:r w:rsidR="000C556D" w:rsidRPr="003C35CC">
        <w:rPr>
          <w:rFonts w:ascii="Times New Roman" w:hAnsi="Times New Roman" w:cs="Times New Roman"/>
          <w:sz w:val="24"/>
        </w:rPr>
        <w:t>п</w:t>
      </w:r>
      <w:proofErr w:type="gramEnd"/>
      <w:r w:rsidR="000C556D" w:rsidRPr="003C35CC">
        <w:rPr>
          <w:rFonts w:ascii="Times New Roman" w:hAnsi="Times New Roman" w:cs="Times New Roman"/>
          <w:sz w:val="24"/>
        </w:rPr>
        <w:t xml:space="preserve">ізнання, за допомогою яких формується один із можливих варіантів вирішення проблеми, істинність якої ще не встановлена і не доведена-це: </w:t>
      </w:r>
      <w:r w:rsidR="000C556D" w:rsidRPr="00DA7D47">
        <w:rPr>
          <w:rFonts w:ascii="Times New Roman" w:hAnsi="Times New Roman" w:cs="Times New Roman"/>
          <w:sz w:val="24"/>
          <w:highlight w:val="yellow"/>
        </w:rPr>
        <w:t>гіпотеза</w:t>
      </w:r>
      <w:r w:rsidR="008B44D0" w:rsidRPr="003C35CC">
        <w:rPr>
          <w:rFonts w:ascii="Times New Roman" w:hAnsi="Times New Roman" w:cs="Times New Roman"/>
          <w:sz w:val="24"/>
        </w:rPr>
        <w:br/>
        <w:t>89.</w:t>
      </w:r>
      <w:r w:rsidR="00587459" w:rsidRPr="003C35CC">
        <w:rPr>
          <w:rFonts w:ascii="Times New Roman" w:hAnsi="Times New Roman" w:cs="Times New Roman"/>
          <w:sz w:val="24"/>
        </w:rPr>
        <w:t xml:space="preserve"> М. Вебер був одним з найвидатніших істориків та </w:t>
      </w:r>
      <w:proofErr w:type="gramStart"/>
      <w:r w:rsidR="00587459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587459" w:rsidRPr="003C35CC">
        <w:rPr>
          <w:rFonts w:ascii="Times New Roman" w:hAnsi="Times New Roman" w:cs="Times New Roman"/>
          <w:sz w:val="24"/>
        </w:rPr>
        <w:t xml:space="preserve">іологів, хто спробував свідомо застосувати неокантіанський інструментарій понять у практиці емпіричного дослідження - </w:t>
      </w:r>
      <w:r w:rsidR="00587459" w:rsidRPr="00DA7D47">
        <w:rPr>
          <w:rFonts w:ascii="Times New Roman" w:hAnsi="Times New Roman" w:cs="Times New Roman"/>
          <w:sz w:val="24"/>
          <w:highlight w:val="yellow"/>
        </w:rPr>
        <w:lastRenderedPageBreak/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90.</w:t>
      </w:r>
      <w:r w:rsidR="00587459" w:rsidRPr="003C35CC">
        <w:rPr>
          <w:rFonts w:ascii="Times New Roman" w:hAnsi="Times New Roman" w:cs="Times New Roman"/>
          <w:sz w:val="24"/>
        </w:rPr>
        <w:t xml:space="preserve"> Г. </w:t>
      </w:r>
      <w:proofErr w:type="gramStart"/>
      <w:r w:rsidR="00587459" w:rsidRPr="003C35CC">
        <w:rPr>
          <w:rFonts w:ascii="Times New Roman" w:hAnsi="Times New Roman" w:cs="Times New Roman"/>
          <w:sz w:val="24"/>
        </w:rPr>
        <w:t>Р</w:t>
      </w:r>
      <w:proofErr w:type="gramEnd"/>
      <w:r w:rsidR="00587459" w:rsidRPr="003C35CC">
        <w:rPr>
          <w:rFonts w:ascii="Times New Roman" w:hAnsi="Times New Roman" w:cs="Times New Roman"/>
          <w:sz w:val="24"/>
        </w:rPr>
        <w:t xml:space="preserve">іккерт виходить з того, що науки про культуру відрізняються від природничих не за предметом, а за методом - </w:t>
      </w:r>
      <w:r w:rsidR="00587459" w:rsidRPr="00DA7D47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91.</w:t>
      </w:r>
      <w:r w:rsidR="00587459" w:rsidRPr="003C35CC">
        <w:rPr>
          <w:rFonts w:ascii="Times New Roman" w:hAnsi="Times New Roman" w:cs="Times New Roman"/>
          <w:sz w:val="24"/>
        </w:rPr>
        <w:t xml:space="preserve"> Г. </w:t>
      </w:r>
      <w:proofErr w:type="gramStart"/>
      <w:r w:rsidR="00587459" w:rsidRPr="003C35CC">
        <w:rPr>
          <w:rFonts w:ascii="Times New Roman" w:hAnsi="Times New Roman" w:cs="Times New Roman"/>
          <w:sz w:val="24"/>
        </w:rPr>
        <w:t>Р</w:t>
      </w:r>
      <w:proofErr w:type="gramEnd"/>
      <w:r w:rsidR="00587459" w:rsidRPr="003C35CC">
        <w:rPr>
          <w:rFonts w:ascii="Times New Roman" w:hAnsi="Times New Roman" w:cs="Times New Roman"/>
          <w:sz w:val="24"/>
        </w:rPr>
        <w:t xml:space="preserve">іккерт розрізняє в пізнаючому суб’єкті два “шари”: психологічний (емпірична свідомість) і гносеологічний (свідомість взагалі), або суб’єкт емпіричний та трансцендентальний - </w:t>
      </w:r>
      <w:r w:rsidR="00587459" w:rsidRPr="00DA7D47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92.</w:t>
      </w:r>
      <w:r w:rsidR="00587459" w:rsidRPr="003C35CC">
        <w:rPr>
          <w:rFonts w:ascii="Times New Roman" w:hAnsi="Times New Roman" w:cs="Times New Roman"/>
          <w:sz w:val="24"/>
        </w:rPr>
        <w:t xml:space="preserve"> М. Вебер  формулює принцип: усяке </w:t>
      </w:r>
      <w:proofErr w:type="gramStart"/>
      <w:r w:rsidR="00587459" w:rsidRPr="003C35CC">
        <w:rPr>
          <w:rFonts w:ascii="Times New Roman" w:hAnsi="Times New Roman" w:cs="Times New Roman"/>
          <w:sz w:val="24"/>
        </w:rPr>
        <w:t>п</w:t>
      </w:r>
      <w:proofErr w:type="gramEnd"/>
      <w:r w:rsidR="00587459" w:rsidRPr="003C35CC">
        <w:rPr>
          <w:rFonts w:ascii="Times New Roman" w:hAnsi="Times New Roman" w:cs="Times New Roman"/>
          <w:sz w:val="24"/>
        </w:rPr>
        <w:t xml:space="preserve">ізнання є судженням - </w:t>
      </w:r>
      <w:r w:rsidR="00587459" w:rsidRPr="00DA7D47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93.</w:t>
      </w:r>
      <w:r w:rsidR="007D6035" w:rsidRPr="003C35CC">
        <w:rPr>
          <w:rFonts w:ascii="Times New Roman" w:hAnsi="Times New Roman" w:cs="Times New Roman"/>
          <w:sz w:val="24"/>
        </w:rPr>
        <w:t xml:space="preserve"> Стверджуючи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вс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ією своєю теорією ідеальних типів, що хід конкретних подій не може бути досліджений без абстрактних категорій, М. Вебер в певній мірі визнавав діалектичність пізнавального процесу, однак при цьому у відповідності з традиціями неокантіанської гносеології абсолютизував існуючі відхилення, неспівпадіння поняття і об’єкта та відривав поняття від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д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ійсності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праавильно</w:t>
      </w:r>
      <w:r w:rsidR="008B44D0" w:rsidRPr="003C35CC">
        <w:rPr>
          <w:rFonts w:ascii="Times New Roman" w:hAnsi="Times New Roman" w:cs="Times New Roman"/>
          <w:sz w:val="24"/>
        </w:rPr>
        <w:br/>
        <w:t>94.</w:t>
      </w:r>
      <w:r w:rsidR="007D6035" w:rsidRPr="003C35CC">
        <w:rPr>
          <w:rFonts w:ascii="Times New Roman" w:hAnsi="Times New Roman" w:cs="Times New Roman"/>
          <w:sz w:val="24"/>
        </w:rPr>
        <w:t xml:space="preserve"> Основоположником сучасної конструктивної типології, з іменем якого пов’язується сам термін “конструктивний тип”, вважається Г.Беккер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95.</w:t>
      </w:r>
      <w:r w:rsidR="007D6035" w:rsidRPr="003C35CC">
        <w:rPr>
          <w:rFonts w:ascii="Times New Roman" w:hAnsi="Times New Roman" w:cs="Times New Roman"/>
          <w:sz w:val="24"/>
        </w:rPr>
        <w:t xml:space="preserve"> За визначенням Вебера, 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іологія – це наука, яка займається «тлумачливим розумінням», або розумінням через тлумачення соціальних дій, проникаючи в суб’єктивний смисл дій акторів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праавильно</w:t>
      </w:r>
      <w:r w:rsidR="008B44D0" w:rsidRPr="003C35CC">
        <w:rPr>
          <w:rFonts w:ascii="Times New Roman" w:hAnsi="Times New Roman" w:cs="Times New Roman"/>
          <w:sz w:val="24"/>
        </w:rPr>
        <w:br/>
        <w:t>96.</w:t>
      </w:r>
      <w:r w:rsidR="007D6035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іа́льна реа́льність — це вся сукупність умов суспільного життя, які виступають перед членами суспільства як надіндивідуальні, об'єктивно дані обставини їхнього існування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97.</w:t>
      </w:r>
      <w:r w:rsidR="007D6035" w:rsidRPr="003C35CC">
        <w:rPr>
          <w:rFonts w:ascii="Times New Roman" w:hAnsi="Times New Roman" w:cs="Times New Roman"/>
          <w:sz w:val="24"/>
        </w:rPr>
        <w:t xml:space="preserve"> В основі гуманітарних знань лежить переважно розуміння, або взаєморозуміння, яке розкриває сутність буття людини і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св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іту і сприяє розвитку духовних загальнолюдських цінностей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98.</w:t>
      </w:r>
      <w:r w:rsidR="007D6035" w:rsidRPr="003C35CC">
        <w:rPr>
          <w:rFonts w:ascii="Times New Roman" w:hAnsi="Times New Roman" w:cs="Times New Roman"/>
          <w:sz w:val="24"/>
        </w:rPr>
        <w:t xml:space="preserve"> Першим, хто чітко поставив питання про герменевтику як теорію історичного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ізнання був В. Дільтей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неправильно</w:t>
      </w:r>
      <w:r w:rsidR="008B44D0" w:rsidRPr="003C35CC">
        <w:rPr>
          <w:rFonts w:ascii="Times New Roman" w:hAnsi="Times New Roman" w:cs="Times New Roman"/>
          <w:sz w:val="24"/>
        </w:rPr>
        <w:br/>
        <w:t>99.</w:t>
      </w:r>
      <w:r w:rsidR="007D6035" w:rsidRPr="003C35CC">
        <w:rPr>
          <w:rFonts w:ascii="Times New Roman" w:hAnsi="Times New Roman" w:cs="Times New Roman"/>
          <w:sz w:val="24"/>
        </w:rPr>
        <w:t xml:space="preserve"> Складовою частиною герменевтического досвіду, крім розуміння й тлумачення, є застосування – спі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вв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ідношення змісту інтерпретованого тексту з тієї конкретною ситуацією, у якій він повинен бути сприйнятий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8B44D0" w:rsidRPr="003C35CC">
        <w:rPr>
          <w:rFonts w:ascii="Times New Roman" w:hAnsi="Times New Roman" w:cs="Times New Roman"/>
          <w:sz w:val="24"/>
        </w:rPr>
        <w:br/>
        <w:t>100.</w:t>
      </w:r>
      <w:r w:rsidR="007D6035" w:rsidRPr="003C35CC">
        <w:rPr>
          <w:rFonts w:ascii="Times New Roman" w:hAnsi="Times New Roman" w:cs="Times New Roman"/>
          <w:sz w:val="24"/>
        </w:rPr>
        <w:t xml:space="preserve"> Герменевтика-теорії та філософії, призначені полегшувати розуміння й інтерпретацію тексті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в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 та інших виявів людського життя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  <w:t>101. Виникнення феноменології як особливого філософського напрямку пов'язане з і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м'ям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 німецького філософа Е. Гуссерля 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  <w:t xml:space="preserve">102. Термін “феноменологія” використовується на позначення сукупності знань, що визначають взаємозв’язок між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р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ізними спостереженнями явищ (феноменів) відповідно до фундаментальної теорії, які, утім, із цієї теорії не випливають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  <w:t xml:space="preserve">103. Структуралізм — це філософський напрямок, що трактує явища буття, як певну структуру, частини якої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пов'язан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 між собою і утворюють більш всеосяжну систему або структуру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праавильно</w:t>
      </w:r>
      <w:r w:rsidR="007D6035" w:rsidRPr="003C35CC">
        <w:rPr>
          <w:rFonts w:ascii="Times New Roman" w:hAnsi="Times New Roman" w:cs="Times New Roman"/>
          <w:sz w:val="24"/>
        </w:rPr>
        <w:br/>
        <w:t xml:space="preserve">104. Постнекласична наука є сучасною наукою, яка характеризує новий тип об’єктів, методологічних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ідходів, постнекласичної раціональності, організації пізнавальної діяльності та організації наукових досліджень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  <w:t xml:space="preserve">105. Екзистенціалі́зм — напрям у філософії XX століття, що позиціонує і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іджує людину як унікальну духовну істоту, що здатна до вибору власної долі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неправильно</w:t>
      </w:r>
      <w:r w:rsidR="007D6035" w:rsidRPr="003C35CC">
        <w:rPr>
          <w:rFonts w:ascii="Times New Roman" w:hAnsi="Times New Roman" w:cs="Times New Roman"/>
          <w:sz w:val="24"/>
        </w:rPr>
        <w:br/>
        <w:t xml:space="preserve">106.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іальна філософія – це система теоретичного знання про найбільш загальні особливості, закономірності й тенденції взаємодії соціальних явищ, цивілізаційного існування; функціонування і розвиток суспільства як цілісної системи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</w:r>
      <w:r w:rsidR="007D6035" w:rsidRPr="003C35CC">
        <w:rPr>
          <w:rFonts w:ascii="Times New Roman" w:hAnsi="Times New Roman" w:cs="Times New Roman"/>
          <w:sz w:val="24"/>
        </w:rPr>
        <w:lastRenderedPageBreak/>
        <w:t xml:space="preserve">107. 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>іальне пізнання – пізнання соціальних реалій життєвого середовища людей – постає як необхідна умова його налагодження відповідно до природи і призначення людини - п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равильно</w:t>
      </w:r>
      <w:r w:rsidR="007D6035" w:rsidRPr="003C35CC">
        <w:rPr>
          <w:rFonts w:ascii="Times New Roman" w:hAnsi="Times New Roman" w:cs="Times New Roman"/>
          <w:sz w:val="24"/>
        </w:rPr>
        <w:br/>
        <w:t>108. Наукове </w:t>
      </w:r>
      <w:proofErr w:type="gramStart"/>
      <w:r w:rsidR="007D6035" w:rsidRPr="003C35CC">
        <w:rPr>
          <w:rFonts w:ascii="Times New Roman" w:hAnsi="Times New Roman" w:cs="Times New Roman"/>
          <w:sz w:val="24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t xml:space="preserve">ізнання – це цілеспрямований процес, що забезпечує вирішення чітко визначених пізнавальних завдань, поєднаних метою пізнавального процессу - </w:t>
      </w:r>
      <w:r w:rsidR="007D6035" w:rsidRPr="00742158">
        <w:rPr>
          <w:rFonts w:ascii="Times New Roman" w:hAnsi="Times New Roman" w:cs="Times New Roman"/>
          <w:sz w:val="24"/>
          <w:highlight w:val="yellow"/>
        </w:rPr>
        <w:t>правильно</w:t>
      </w:r>
      <w:r w:rsidR="007D6035" w:rsidRPr="003C35CC">
        <w:rPr>
          <w:rFonts w:ascii="Times New Roman" w:hAnsi="Times New Roman" w:cs="Times New Roman"/>
          <w:sz w:val="24"/>
        </w:rPr>
        <w:br/>
        <w:t>109.</w:t>
      </w:r>
      <w:r w:rsidR="00693360" w:rsidRPr="003C35CC">
        <w:rPr>
          <w:rFonts w:ascii="Times New Roman" w:hAnsi="Times New Roman" w:cs="Times New Roman"/>
          <w:sz w:val="24"/>
        </w:rPr>
        <w:t xml:space="preserve"> Логос - це термін давньогрецької філософії, що вживався у значеннях “слово”, “смисл”, “порядок”, “закон”, “розум” і розумівся як обєктивна закономірність</w:t>
      </w:r>
      <w:r w:rsidR="00957313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-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110.</w:t>
      </w:r>
      <w:r w:rsidR="00693360" w:rsidRPr="003C35CC">
        <w:rPr>
          <w:rFonts w:ascii="Times New Roman" w:hAnsi="Times New Roman" w:cs="Times New Roman"/>
          <w:sz w:val="24"/>
        </w:rPr>
        <w:t xml:space="preserve"> Метафізика – вчення про перші сустності, вищі первні всього сущого, що недоступні досвідному знанню, а відкриваються лише розумові або інтуїції</w:t>
      </w:r>
      <w:r w:rsidR="00957313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-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111.</w:t>
      </w:r>
      <w:r w:rsidR="00693360" w:rsidRPr="003C35CC">
        <w:rPr>
          <w:rFonts w:ascii="Times New Roman" w:hAnsi="Times New Roman" w:cs="Times New Roman"/>
          <w:sz w:val="24"/>
        </w:rPr>
        <w:t xml:space="preserve"> Мислення – вища форма цілеспрямованого й узагальненого пізнання субєктом істотних звязків і </w:t>
      </w:r>
      <w:proofErr w:type="gramStart"/>
      <w:r w:rsidR="00693360" w:rsidRPr="003C35CC">
        <w:rPr>
          <w:rFonts w:ascii="Times New Roman" w:hAnsi="Times New Roman" w:cs="Times New Roman"/>
          <w:sz w:val="24"/>
        </w:rPr>
        <w:t>в</w:t>
      </w:r>
      <w:proofErr w:type="gramEnd"/>
      <w:r w:rsidR="00693360" w:rsidRPr="003C35CC">
        <w:rPr>
          <w:rFonts w:ascii="Times New Roman" w:hAnsi="Times New Roman" w:cs="Times New Roman"/>
          <w:sz w:val="24"/>
        </w:rPr>
        <w:t>ідносин між предметами і явищами, а також у творенні нових ідей і програмуванні дій</w:t>
      </w:r>
      <w:r w:rsidR="00957313" w:rsidRPr="003C35CC">
        <w:rPr>
          <w:rFonts w:ascii="Times New Roman" w:hAnsi="Times New Roman" w:cs="Times New Roman"/>
          <w:sz w:val="24"/>
        </w:rPr>
        <w:t xml:space="preserve">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-П</w:t>
      </w:r>
      <w:r w:rsidR="007D6035" w:rsidRPr="003C35CC">
        <w:rPr>
          <w:rFonts w:ascii="Times New Roman" w:hAnsi="Times New Roman" w:cs="Times New Roman"/>
          <w:sz w:val="24"/>
        </w:rPr>
        <w:br/>
        <w:t>112.</w:t>
      </w:r>
      <w:r w:rsidR="00693360" w:rsidRPr="003C35CC">
        <w:rPr>
          <w:rFonts w:ascii="Times New Roman" w:hAnsi="Times New Roman" w:cs="Times New Roman"/>
          <w:sz w:val="24"/>
        </w:rPr>
        <w:t xml:space="preserve"> Модернізм – </w:t>
      </w:r>
      <w:proofErr w:type="gramStart"/>
      <w:r w:rsidR="00693360" w:rsidRPr="003C35CC">
        <w:rPr>
          <w:rFonts w:ascii="Times New Roman" w:hAnsi="Times New Roman" w:cs="Times New Roman"/>
          <w:sz w:val="24"/>
        </w:rPr>
        <w:t>св</w:t>
      </w:r>
      <w:proofErr w:type="gramEnd"/>
      <w:r w:rsidR="00693360" w:rsidRPr="003C35CC">
        <w:rPr>
          <w:rFonts w:ascii="Times New Roman" w:hAnsi="Times New Roman" w:cs="Times New Roman"/>
          <w:sz w:val="24"/>
        </w:rPr>
        <w:t>ітоглядно-мистецький напрям ХХ ст., що грунтується на запереченні методів, зразків, норм класичного мистецтва, утвердженні суб‘єктивізму і формалізму</w:t>
      </w:r>
      <w:r w:rsidR="00957313" w:rsidRPr="003C35CC">
        <w:rPr>
          <w:rFonts w:ascii="Times New Roman" w:hAnsi="Times New Roman" w:cs="Times New Roman"/>
          <w:sz w:val="24"/>
        </w:rPr>
        <w:t xml:space="preserve"> -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7D6035" w:rsidRPr="003C35CC">
        <w:rPr>
          <w:rFonts w:ascii="Times New Roman" w:hAnsi="Times New Roman" w:cs="Times New Roman"/>
          <w:sz w:val="24"/>
        </w:rPr>
        <w:br/>
        <w:t>113.</w:t>
      </w:r>
      <w:r w:rsidR="00693360" w:rsidRPr="003C35CC">
        <w:rPr>
          <w:rFonts w:ascii="Times New Roman" w:hAnsi="Times New Roman" w:cs="Times New Roman"/>
          <w:sz w:val="24"/>
        </w:rPr>
        <w:t xml:space="preserve"> Монізм – філософське вчення, що за першооснову буття бере один першопочаток – або матерію, або дух - </w:t>
      </w:r>
      <w:proofErr w:type="gramStart"/>
      <w:r w:rsidR="00693360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114.</w:t>
      </w:r>
      <w:r w:rsidR="00693360" w:rsidRPr="003C35CC">
        <w:rPr>
          <w:rFonts w:ascii="Times New Roman" w:hAnsi="Times New Roman" w:cs="Times New Roman"/>
          <w:sz w:val="24"/>
        </w:rPr>
        <w:t xml:space="preserve"> Верифікація – спосіб встановлення істини шляхом відповідності чи невідповідності відчуттям - </w:t>
      </w:r>
      <w:proofErr w:type="gramStart"/>
      <w:r w:rsidR="00693360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115.</w:t>
      </w:r>
      <w:r w:rsidR="00693360" w:rsidRPr="003C35CC">
        <w:rPr>
          <w:rFonts w:ascii="Times New Roman" w:hAnsi="Times New Roman" w:cs="Times New Roman"/>
          <w:sz w:val="24"/>
        </w:rPr>
        <w:t xml:space="preserve"> Гуманізм – система поглядів, згідно з якими вищою цінністю проголошується людина та її право на свободу, щастя й розвиток і прояв своїх здібностей; ідейний напрям культури епохи Відродження - </w:t>
      </w:r>
      <w:proofErr w:type="gramStart"/>
      <w:r w:rsidR="00693360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116.</w:t>
      </w:r>
      <w:r w:rsidR="00693360" w:rsidRPr="003C35CC">
        <w:rPr>
          <w:rFonts w:ascii="Times New Roman" w:hAnsi="Times New Roman" w:cs="Times New Roman"/>
          <w:sz w:val="24"/>
        </w:rPr>
        <w:t xml:space="preserve"> Рефлексія – спосіб мислення, що спрямований на осмислення й усвідомлення </w:t>
      </w:r>
      <w:proofErr w:type="gramStart"/>
      <w:r w:rsidR="00693360" w:rsidRPr="003C35CC">
        <w:rPr>
          <w:rFonts w:ascii="Times New Roman" w:hAnsi="Times New Roman" w:cs="Times New Roman"/>
          <w:sz w:val="24"/>
        </w:rPr>
        <w:t>п</w:t>
      </w:r>
      <w:proofErr w:type="gramEnd"/>
      <w:r w:rsidR="00693360" w:rsidRPr="003C35CC">
        <w:rPr>
          <w:rFonts w:ascii="Times New Roman" w:hAnsi="Times New Roman" w:cs="Times New Roman"/>
          <w:sz w:val="24"/>
        </w:rPr>
        <w:t xml:space="preserve">ізнавального акту й пізнання внутрішнього світу людини - </w:t>
      </w:r>
      <w:r w:rsidR="00693360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7D6035" w:rsidRPr="003C35CC">
        <w:rPr>
          <w:rFonts w:ascii="Times New Roman" w:hAnsi="Times New Roman" w:cs="Times New Roman"/>
          <w:sz w:val="24"/>
        </w:rPr>
        <w:br/>
        <w:t>117.</w:t>
      </w:r>
      <w:r w:rsidR="00693360" w:rsidRPr="003C35CC">
        <w:rPr>
          <w:rFonts w:ascii="Times New Roman" w:hAnsi="Times New Roman" w:cs="Times New Roman"/>
          <w:sz w:val="24"/>
        </w:rPr>
        <w:t xml:space="preserve"> Принцип фальсифікації – спосіб формування логічного критерію істинності, за яким універсальне твердження є істинним, якщо жодне інше твердження, яке з нього виплива</w:t>
      </w:r>
      <w:proofErr w:type="gramStart"/>
      <w:r w:rsidR="00693360" w:rsidRPr="003C35CC">
        <w:rPr>
          <w:rFonts w:ascii="Times New Roman" w:hAnsi="Times New Roman" w:cs="Times New Roman"/>
          <w:sz w:val="24"/>
        </w:rPr>
        <w:t>є,</w:t>
      </w:r>
      <w:proofErr w:type="gramEnd"/>
      <w:r w:rsidR="00693360" w:rsidRPr="003C35CC">
        <w:rPr>
          <w:rFonts w:ascii="Times New Roman" w:hAnsi="Times New Roman" w:cs="Times New Roman"/>
          <w:sz w:val="24"/>
        </w:rPr>
        <w:t xml:space="preserve"> не є хибним - </w:t>
      </w:r>
      <w:r w:rsidR="00693360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7D6035" w:rsidRPr="003C35CC">
        <w:rPr>
          <w:rFonts w:ascii="Times New Roman" w:hAnsi="Times New Roman" w:cs="Times New Roman"/>
          <w:sz w:val="24"/>
        </w:rPr>
        <w:br/>
        <w:t>118.</w:t>
      </w:r>
      <w:r w:rsidR="00693360" w:rsidRPr="003C35CC">
        <w:rPr>
          <w:rFonts w:ascii="Times New Roman" w:hAnsi="Times New Roman" w:cs="Times New Roman"/>
          <w:sz w:val="24"/>
        </w:rPr>
        <w:t xml:space="preserve"> Головна мета та вища цінність наукового </w:t>
      </w:r>
      <w:proofErr w:type="gramStart"/>
      <w:r w:rsidR="00693360" w:rsidRPr="003C35CC">
        <w:rPr>
          <w:rFonts w:ascii="Times New Roman" w:hAnsi="Times New Roman" w:cs="Times New Roman"/>
          <w:sz w:val="24"/>
        </w:rPr>
        <w:t>п</w:t>
      </w:r>
      <w:proofErr w:type="gramEnd"/>
      <w:r w:rsidR="00693360" w:rsidRPr="003C35CC">
        <w:rPr>
          <w:rFonts w:ascii="Times New Roman" w:hAnsi="Times New Roman" w:cs="Times New Roman"/>
          <w:sz w:val="24"/>
        </w:rPr>
        <w:t>ізнання, це: відкриття об’єктивної істини</w:t>
      </w:r>
      <w:r w:rsidR="00957313" w:rsidRPr="003C35CC">
        <w:rPr>
          <w:rFonts w:ascii="Times New Roman" w:hAnsi="Times New Roman" w:cs="Times New Roman"/>
          <w:sz w:val="24"/>
        </w:rPr>
        <w:t xml:space="preserve"> </w:t>
      </w:r>
      <w:r w:rsidR="007D6035" w:rsidRPr="003C35CC">
        <w:rPr>
          <w:rFonts w:ascii="Times New Roman" w:hAnsi="Times New Roman" w:cs="Times New Roman"/>
          <w:sz w:val="24"/>
        </w:rPr>
        <w:br/>
        <w:t>119.</w:t>
      </w:r>
      <w:r w:rsidR="00957313" w:rsidRPr="003C35CC">
        <w:rPr>
          <w:rFonts w:ascii="Times New Roman" w:hAnsi="Times New Roman" w:cs="Times New Roman"/>
          <w:sz w:val="24"/>
        </w:rPr>
        <w:t xml:space="preserve"> Основи індуктивної логіки розробив: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Ф.Бекон</w:t>
      </w:r>
      <w:r w:rsidR="007D6035" w:rsidRPr="003C35CC">
        <w:rPr>
          <w:rFonts w:ascii="Times New Roman" w:hAnsi="Times New Roman" w:cs="Times New Roman"/>
          <w:sz w:val="24"/>
        </w:rPr>
        <w:br/>
        <w:t>120.</w:t>
      </w:r>
      <w:r w:rsidR="00957313" w:rsidRPr="003C35CC">
        <w:rPr>
          <w:rFonts w:ascii="Times New Roman" w:hAnsi="Times New Roman" w:cs="Times New Roman"/>
          <w:sz w:val="24"/>
        </w:rPr>
        <w:t xml:space="preserve"> Новий тип логіки, трансцендентальний, висунув: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Кант</w:t>
      </w:r>
      <w:r w:rsidR="007D6035" w:rsidRPr="003C35CC">
        <w:rPr>
          <w:rFonts w:ascii="Times New Roman" w:hAnsi="Times New Roman" w:cs="Times New Roman"/>
          <w:sz w:val="24"/>
        </w:rPr>
        <w:br/>
        <w:t>121.</w:t>
      </w:r>
      <w:r w:rsidR="00957313" w:rsidRPr="003C35CC">
        <w:rPr>
          <w:rFonts w:ascii="Times New Roman" w:hAnsi="Times New Roman" w:cs="Times New Roman"/>
          <w:sz w:val="24"/>
        </w:rPr>
        <w:t xml:space="preserve"> Форма мислення,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в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як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ій відбиваються істотні ознаки одноелементного класу чи класу однорідних предметів-це: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поняття</w:t>
      </w:r>
      <w:r w:rsidR="007D6035" w:rsidRPr="003C35CC">
        <w:rPr>
          <w:rFonts w:ascii="Times New Roman" w:hAnsi="Times New Roman" w:cs="Times New Roman"/>
          <w:sz w:val="24"/>
        </w:rPr>
        <w:br/>
        <w:t>122.</w:t>
      </w:r>
      <w:r w:rsidR="00957313" w:rsidRPr="003C35CC">
        <w:rPr>
          <w:rFonts w:ascii="Times New Roman" w:hAnsi="Times New Roman" w:cs="Times New Roman"/>
          <w:sz w:val="24"/>
        </w:rPr>
        <w:t xml:space="preserve"> Форма мислення,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в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 якій що-небудь стверджується чи заперечується про предмети, їхні властивості чи відносини-це: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судження</w:t>
      </w:r>
      <w:r w:rsidR="007D6035" w:rsidRPr="003C35CC">
        <w:rPr>
          <w:rFonts w:ascii="Times New Roman" w:hAnsi="Times New Roman" w:cs="Times New Roman"/>
          <w:sz w:val="24"/>
        </w:rPr>
        <w:br/>
        <w:t>123.</w:t>
      </w:r>
      <w:r w:rsidR="00957313" w:rsidRPr="003C35CC">
        <w:rPr>
          <w:rFonts w:ascii="Times New Roman" w:hAnsi="Times New Roman" w:cs="Times New Roman"/>
          <w:sz w:val="24"/>
        </w:rPr>
        <w:t xml:space="preserve"> Форма мислення, за допомогою якої з одного чи декількох суджень, названих посилками, за визначеними правилами виходить висновок-це: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умовивід</w:t>
      </w:r>
      <w:r w:rsidR="007D6035" w:rsidRPr="003C35CC">
        <w:rPr>
          <w:rFonts w:ascii="Times New Roman" w:hAnsi="Times New Roman" w:cs="Times New Roman"/>
          <w:sz w:val="24"/>
        </w:rPr>
        <w:br/>
        <w:t>124.</w:t>
      </w:r>
      <w:r w:rsidR="00957313" w:rsidRPr="003C35CC">
        <w:rPr>
          <w:rFonts w:ascii="Times New Roman" w:hAnsi="Times New Roman" w:cs="Times New Roman"/>
          <w:sz w:val="24"/>
        </w:rPr>
        <w:t xml:space="preserve"> Уявне встановлення подібності чи відмінності предметів за істотними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чи не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істними ознаками-це: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порівняння</w:t>
      </w:r>
      <w:r w:rsidR="007D6035" w:rsidRPr="003C35CC">
        <w:rPr>
          <w:rFonts w:ascii="Times New Roman" w:hAnsi="Times New Roman" w:cs="Times New Roman"/>
          <w:sz w:val="24"/>
        </w:rPr>
        <w:br/>
        <w:t>125.</w:t>
      </w:r>
      <w:r w:rsidR="00957313" w:rsidRPr="003C35CC">
        <w:rPr>
          <w:rFonts w:ascii="Times New Roman" w:hAnsi="Times New Roman" w:cs="Times New Roman"/>
          <w:sz w:val="24"/>
        </w:rPr>
        <w:t xml:space="preserve"> Уявне розчленовування предметі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в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 на їхні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складов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і частини, уявне виділення в них ознак-це: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аналіз</w:t>
      </w:r>
      <w:r w:rsidR="007D6035" w:rsidRPr="003C35CC">
        <w:rPr>
          <w:rFonts w:ascii="Times New Roman" w:hAnsi="Times New Roman" w:cs="Times New Roman"/>
          <w:sz w:val="24"/>
        </w:rPr>
        <w:br/>
        <w:t>126.</w:t>
      </w:r>
      <w:r w:rsidR="00957313" w:rsidRPr="003C35CC">
        <w:rPr>
          <w:rFonts w:ascii="Times New Roman" w:hAnsi="Times New Roman" w:cs="Times New Roman"/>
          <w:sz w:val="24"/>
        </w:rPr>
        <w:t xml:space="preserve"> Логічна операція, в результаті якої відбувається перехід від поняття з вужчим обсягом (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видового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) до поняття з ширшим обсягом (родового) шляхом збіднення його змісту, тобто вилучення специфічних для вихідного поняття видових ознак-це: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узагальнення</w:t>
      </w:r>
      <w:r w:rsidR="007D6035" w:rsidRPr="003C35CC">
        <w:rPr>
          <w:rFonts w:ascii="Times New Roman" w:hAnsi="Times New Roman" w:cs="Times New Roman"/>
          <w:sz w:val="24"/>
        </w:rPr>
        <w:br/>
        <w:t>127.</w:t>
      </w:r>
      <w:r w:rsidR="00957313" w:rsidRPr="003C35CC">
        <w:rPr>
          <w:rFonts w:ascii="Times New Roman" w:hAnsi="Times New Roman" w:cs="Times New Roman"/>
          <w:sz w:val="24"/>
        </w:rPr>
        <w:t xml:space="preserve"> Виведення одного знання з іншого, істинність якого була раніше встановлена і </w:t>
      </w:r>
      <w:proofErr w:type="gramStart"/>
      <w:r w:rsidR="00957313" w:rsidRPr="003C35CC">
        <w:rPr>
          <w:rFonts w:ascii="Times New Roman" w:hAnsi="Times New Roman" w:cs="Times New Roman"/>
          <w:sz w:val="24"/>
        </w:rPr>
        <w:t>перев</w:t>
      </w:r>
      <w:proofErr w:type="gramEnd"/>
      <w:r w:rsidR="00957313" w:rsidRPr="003C35CC">
        <w:rPr>
          <w:rFonts w:ascii="Times New Roman" w:hAnsi="Times New Roman" w:cs="Times New Roman"/>
          <w:sz w:val="24"/>
        </w:rPr>
        <w:t xml:space="preserve">ірена людською практикою-це: </w:t>
      </w:r>
      <w:r w:rsidR="00957313" w:rsidRPr="00742158">
        <w:rPr>
          <w:rFonts w:ascii="Times New Roman" w:hAnsi="Times New Roman" w:cs="Times New Roman"/>
          <w:sz w:val="24"/>
          <w:highlight w:val="yellow"/>
        </w:rPr>
        <w:t>доказ</w:t>
      </w:r>
      <w:r w:rsidR="007D6035" w:rsidRPr="003C35CC">
        <w:rPr>
          <w:rFonts w:ascii="Times New Roman" w:hAnsi="Times New Roman" w:cs="Times New Roman"/>
          <w:sz w:val="24"/>
        </w:rPr>
        <w:br/>
        <w:t>128.</w:t>
      </w:r>
      <w:r w:rsidR="000D662B" w:rsidRPr="003C35CC">
        <w:rPr>
          <w:rFonts w:ascii="Times New Roman" w:hAnsi="Times New Roman" w:cs="Times New Roman"/>
          <w:sz w:val="24"/>
        </w:rPr>
        <w:t xml:space="preserve"> Логос - це термін давньогрецької філософії, що вживався у значеннях “слово”, </w:t>
      </w:r>
      <w:r w:rsidR="000D662B" w:rsidRPr="003C35CC">
        <w:rPr>
          <w:rFonts w:ascii="Times New Roman" w:hAnsi="Times New Roman" w:cs="Times New Roman"/>
          <w:sz w:val="24"/>
        </w:rPr>
        <w:lastRenderedPageBreak/>
        <w:t>“смисл”, “порядок”, “закон”, “розум” і розумівся як обєктивна закономірність</w:t>
      </w:r>
      <w:r w:rsidR="00742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2158">
        <w:rPr>
          <w:rFonts w:ascii="Times New Roman" w:hAnsi="Times New Roman" w:cs="Times New Roman"/>
          <w:sz w:val="24"/>
        </w:rPr>
        <w:t>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129.</w:t>
      </w:r>
      <w:r w:rsidR="000D662B" w:rsidRPr="003C35CC">
        <w:rPr>
          <w:rFonts w:ascii="Times New Roman" w:hAnsi="Times New Roman" w:cs="Times New Roman"/>
          <w:sz w:val="24"/>
        </w:rPr>
        <w:t xml:space="preserve"> Метафізика – вчення про перші сустності, вищі первні всього сущого, що недоступні досвідному знанню, а відкриваються лише розумові або інтуїції</w:t>
      </w:r>
      <w:r w:rsidR="00742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2158">
        <w:rPr>
          <w:rFonts w:ascii="Times New Roman" w:hAnsi="Times New Roman" w:cs="Times New Roman"/>
          <w:sz w:val="24"/>
        </w:rPr>
        <w:t>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D6035" w:rsidRPr="003C35CC">
        <w:rPr>
          <w:rFonts w:ascii="Times New Roman" w:hAnsi="Times New Roman" w:cs="Times New Roman"/>
          <w:sz w:val="24"/>
        </w:rPr>
        <w:br/>
        <w:t>130.</w:t>
      </w:r>
      <w:r w:rsidR="000D662B" w:rsidRPr="003C35CC">
        <w:rPr>
          <w:rFonts w:ascii="Times New Roman" w:hAnsi="Times New Roman" w:cs="Times New Roman"/>
          <w:sz w:val="24"/>
        </w:rPr>
        <w:t xml:space="preserve"> Мислення – вища форма цілеспрямованого й узагальненого пізнання субєктом істотних звязків і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в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ідносин між предметами і явищами, а також у творенні нових ідей і програмуванні дій</w:t>
      </w:r>
      <w:r w:rsidR="00742158">
        <w:rPr>
          <w:rFonts w:ascii="Times New Roman" w:hAnsi="Times New Roman" w:cs="Times New Roman"/>
          <w:sz w:val="24"/>
        </w:rPr>
        <w:t xml:space="preserve"> –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742158">
        <w:rPr>
          <w:rFonts w:ascii="Times New Roman" w:hAnsi="Times New Roman" w:cs="Times New Roman"/>
          <w:sz w:val="24"/>
        </w:rPr>
        <w:t xml:space="preserve"> 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131. Модернізм –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св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ітоглядно-мистецький напрям ХХ ст., що грунтується на запереченні методів, зразків, норм класичного мистецтва, утвердженні суб‘єктивізму і формалізму</w:t>
      </w:r>
      <w:r w:rsidR="00742158">
        <w:rPr>
          <w:rFonts w:ascii="Times New Roman" w:hAnsi="Times New Roman" w:cs="Times New Roman"/>
          <w:sz w:val="24"/>
        </w:rPr>
        <w:t xml:space="preserve"> –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742158">
        <w:rPr>
          <w:rFonts w:ascii="Times New Roman" w:hAnsi="Times New Roman" w:cs="Times New Roman"/>
          <w:sz w:val="24"/>
        </w:rPr>
        <w:t xml:space="preserve"> </w:t>
      </w:r>
      <w:r w:rsidR="000D662B" w:rsidRPr="003C35CC">
        <w:rPr>
          <w:rFonts w:ascii="Times New Roman" w:hAnsi="Times New Roman" w:cs="Times New Roman"/>
          <w:sz w:val="24"/>
        </w:rPr>
        <w:t>132. Монізм – філософське вчення, що за першооснову буття бере один першопочаток – або матерію, або дух</w:t>
      </w:r>
      <w:r w:rsidR="00742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2158">
        <w:rPr>
          <w:rFonts w:ascii="Times New Roman" w:hAnsi="Times New Roman" w:cs="Times New Roman"/>
          <w:sz w:val="24"/>
        </w:rPr>
        <w:t>–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742158">
        <w:rPr>
          <w:rFonts w:ascii="Times New Roman" w:hAnsi="Times New Roman" w:cs="Times New Roman"/>
          <w:sz w:val="24"/>
        </w:rPr>
        <w:t xml:space="preserve"> </w:t>
      </w:r>
      <w:r w:rsidR="000D662B" w:rsidRPr="003C35CC">
        <w:rPr>
          <w:rFonts w:ascii="Times New Roman" w:hAnsi="Times New Roman" w:cs="Times New Roman"/>
          <w:sz w:val="24"/>
        </w:rPr>
        <w:br/>
        <w:t>133. Верифікація – спосіб встановлення істини шляхом відповідності чи невідповідності відчуттям</w:t>
      </w:r>
      <w:r w:rsidR="00742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2158">
        <w:rPr>
          <w:rFonts w:ascii="Times New Roman" w:hAnsi="Times New Roman" w:cs="Times New Roman"/>
          <w:sz w:val="24"/>
        </w:rPr>
        <w:t>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br/>
        <w:t>134. Гуманізм – система поглядів, згідно з якими вищою цінністю проголошується людина та її право на свободу, щастя й розвиток і прояв своїх здібностей; ідейний напрям культури епохи Відродження</w:t>
      </w:r>
      <w:r w:rsidR="00742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2158" w:rsidRPr="00742158">
        <w:rPr>
          <w:rFonts w:ascii="Times New Roman" w:hAnsi="Times New Roman" w:cs="Times New Roman"/>
          <w:sz w:val="24"/>
          <w:highlight w:val="yellow"/>
        </w:rPr>
        <w:t>-П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br/>
        <w:t xml:space="preserve">135. Плюралізм – філософський принцип, згідно з яким існує множинність засад чи видів буття; визнання співіснування та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р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івноцінності ідейно-світоглядних позицій</w:t>
      </w:r>
      <w:r w:rsidR="00742158">
        <w:rPr>
          <w:rFonts w:ascii="Times New Roman" w:hAnsi="Times New Roman" w:cs="Times New Roman"/>
          <w:sz w:val="24"/>
        </w:rPr>
        <w:t xml:space="preserve"> 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136. Рефлексія – спосіб мислення, що спрямований на осмислення й усвідомлення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ізнавального акту й пізнання внутрішнього світу людини</w:t>
      </w:r>
      <w:r w:rsidR="00742158">
        <w:rPr>
          <w:rFonts w:ascii="Times New Roman" w:hAnsi="Times New Roman" w:cs="Times New Roman"/>
          <w:sz w:val="24"/>
        </w:rPr>
        <w:t xml:space="preserve"> 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0D662B" w:rsidRPr="003C35CC">
        <w:rPr>
          <w:rFonts w:ascii="Times New Roman" w:hAnsi="Times New Roman" w:cs="Times New Roman"/>
          <w:sz w:val="24"/>
        </w:rPr>
        <w:br/>
        <w:t>137. Принцип фальсифікації – спосіб формування логічного критерію істинності, за яким універсальне твердження є істинним, якщо жодне інше твердження, яке з нього виплива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є,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 не є хибним</w:t>
      </w:r>
      <w:r w:rsidR="00742158">
        <w:rPr>
          <w:rFonts w:ascii="Times New Roman" w:hAnsi="Times New Roman" w:cs="Times New Roman"/>
          <w:sz w:val="24"/>
        </w:rPr>
        <w:t xml:space="preserve"> 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138. Головна мета та вища цінність наукового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ізнання, це: відкриття об’єктивної істини</w:t>
      </w:r>
      <w:r w:rsidR="00742158">
        <w:rPr>
          <w:rFonts w:ascii="Times New Roman" w:hAnsi="Times New Roman" w:cs="Times New Roman"/>
          <w:sz w:val="24"/>
        </w:rPr>
        <w:t xml:space="preserve"> -</w:t>
      </w:r>
      <w:r w:rsidR="00742158" w:rsidRPr="00742158">
        <w:rPr>
          <w:rFonts w:ascii="Times New Roman" w:hAnsi="Times New Roman" w:cs="Times New Roman"/>
          <w:sz w:val="24"/>
          <w:highlight w:val="yellow"/>
        </w:rPr>
        <w:t>П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139. Міркування, аргумент, який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спирається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 на розум і логіку-це: д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едукція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140. Наукове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ідження починається з: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формулювання проблеми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141. Найбільш розвиненою формою наукового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ізнання є: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теорія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142. Розподіл наук на «науки про природу» та «науки про культуру» було здійснено: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неокантіанцями В.Віндельбандом та Г.</w:t>
      </w:r>
      <w:proofErr w:type="gramStart"/>
      <w:r w:rsidR="000D662B" w:rsidRPr="00742158">
        <w:rPr>
          <w:rFonts w:ascii="Times New Roman" w:hAnsi="Times New Roman" w:cs="Times New Roman"/>
          <w:sz w:val="24"/>
          <w:highlight w:val="yellow"/>
        </w:rPr>
        <w:t>Р</w:t>
      </w:r>
      <w:proofErr w:type="gramEnd"/>
      <w:r w:rsidR="000D662B" w:rsidRPr="00742158">
        <w:rPr>
          <w:rFonts w:ascii="Times New Roman" w:hAnsi="Times New Roman" w:cs="Times New Roman"/>
          <w:sz w:val="24"/>
          <w:highlight w:val="yellow"/>
        </w:rPr>
        <w:t>іккертом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143. Вчений, який вважав, що головне для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соц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іології вивчати осмисленні дії людей у їх співвідношенні з об’єктами зовнішнього й внутрішнього світу («розуміюча соціологія») – це:  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М.Вебер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144.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Б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іфуркація – це термін, що стосується методу: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синергетики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145. Синергетика є у нинішній час методологічно продуктивною науковою концепцією, тому що вона: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 xml:space="preserve">вміщує в собі нові </w:t>
      </w:r>
      <w:proofErr w:type="gramStart"/>
      <w:r w:rsidR="000D662B" w:rsidRPr="00742158">
        <w:rPr>
          <w:rFonts w:ascii="Times New Roman" w:hAnsi="Times New Roman" w:cs="Times New Roman"/>
          <w:sz w:val="24"/>
          <w:highlight w:val="yellow"/>
        </w:rPr>
        <w:t>пр</w:t>
      </w:r>
      <w:proofErr w:type="gramEnd"/>
      <w:r w:rsidR="000D662B" w:rsidRPr="00742158">
        <w:rPr>
          <w:rFonts w:ascii="Times New Roman" w:hAnsi="Times New Roman" w:cs="Times New Roman"/>
          <w:sz w:val="24"/>
          <w:highlight w:val="yellow"/>
        </w:rPr>
        <w:t>іоритети сучасної картини світу з її нестабільністю, багатоальтернативністю розвитку, ідеєю виникнення порядку з хаосу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146. Структурно методологія наукового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ізнання містить два змістовно відмінні елементи: </w:t>
      </w:r>
      <w:r w:rsidR="000D662B" w:rsidRPr="003C35CC">
        <w:rPr>
          <w:rFonts w:ascii="Times New Roman" w:hAnsi="Times New Roman" w:cs="Times New Roman"/>
          <w:sz w:val="24"/>
        </w:rPr>
        <w:br/>
      </w:r>
      <w:r w:rsidR="000D662B" w:rsidRPr="00742158">
        <w:rPr>
          <w:rFonts w:ascii="Times New Roman" w:hAnsi="Times New Roman" w:cs="Times New Roman"/>
          <w:sz w:val="24"/>
          <w:highlight w:val="yellow"/>
        </w:rPr>
        <w:t>онтологічний та гносеологічний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147. Сукупність будь-яких елементів, одиниць, частин, об’єднувальних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за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 спеціальною ознакою, призначенням-це: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система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148.  Емпіричний метод порівняння – це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ізнавальна операція: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що лежить в основі умовиводів щодо схожості чи відмінності об’єктів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149. Методи наукового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ізнання за ступенем загальності і сфери дії поділяють на три основні групи: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філософські методи; загальнонаукові методи; часткові методи наук (внутрішньо- та міждисциплінарні)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150.  У структурі загальнонаукових методів можна виділити такі три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р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івні: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 xml:space="preserve">методи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lastRenderedPageBreak/>
        <w:t>емпіричного дослідження, методи теоретичного пізнання, загальнологічні методи і прийоми дослідження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151. До методів емпіричного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ідження відносять: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спостереження, експеримент, порівняння, опис, вимірювання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152. До методів теоретичного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ізнання відносять: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формалізацію, аксіоматичний метод, гіпотетико-дедуктивний метод і сходження від абстрактного до конкретного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153. Емпіричний метод опису – це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п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ізнавальна операція: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що полягає у фіксуванні результатів досліду (спостереження чи експерименту) за допомогою певних систем позначень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154.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Назв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іть структурні елементи теорії: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факти, категорії, аксіома, постулати, принципи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155. Принцип – це: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 xml:space="preserve">головне вихідне положення будь-якої наукової теорії, вчення, науки чи </w:t>
      </w:r>
      <w:proofErr w:type="gramStart"/>
      <w:r w:rsidR="000D662B" w:rsidRPr="00742158">
        <w:rPr>
          <w:rFonts w:ascii="Times New Roman" w:hAnsi="Times New Roman" w:cs="Times New Roman"/>
          <w:sz w:val="24"/>
          <w:highlight w:val="yellow"/>
        </w:rPr>
        <w:t>св</w:t>
      </w:r>
      <w:proofErr w:type="gramEnd"/>
      <w:r w:rsidR="000D662B" w:rsidRPr="00742158">
        <w:rPr>
          <w:rFonts w:ascii="Times New Roman" w:hAnsi="Times New Roman" w:cs="Times New Roman"/>
          <w:sz w:val="24"/>
          <w:highlight w:val="yellow"/>
        </w:rPr>
        <w:t>ітогляду</w:t>
      </w:r>
      <w:r w:rsidR="000D662B" w:rsidRPr="003C35CC">
        <w:rPr>
          <w:rFonts w:ascii="Times New Roman" w:hAnsi="Times New Roman" w:cs="Times New Roman"/>
          <w:sz w:val="24"/>
        </w:rPr>
        <w:br/>
        <w:t>156. Сукупність дії багатьох законі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в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; </w:t>
      </w:r>
      <w:proofErr w:type="gramStart"/>
      <w:r w:rsidR="000D662B" w:rsidRPr="00742158">
        <w:rPr>
          <w:rFonts w:ascii="Times New Roman" w:hAnsi="Times New Roman" w:cs="Times New Roman"/>
          <w:sz w:val="24"/>
          <w:highlight w:val="yellow"/>
        </w:rPr>
        <w:t>система</w:t>
      </w:r>
      <w:proofErr w:type="gramEnd"/>
      <w:r w:rsidR="000D662B" w:rsidRPr="00742158">
        <w:rPr>
          <w:rFonts w:ascii="Times New Roman" w:hAnsi="Times New Roman" w:cs="Times New Roman"/>
          <w:sz w:val="24"/>
          <w:highlight w:val="yellow"/>
        </w:rPr>
        <w:t xml:space="preserve"> істотних, необхідних загальних зв'язків</w:t>
      </w:r>
      <w:r w:rsidR="000D662B" w:rsidRPr="003C35CC">
        <w:rPr>
          <w:rFonts w:ascii="Times New Roman" w:hAnsi="Times New Roman" w:cs="Times New Roman"/>
          <w:sz w:val="24"/>
        </w:rPr>
        <w:t xml:space="preserve">, кожна з яких складає окремий закон – це: </w:t>
      </w:r>
      <w:r w:rsidR="000D662B" w:rsidRPr="00742158">
        <w:rPr>
          <w:rFonts w:ascii="Times New Roman" w:hAnsi="Times New Roman" w:cs="Times New Roman"/>
          <w:sz w:val="24"/>
          <w:highlight w:val="yellow"/>
        </w:rPr>
        <w:t>закономірність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157.  Метод теоретичного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ідження та побудови наукової теорії, за яким деякі її твердження беруть  як вихідні аксіоми, а всі інші положення виводять з них шляхом міркування за певними логічними правилами-це:  </w:t>
      </w:r>
      <w:r w:rsidR="000D662B" w:rsidRPr="0019216B">
        <w:rPr>
          <w:rFonts w:ascii="Times New Roman" w:hAnsi="Times New Roman" w:cs="Times New Roman"/>
          <w:sz w:val="24"/>
          <w:highlight w:val="yellow"/>
        </w:rPr>
        <w:t>аксіоматичний метод</w:t>
      </w:r>
      <w:r w:rsidR="000D662B" w:rsidRPr="003C35CC">
        <w:rPr>
          <w:rFonts w:ascii="Times New Roman" w:hAnsi="Times New Roman" w:cs="Times New Roman"/>
          <w:sz w:val="24"/>
        </w:rPr>
        <w:br/>
        <w:t xml:space="preserve">158. Метод наукового 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досл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>ідження, який полягає у висуванні гіпотез про причини досліджуваних явищ і у виведенні з цих гіпотез висновків шляхом дедукції-це: гіпотетико-</w:t>
      </w:r>
      <w:r w:rsidR="000D662B" w:rsidRPr="0019216B">
        <w:rPr>
          <w:rFonts w:ascii="Times New Roman" w:hAnsi="Times New Roman" w:cs="Times New Roman"/>
          <w:sz w:val="24"/>
          <w:highlight w:val="yellow"/>
        </w:rPr>
        <w:t>дедуктивний метод</w:t>
      </w:r>
      <w:r w:rsidR="003C35CC" w:rsidRPr="003C35CC">
        <w:rPr>
          <w:rFonts w:ascii="Times New Roman" w:hAnsi="Times New Roman" w:cs="Times New Roman"/>
          <w:sz w:val="24"/>
        </w:rPr>
        <w:br/>
        <w:t>15</w:t>
      </w:r>
      <w:r w:rsidR="000D662B" w:rsidRPr="003C35CC">
        <w:rPr>
          <w:rFonts w:ascii="Times New Roman" w:hAnsi="Times New Roman" w:cs="Times New Roman"/>
          <w:sz w:val="24"/>
        </w:rPr>
        <w:t>9. Методика – це фіксована сукупність прийомі</w:t>
      </w:r>
      <w:proofErr w:type="gramStart"/>
      <w:r w:rsidR="000D662B" w:rsidRPr="003C35CC">
        <w:rPr>
          <w:rFonts w:ascii="Times New Roman" w:hAnsi="Times New Roman" w:cs="Times New Roman"/>
          <w:sz w:val="24"/>
        </w:rPr>
        <w:t>в</w:t>
      </w:r>
      <w:proofErr w:type="gramEnd"/>
      <w:r w:rsidR="000D662B" w:rsidRPr="003C35CC">
        <w:rPr>
          <w:rFonts w:ascii="Times New Roman" w:hAnsi="Times New Roman" w:cs="Times New Roman"/>
          <w:sz w:val="24"/>
        </w:rPr>
        <w:t xml:space="preserve">: </w:t>
      </w:r>
      <w:r w:rsidR="000D662B" w:rsidRPr="0019216B">
        <w:rPr>
          <w:rFonts w:ascii="Times New Roman" w:hAnsi="Times New Roman" w:cs="Times New Roman"/>
          <w:sz w:val="24"/>
          <w:highlight w:val="yellow"/>
        </w:rPr>
        <w:t>практичної діяльності, що призводить до заздалегідь визначеного результату</w:t>
      </w:r>
      <w:r w:rsidR="00F166CD" w:rsidRPr="003C35CC">
        <w:rPr>
          <w:rFonts w:ascii="Times New Roman" w:hAnsi="Times New Roman" w:cs="Times New Roman"/>
        </w:rPr>
        <w:br/>
      </w:r>
      <w:r w:rsidR="00F166CD" w:rsidRPr="003C35CC">
        <w:rPr>
          <w:rFonts w:ascii="Times New Roman" w:hAnsi="Times New Roman" w:cs="Times New Roman"/>
        </w:rPr>
        <w:br/>
      </w:r>
      <w:r w:rsidR="00F166CD" w:rsidRPr="003C35CC">
        <w:rPr>
          <w:rFonts w:ascii="Times New Roman" w:hAnsi="Times New Roman" w:cs="Times New Roman"/>
        </w:rPr>
        <w:br/>
      </w:r>
      <w:r w:rsidR="00F166CD" w:rsidRPr="003C35CC">
        <w:rPr>
          <w:rFonts w:ascii="Times New Roman" w:hAnsi="Times New Roman" w:cs="Times New Roman"/>
        </w:rPr>
        <w:br/>
      </w:r>
    </w:p>
    <w:sectPr w:rsidR="00B31AF8" w:rsidRPr="003C35CC" w:rsidSect="0017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08"/>
  <w:characterSpacingControl w:val="doNotCompress"/>
  <w:compat>
    <w:useFELayout/>
  </w:compat>
  <w:rsids>
    <w:rsidRoot w:val="006E3ADC"/>
    <w:rsid w:val="00072A39"/>
    <w:rsid w:val="00083C6B"/>
    <w:rsid w:val="000C556D"/>
    <w:rsid w:val="000D662B"/>
    <w:rsid w:val="00175F37"/>
    <w:rsid w:val="00176466"/>
    <w:rsid w:val="0019216B"/>
    <w:rsid w:val="003C35CC"/>
    <w:rsid w:val="003E6196"/>
    <w:rsid w:val="00524AAD"/>
    <w:rsid w:val="0058675F"/>
    <w:rsid w:val="00587459"/>
    <w:rsid w:val="005E5A5E"/>
    <w:rsid w:val="00693360"/>
    <w:rsid w:val="006E3ADC"/>
    <w:rsid w:val="00742158"/>
    <w:rsid w:val="007D6035"/>
    <w:rsid w:val="008B44D0"/>
    <w:rsid w:val="00957313"/>
    <w:rsid w:val="00967BB6"/>
    <w:rsid w:val="00B31AF8"/>
    <w:rsid w:val="00B339BE"/>
    <w:rsid w:val="00B7452B"/>
    <w:rsid w:val="00CC28F5"/>
    <w:rsid w:val="00DA7D47"/>
    <w:rsid w:val="00E25782"/>
    <w:rsid w:val="00F166CD"/>
    <w:rsid w:val="00FE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74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3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5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3448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2021-05-17T08:47:00Z</dcterms:created>
  <dcterms:modified xsi:type="dcterms:W3CDTF">2021-05-19T15:50:00Z</dcterms:modified>
</cp:coreProperties>
</file>