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38694" w14:textId="77777777" w:rsidR="00843AF9" w:rsidRDefault="00000000">
      <w:pPr>
        <w:pStyle w:val="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0" w:line="384" w:lineRule="auto"/>
        <w:rPr>
          <w:color w:val="0D0D0D"/>
          <w:sz w:val="24"/>
          <w:szCs w:val="24"/>
          <w:highlight w:val="white"/>
        </w:rPr>
      </w:pPr>
      <w:bookmarkStart w:id="0" w:name="_vot3ncxz676i" w:colFirst="0" w:colLast="0"/>
      <w:bookmarkEnd w:id="0"/>
      <w:r>
        <w:rPr>
          <w:b/>
          <w:color w:val="0D0D0D"/>
          <w:sz w:val="33"/>
          <w:szCs w:val="33"/>
          <w:highlight w:val="white"/>
        </w:rPr>
        <w:t>Тестовое задание</w:t>
      </w:r>
    </w:p>
    <w:p w14:paraId="48AEA5A5" w14:textId="77777777" w:rsidR="00843AF9" w:rsidRDefault="00000000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 w:line="360" w:lineRule="auto"/>
        <w:rPr>
          <w:b/>
          <w:color w:val="0D0D0D"/>
          <w:highlight w:val="white"/>
        </w:rPr>
      </w:pPr>
      <w:bookmarkStart w:id="1" w:name="_2knuqt2j179m" w:colFirst="0" w:colLast="0"/>
      <w:bookmarkEnd w:id="1"/>
      <w:r>
        <w:rPr>
          <w:b/>
          <w:color w:val="0D0D0D"/>
          <w:highlight w:val="white"/>
        </w:rPr>
        <w:t>Введение</w:t>
      </w:r>
    </w:p>
    <w:p w14:paraId="6F158886" w14:textId="77777777" w:rsidR="00843AF9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Цель этого задания — показать Ваши навыки работы с данными, использования библиотек и умение выстраивать </w:t>
      </w:r>
      <w:proofErr w:type="spellStart"/>
      <w:r>
        <w:rPr>
          <w:color w:val="0D0D0D"/>
          <w:sz w:val="24"/>
          <w:szCs w:val="24"/>
          <w:highlight w:val="white"/>
        </w:rPr>
        <w:t>пайплайн</w:t>
      </w:r>
      <w:proofErr w:type="spellEnd"/>
      <w:r>
        <w:rPr>
          <w:color w:val="0D0D0D"/>
          <w:sz w:val="24"/>
          <w:szCs w:val="24"/>
          <w:highlight w:val="white"/>
        </w:rPr>
        <w:t xml:space="preserve"> решения задачи. Важно понимать, что задание не направлено на создание идеальной модели или решение сложных бизнес-проблем. Оно должно занять 4–8 часов и быть интересным исследованием, а не марафоном. Наслаждайтесь процессом!</w:t>
      </w:r>
    </w:p>
    <w:p w14:paraId="282377DD" w14:textId="77777777" w:rsidR="00843AF9" w:rsidRDefault="00000000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 w:line="360" w:lineRule="auto"/>
        <w:rPr>
          <w:color w:val="0D0D0D"/>
          <w:highlight w:val="white"/>
        </w:rPr>
      </w:pPr>
      <w:bookmarkStart w:id="2" w:name="_vclgt2ur95zj" w:colFirst="0" w:colLast="0"/>
      <w:bookmarkEnd w:id="2"/>
      <w:r>
        <w:rPr>
          <w:b/>
          <w:color w:val="0D0D0D"/>
          <w:highlight w:val="white"/>
        </w:rPr>
        <w:t>Данные</w:t>
      </w:r>
    </w:p>
    <w:p w14:paraId="73BA246F" w14:textId="77777777" w:rsidR="00843AF9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Для работы потребуется следующий датасет он находится в архиве data_for_test_arch.zip основан он на </w:t>
      </w:r>
      <w:hyperlink r:id="rId5">
        <w:proofErr w:type="spellStart"/>
        <w:r>
          <w:rPr>
            <w:color w:val="1155CC"/>
            <w:sz w:val="24"/>
            <w:szCs w:val="24"/>
            <w:highlight w:val="white"/>
          </w:rPr>
          <w:t>Dominick’s</w:t>
        </w:r>
        <w:proofErr w:type="spellEnd"/>
        <w:r>
          <w:rPr>
            <w:color w:val="1155CC"/>
            <w:sz w:val="24"/>
            <w:szCs w:val="24"/>
            <w:highlight w:val="white"/>
          </w:rPr>
          <w:t xml:space="preserve"> </w:t>
        </w:r>
        <w:proofErr w:type="spellStart"/>
        <w:r>
          <w:rPr>
            <w:color w:val="1155CC"/>
            <w:sz w:val="24"/>
            <w:szCs w:val="24"/>
            <w:highlight w:val="white"/>
          </w:rPr>
          <w:t>dataset</w:t>
        </w:r>
        <w:proofErr w:type="spellEnd"/>
      </w:hyperlink>
      <w:r>
        <w:rPr>
          <w:color w:val="1155CC"/>
          <w:sz w:val="24"/>
          <w:szCs w:val="24"/>
          <w:highlight w:val="white"/>
        </w:rPr>
        <w:t xml:space="preserve">, </w:t>
      </w:r>
      <w:r>
        <w:rPr>
          <w:sz w:val="24"/>
          <w:szCs w:val="24"/>
          <w:highlight w:val="white"/>
        </w:rPr>
        <w:t>в архиве ты найдешь таблицы:</w:t>
      </w:r>
    </w:p>
    <w:p w14:paraId="4714BDA5" w14:textId="77777777" w:rsidR="00843AF9" w:rsidRDefault="00843AF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</w:p>
    <w:p w14:paraId="01BC3E95" w14:textId="77777777" w:rsidR="00843AF9" w:rsidRPr="008D31D7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proofErr w:type="spellStart"/>
      <w:r w:rsidRPr="008D31D7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beer_sales_</w:t>
      </w:r>
      <w:proofErr w:type="gramStart"/>
      <w:r w:rsidRPr="008D31D7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data.parquet</w:t>
      </w:r>
      <w:proofErr w:type="spellEnd"/>
      <w:proofErr w:type="gramEnd"/>
      <w:r w:rsidRPr="008D31D7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- </w:t>
      </w: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продажи</w:t>
      </w:r>
      <w:r w:rsidRPr="008D31D7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пива</w:t>
      </w:r>
    </w:p>
    <w:p w14:paraId="2DB9933A" w14:textId="77777777" w:rsidR="00843AF9" w:rsidRPr="008D31D7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proofErr w:type="spellStart"/>
      <w:r w:rsidRPr="008D31D7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cig_sales_</w:t>
      </w:r>
      <w:proofErr w:type="gramStart"/>
      <w:r w:rsidRPr="008D31D7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data.parquet</w:t>
      </w:r>
      <w:proofErr w:type="spellEnd"/>
      <w:proofErr w:type="gramEnd"/>
      <w:r w:rsidRPr="008D31D7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- </w:t>
      </w: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продажи</w:t>
      </w:r>
      <w:r w:rsidRPr="008D31D7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сигарет</w:t>
      </w:r>
    </w:p>
    <w:p w14:paraId="4351DB49" w14:textId="77777777" w:rsidR="00843AF9" w:rsidRPr="008D31D7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  <w:proofErr w:type="spellStart"/>
      <w:r w:rsidRPr="008D31D7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ana_sales_</w:t>
      </w:r>
      <w:proofErr w:type="gramStart"/>
      <w:r w:rsidRPr="008D31D7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>data.parquet</w:t>
      </w:r>
      <w:proofErr w:type="spellEnd"/>
      <w:proofErr w:type="gramEnd"/>
      <w:r w:rsidRPr="008D31D7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- </w:t>
      </w: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продажи</w:t>
      </w:r>
      <w:r w:rsidRPr="008D31D7"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анальгетиков</w:t>
      </w:r>
    </w:p>
    <w:p w14:paraId="36564760" w14:textId="77777777" w:rsidR="00843AF9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demographic_data.parquet</w:t>
      </w:r>
      <w:proofErr w:type="spell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- данные демографии и магазина</w:t>
      </w:r>
    </w:p>
    <w:p w14:paraId="26FD0F22" w14:textId="77777777" w:rsidR="00843AF9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beer_upc.parquet</w:t>
      </w:r>
      <w:proofErr w:type="spell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- таблица с описанием товара пиво </w:t>
      </w:r>
    </w:p>
    <w:p w14:paraId="553A5C59" w14:textId="77777777" w:rsidR="00843AF9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cig_upc.parquet</w:t>
      </w:r>
      <w:proofErr w:type="spell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- таблица с описанием товара сигареты</w:t>
      </w:r>
    </w:p>
    <w:p w14:paraId="3AF5A9BC" w14:textId="77777777" w:rsidR="00843AF9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ana_upc.parquet</w:t>
      </w:r>
      <w:proofErr w:type="spell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 - таблица с описанием товара анальгетики</w:t>
      </w:r>
    </w:p>
    <w:p w14:paraId="7D7D5E3F" w14:textId="77777777" w:rsidR="00843AF9" w:rsidRDefault="00843AF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</w:p>
    <w:p w14:paraId="4D9585A1" w14:textId="77777777" w:rsidR="00843AF9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описание таблиц </w:t>
      </w:r>
      <w:proofErr w:type="spell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sales</w:t>
      </w:r>
      <w:proofErr w:type="spellEnd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:</w:t>
      </w:r>
    </w:p>
    <w:tbl>
      <w:tblPr>
        <w:tblStyle w:val="a5"/>
        <w:tblW w:w="99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9"/>
        <w:gridCol w:w="4960"/>
      </w:tblGrid>
      <w:tr w:rsidR="00843AF9" w14:paraId="302FFBBD" w14:textId="77777777" w:rsidTr="008D31D7">
        <w:trPr>
          <w:trHeight w:val="708"/>
        </w:trPr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5D4F" w14:textId="77777777" w:rsidR="00843AF9" w:rsidRDefault="00000000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120" w:after="120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Variable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8825" w14:textId="77777777" w:rsidR="00843AF9" w:rsidRDefault="00000000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120" w:after="120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Description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8D31D7" w14:paraId="1CED259D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44B9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upc</w:t>
            </w:r>
            <w:proofErr w:type="spellEnd"/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367D" w14:textId="5A11797F" w:rsid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 w:rsidRPr="001C5FD3">
              <w:t>Номер UPC</w:t>
            </w:r>
          </w:p>
        </w:tc>
      </w:tr>
      <w:tr w:rsidR="008D31D7" w14:paraId="1C5836F3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C775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store</w:t>
            </w:r>
            <w:proofErr w:type="spellEnd"/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C206" w14:textId="165C84F1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 w:rsidRPr="001C5FD3">
              <w:t>Номер магазина</w:t>
            </w:r>
          </w:p>
        </w:tc>
      </w:tr>
      <w:tr w:rsidR="008D31D7" w14:paraId="58206D62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C8C9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week</w:t>
            </w:r>
            <w:proofErr w:type="spellEnd"/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D648" w14:textId="16F240A9" w:rsid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 w:rsidRPr="001C5FD3">
              <w:t>Номер недели</w:t>
            </w:r>
          </w:p>
        </w:tc>
      </w:tr>
      <w:tr w:rsidR="008D31D7" w14:paraId="78216670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31B9" w14:textId="77777777" w:rsid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move</w:t>
            </w:r>
            <w:proofErr w:type="spellEnd"/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8058" w14:textId="3C2E157A" w:rsid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 w:rsidRPr="001C5FD3">
              <w:t>Количество проданных единиц</w:t>
            </w:r>
          </w:p>
        </w:tc>
      </w:tr>
      <w:tr w:rsidR="008D31D7" w14:paraId="1ADD1D1C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D8EB" w14:textId="77777777" w:rsid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price</w:t>
            </w:r>
            <w:proofErr w:type="spellEnd"/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6E15" w14:textId="01803737" w:rsid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 w:rsidRPr="001C5FD3">
              <w:t>Розничная цена</w:t>
            </w:r>
          </w:p>
        </w:tc>
      </w:tr>
      <w:tr w:rsidR="008D31D7" w:rsidRPr="008D31D7" w14:paraId="3EDD8235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69DB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qty</w:t>
            </w:r>
            <w:proofErr w:type="spellEnd"/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B040" w14:textId="6A59321C" w:rsidR="008D31D7" w:rsidRP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  <w:lang w:val="en-US"/>
              </w:rPr>
            </w:pPr>
            <w:r w:rsidRPr="001C5FD3">
              <w:t>Количество товаров в комплекте</w:t>
            </w:r>
          </w:p>
        </w:tc>
      </w:tr>
      <w:tr w:rsidR="00843AF9" w:rsidRPr="008D31D7" w14:paraId="501192AC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07DD" w14:textId="77777777" w:rsidR="00843A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sale</w:t>
            </w:r>
            <w:proofErr w:type="spellEnd"/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969A" w14:textId="133DBDA8" w:rsidR="00843AF9" w:rsidRPr="008D31D7" w:rsidRDefault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urier New"/>
                <w:color w:val="1F1F1F"/>
                <w:highlight w:val="white"/>
                <w:lang w:val="ru-RU"/>
              </w:rPr>
            </w:pPr>
            <w:r w:rsidRPr="008D31D7">
              <w:rPr>
                <w:rFonts w:eastAsia="Courier New"/>
                <w:color w:val="1F1F1F"/>
                <w:lang w:val="ru-RU"/>
              </w:rPr>
              <w:t>Код распродажи (</w:t>
            </w:r>
            <w:r w:rsidRPr="008D31D7">
              <w:rPr>
                <w:rFonts w:eastAsia="Courier New"/>
                <w:color w:val="1F1F1F"/>
                <w:lang w:val="en-US"/>
              </w:rPr>
              <w:t>B</w:t>
            </w:r>
            <w:r w:rsidRPr="008D31D7">
              <w:rPr>
                <w:rFonts w:eastAsia="Courier New"/>
                <w:color w:val="1F1F1F"/>
                <w:lang w:val="ru-RU"/>
              </w:rPr>
              <w:t>,</w:t>
            </w:r>
            <w:r w:rsidRPr="008D31D7">
              <w:rPr>
                <w:rFonts w:eastAsia="Courier New"/>
                <w:color w:val="1F1F1F"/>
                <w:lang w:val="en-US"/>
              </w:rPr>
              <w:t>C</w:t>
            </w:r>
            <w:r w:rsidRPr="008D31D7">
              <w:rPr>
                <w:rFonts w:eastAsia="Courier New"/>
                <w:color w:val="1F1F1F"/>
                <w:lang w:val="ru-RU"/>
              </w:rPr>
              <w:t>,</w:t>
            </w:r>
            <w:r w:rsidRPr="008D31D7">
              <w:rPr>
                <w:rFonts w:eastAsia="Courier New"/>
                <w:color w:val="1F1F1F"/>
                <w:lang w:val="en-US"/>
              </w:rPr>
              <w:t>S</w:t>
            </w:r>
            <w:r w:rsidRPr="008D31D7">
              <w:rPr>
                <w:rFonts w:eastAsia="Courier New"/>
                <w:color w:val="1F1F1F"/>
                <w:lang w:val="ru-RU"/>
              </w:rPr>
              <w:t>) Эта переменная указывает, продавался ли продукт по акции на этой неделе. Код «</w:t>
            </w:r>
            <w:r w:rsidRPr="008D31D7">
              <w:rPr>
                <w:rFonts w:eastAsia="Courier New"/>
                <w:color w:val="1F1F1F"/>
                <w:lang w:val="en-US"/>
              </w:rPr>
              <w:t>B</w:t>
            </w:r>
            <w:r w:rsidRPr="008D31D7">
              <w:rPr>
                <w:rFonts w:eastAsia="Courier New"/>
                <w:color w:val="1F1F1F"/>
                <w:lang w:val="ru-RU"/>
              </w:rPr>
              <w:t>» указывает на бонусную покупку, «</w:t>
            </w:r>
            <w:r w:rsidRPr="008D31D7">
              <w:rPr>
                <w:rFonts w:eastAsia="Courier New"/>
                <w:color w:val="1F1F1F"/>
                <w:lang w:val="en-US"/>
              </w:rPr>
              <w:t>C</w:t>
            </w:r>
            <w:r w:rsidRPr="008D31D7">
              <w:rPr>
                <w:rFonts w:eastAsia="Courier New"/>
                <w:color w:val="1F1F1F"/>
                <w:lang w:val="ru-RU"/>
              </w:rPr>
              <w:t>» указывает на купон, «</w:t>
            </w:r>
            <w:r w:rsidRPr="008D31D7">
              <w:rPr>
                <w:rFonts w:eastAsia="Courier New"/>
                <w:color w:val="1F1F1F"/>
                <w:lang w:val="en-US"/>
              </w:rPr>
              <w:t>S</w:t>
            </w:r>
            <w:r w:rsidRPr="008D31D7">
              <w:rPr>
                <w:rFonts w:eastAsia="Courier New"/>
                <w:color w:val="1F1F1F"/>
                <w:lang w:val="ru-RU"/>
              </w:rPr>
              <w:t>» указывает на простое снижение цены.</w:t>
            </w:r>
          </w:p>
        </w:tc>
      </w:tr>
    </w:tbl>
    <w:p w14:paraId="4D34ACB8" w14:textId="77777777" w:rsidR="00843AF9" w:rsidRPr="008D31D7" w:rsidRDefault="00843AF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ru-RU"/>
        </w:rPr>
      </w:pPr>
    </w:p>
    <w:p w14:paraId="78D2FFAF" w14:textId="77777777" w:rsidR="00843AF9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описание таблицы </w:t>
      </w:r>
      <w:proofErr w:type="spell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upc</w:t>
      </w:r>
      <w:proofErr w:type="spellEnd"/>
    </w:p>
    <w:tbl>
      <w:tblPr>
        <w:tblStyle w:val="a6"/>
        <w:tblW w:w="99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9"/>
        <w:gridCol w:w="4960"/>
      </w:tblGrid>
      <w:tr w:rsidR="00843AF9" w14:paraId="68D88D23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CB8B" w14:textId="77777777" w:rsidR="00843AF9" w:rsidRDefault="00000000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120" w:after="120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lastRenderedPageBreak/>
              <w:t>Variable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6DC9" w14:textId="77777777" w:rsidR="00843AF9" w:rsidRDefault="00000000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120" w:after="120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Description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8D31D7" w14:paraId="4CE8381F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5EBD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com_code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6F80" w14:textId="62300CE4" w:rsid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 w:rsidRPr="00417524">
              <w:t>не важно</w:t>
            </w:r>
          </w:p>
        </w:tc>
      </w:tr>
      <w:tr w:rsidR="008D31D7" w14:paraId="2CACBD00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E711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upc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1693" w14:textId="7B6B0626" w:rsidR="008D31D7" w:rsidRDefault="008D31D7" w:rsidP="008D31D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 w:rsidRPr="00417524">
              <w:t>номер UPC</w:t>
            </w:r>
          </w:p>
        </w:tc>
      </w:tr>
      <w:tr w:rsidR="008D31D7" w14:paraId="48D4DB26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7A4B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descrip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9285" w14:textId="1D90E944" w:rsid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 w:rsidRPr="00417524">
              <w:t>Название товара</w:t>
            </w:r>
          </w:p>
        </w:tc>
      </w:tr>
      <w:tr w:rsidR="008D31D7" w14:paraId="1788989B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0AC3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size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9907" w14:textId="6535F6C8" w:rsid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 w:rsidRPr="00417524">
              <w:t>Размер товара</w:t>
            </w:r>
          </w:p>
        </w:tc>
      </w:tr>
      <w:tr w:rsidR="008D31D7" w14:paraId="3C4463AB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3DD5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case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182E" w14:textId="303782E2" w:rsidR="008D31D7" w:rsidRDefault="008D31D7" w:rsidP="008D31D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 w:rsidRPr="00417524">
              <w:t>не важно</w:t>
            </w:r>
          </w:p>
        </w:tc>
      </w:tr>
      <w:tr w:rsidR="008D31D7" w:rsidRPr="008D31D7" w14:paraId="1339C143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717D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nitem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7E22" w14:textId="3CE5B31D" w:rsidR="008D31D7" w:rsidRP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  <w:lang w:val="en-US"/>
              </w:rPr>
            </w:pPr>
            <w:r w:rsidRPr="00417524">
              <w:t>Количество товаров в ящике</w:t>
            </w:r>
          </w:p>
        </w:tc>
      </w:tr>
    </w:tbl>
    <w:p w14:paraId="29B7D1D3" w14:textId="77777777" w:rsidR="00843AF9" w:rsidRPr="008D31D7" w:rsidRDefault="00843AF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rFonts w:ascii="Courier New" w:eastAsia="Courier New" w:hAnsi="Courier New" w:cs="Courier New"/>
          <w:color w:val="1F1F1F"/>
          <w:sz w:val="21"/>
          <w:szCs w:val="21"/>
          <w:highlight w:val="white"/>
          <w:lang w:val="en-US"/>
        </w:rPr>
      </w:pPr>
    </w:p>
    <w:p w14:paraId="0BF9651F" w14:textId="77777777" w:rsidR="00843AF9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 xml:space="preserve">описание таблиц </w:t>
      </w:r>
      <w:proofErr w:type="spellStart"/>
      <w:r>
        <w:rPr>
          <w:rFonts w:ascii="Courier New" w:eastAsia="Courier New" w:hAnsi="Courier New" w:cs="Courier New"/>
          <w:color w:val="1F1F1F"/>
          <w:sz w:val="21"/>
          <w:szCs w:val="21"/>
          <w:highlight w:val="white"/>
        </w:rPr>
        <w:t>demographic</w:t>
      </w:r>
      <w:proofErr w:type="spellEnd"/>
    </w:p>
    <w:tbl>
      <w:tblPr>
        <w:tblStyle w:val="a7"/>
        <w:tblW w:w="99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9"/>
        <w:gridCol w:w="4960"/>
      </w:tblGrid>
      <w:tr w:rsidR="00843AF9" w14:paraId="67B3160C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0517" w14:textId="77777777" w:rsidR="00843AF9" w:rsidRDefault="00000000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120" w:after="120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Variable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3159" w14:textId="77777777" w:rsidR="00843AF9" w:rsidRDefault="00000000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120" w:after="120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Description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 xml:space="preserve"> </w:t>
            </w:r>
          </w:p>
        </w:tc>
      </w:tr>
      <w:tr w:rsidR="008D31D7" w14:paraId="34B290C7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A7B8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120" w:after="120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store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241F" w14:textId="022085D7" w:rsidR="008D31D7" w:rsidRPr="00C5539F" w:rsidRDefault="00DD4739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  <w:lang w:val="ru-RU"/>
              </w:rPr>
            </w:pPr>
            <w:r>
              <w:rPr>
                <w:lang w:val="ru-RU"/>
              </w:rPr>
              <w:t>номер</w:t>
            </w:r>
            <w:r w:rsidR="008D31D7" w:rsidRPr="00834DF3">
              <w:t xml:space="preserve"> магазин</w:t>
            </w:r>
            <w:r>
              <w:rPr>
                <w:lang w:val="ru-RU"/>
              </w:rPr>
              <w:t>а</w:t>
            </w:r>
          </w:p>
        </w:tc>
      </w:tr>
      <w:tr w:rsidR="008D31D7" w14:paraId="70C6B4D2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0220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120" w:after="120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'age60'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6BAD" w14:textId="71FB43DA" w:rsid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 w:rsidRPr="00834DF3">
              <w:t>% населения старше 60 лет</w:t>
            </w:r>
          </w:p>
        </w:tc>
      </w:tr>
      <w:tr w:rsidR="008D31D7" w14:paraId="14108AC3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C890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120" w:after="120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'age9'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01EC" w14:textId="3CC2C103" w:rsid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 w:rsidRPr="00834DF3">
              <w:t>% населения моложе 9 лет</w:t>
            </w:r>
          </w:p>
        </w:tc>
      </w:tr>
      <w:tr w:rsidR="008D31D7" w14:paraId="57AEEFE8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0E04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120" w:after="120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educ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8B9E" w14:textId="65D03454" w:rsid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 w:rsidRPr="00834DF3">
              <w:t>% выпускников колледжей</w:t>
            </w:r>
          </w:p>
        </w:tc>
      </w:tr>
      <w:tr w:rsidR="008D31D7" w14:paraId="72E9A670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8A5E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120" w:after="120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ethnic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3859" w14:textId="2EDD4153" w:rsid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 w:rsidRPr="00834DF3">
              <w:t>% чернокожих и латиноамериканцев</w:t>
            </w:r>
          </w:p>
        </w:tc>
      </w:tr>
      <w:tr w:rsidR="008D31D7" w14:paraId="07D7961F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1D6A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120" w:after="120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income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0F65" w14:textId="55528DF3" w:rsid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 w:rsidRPr="00834DF3">
              <w:t>логарифм медианного дохода</w:t>
            </w:r>
          </w:p>
        </w:tc>
      </w:tr>
      <w:tr w:rsidR="008D31D7" w:rsidRPr="008D31D7" w14:paraId="18AED59D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E39F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before="120" w:after="120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hhlarge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4C17" w14:textId="6E7A3F42" w:rsidR="008D31D7" w:rsidRP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  <w:lang w:val="ru-RU"/>
              </w:rPr>
            </w:pPr>
            <w:r w:rsidRPr="00834DF3">
              <w:t>% домохозяйств с 5 или более людьми</w:t>
            </w:r>
          </w:p>
        </w:tc>
      </w:tr>
      <w:tr w:rsidR="008D31D7" w:rsidRPr="008D31D7" w14:paraId="7E47224A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B7EA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workwom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313F" w14:textId="56175457" w:rsidR="008D31D7" w:rsidRP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  <w:lang w:val="ru-RU"/>
              </w:rPr>
            </w:pPr>
            <w:r w:rsidRPr="00834DF3">
              <w:t>% работающих женщин с полной занятостью</w:t>
            </w:r>
          </w:p>
        </w:tc>
      </w:tr>
      <w:tr w:rsidR="008D31D7" w:rsidRPr="008D31D7" w14:paraId="6F730EB1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5A03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'hval150'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D293" w14:textId="47B4BBC9" w:rsidR="008D31D7" w:rsidRP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  <w:lang w:val="ru-RU"/>
              </w:rPr>
            </w:pPr>
            <w:r w:rsidRPr="00834DF3">
              <w:t>% домохозяйств со стоимостью более 150 000 долларов США</w:t>
            </w:r>
          </w:p>
        </w:tc>
      </w:tr>
      <w:tr w:rsidR="008D31D7" w:rsidRPr="008D31D7" w14:paraId="20BF066E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8C78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sstrdist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AE49" w14:textId="1AD1D19F" w:rsidR="008D31D7" w:rsidRP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834DF3">
              <w:t>расстояние до ближайшего склада-магазина</w:t>
            </w:r>
          </w:p>
        </w:tc>
      </w:tr>
      <w:tr w:rsidR="008D31D7" w:rsidRPr="008D31D7" w14:paraId="59297DD2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709E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sstrvol</w:t>
            </w:r>
            <w:proofErr w:type="spellEnd"/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4242" w14:textId="4B6BB76E" w:rsidR="008D31D7" w:rsidRP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834DF3">
              <w:t>соотношение продаж этого магазина к ближайшему складу-магазину</w:t>
            </w:r>
          </w:p>
        </w:tc>
      </w:tr>
      <w:tr w:rsidR="008D31D7" w:rsidRPr="008D31D7" w14:paraId="00219DBF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C2B3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'cpdist5'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0598" w14:textId="18807EBB" w:rsidR="008D31D7" w:rsidRP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834DF3">
              <w:t>среднее расстояние в милях до ближайших 5 супермаркетов</w:t>
            </w:r>
          </w:p>
        </w:tc>
      </w:tr>
      <w:tr w:rsidR="008D31D7" w:rsidRPr="008D31D7" w14:paraId="0DA4B647" w14:textId="77777777" w:rsidTr="008D31D7">
        <w:tc>
          <w:tcPr>
            <w:tcW w:w="4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4FE0" w14:textId="77777777" w:rsidR="008D31D7" w:rsidRDefault="008D31D7" w:rsidP="008D31D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1F1F1F"/>
                <w:sz w:val="21"/>
                <w:szCs w:val="21"/>
                <w:highlight w:val="white"/>
              </w:rPr>
              <w:t>'cpwvol5'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13A7" w14:textId="2188A256" w:rsidR="008D31D7" w:rsidRPr="008D31D7" w:rsidRDefault="008D31D7" w:rsidP="008D3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834DF3">
              <w:t>соотношение продаж этого магазина к среднему показателю ближайших пяти магазинов</w:t>
            </w:r>
          </w:p>
        </w:tc>
      </w:tr>
    </w:tbl>
    <w:p w14:paraId="02F175A6" w14:textId="77777777" w:rsidR="00843AF9" w:rsidRPr="008D31D7" w:rsidRDefault="00843AF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color w:val="0D0D0D"/>
          <w:sz w:val="24"/>
          <w:szCs w:val="24"/>
          <w:highlight w:val="white"/>
          <w:lang w:val="ru-RU"/>
        </w:rPr>
      </w:pPr>
    </w:p>
    <w:p w14:paraId="043B0918" w14:textId="77777777" w:rsidR="00843AF9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Рекомендации:</w:t>
      </w:r>
    </w:p>
    <w:p w14:paraId="67D8A281" w14:textId="77777777" w:rsidR="00843AF9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Вы можете использовать весь набор данных, если считаешь, что он необходим для выполнения задачи, но это не обязательно. Выбирайте только те данные, которые считаете важными.</w:t>
      </w:r>
    </w:p>
    <w:p w14:paraId="7CDF15F4" w14:textId="77777777" w:rsidR="00843AF9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Постарайтесь сосредоточиться на решении задачи, а не на бесконечной обработке данных.</w:t>
      </w:r>
    </w:p>
    <w:p w14:paraId="155A202A" w14:textId="77777777" w:rsidR="00843AF9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Таблицу с номерами недель можно восстановить, используя данные с 21 страницы </w:t>
      </w:r>
      <w:hyperlink r:id="rId6">
        <w:r>
          <w:rPr>
            <w:color w:val="1155CC"/>
            <w:sz w:val="24"/>
            <w:szCs w:val="24"/>
            <w:highlight w:val="white"/>
            <w:u w:val="single"/>
          </w:rPr>
          <w:t>мануала</w:t>
        </w:r>
      </w:hyperlink>
      <w:r>
        <w:rPr>
          <w:color w:val="0D0D0D"/>
          <w:sz w:val="24"/>
          <w:szCs w:val="24"/>
          <w:highlight w:val="white"/>
        </w:rPr>
        <w:t>. Там же есть информация о праздниках, которую можно использовать для анализа сезонности.</w:t>
      </w:r>
    </w:p>
    <w:p w14:paraId="3D909BBD" w14:textId="77777777" w:rsidR="00843AF9" w:rsidRDefault="00000000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 w:line="360" w:lineRule="auto"/>
        <w:rPr>
          <w:b/>
          <w:color w:val="0D0D0D"/>
          <w:highlight w:val="white"/>
        </w:rPr>
      </w:pPr>
      <w:bookmarkStart w:id="3" w:name="_8xu3vtv40psw" w:colFirst="0" w:colLast="0"/>
      <w:bookmarkEnd w:id="3"/>
      <w:r>
        <w:rPr>
          <w:b/>
          <w:color w:val="0D0D0D"/>
          <w:highlight w:val="white"/>
        </w:rPr>
        <w:t>Задача</w:t>
      </w:r>
    </w:p>
    <w:p w14:paraId="6FB36924" w14:textId="77777777" w:rsidR="00843AF9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Цель</w:t>
      </w:r>
      <w:proofErr w:type="gramStart"/>
      <w:r>
        <w:rPr>
          <w:color w:val="0D0D0D"/>
          <w:sz w:val="24"/>
          <w:szCs w:val="24"/>
          <w:highlight w:val="white"/>
        </w:rPr>
        <w:t>: Прогнозировать</w:t>
      </w:r>
      <w:proofErr w:type="gramEnd"/>
      <w:r>
        <w:rPr>
          <w:color w:val="0D0D0D"/>
          <w:sz w:val="24"/>
          <w:szCs w:val="24"/>
          <w:highlight w:val="white"/>
        </w:rPr>
        <w:t xml:space="preserve"> спрос на товар или категорию товаров.</w:t>
      </w:r>
    </w:p>
    <w:p w14:paraId="50D56EDB" w14:textId="77777777" w:rsidR="00843AF9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12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Ожидаемые шаги:</w:t>
      </w:r>
    </w:p>
    <w:p w14:paraId="270AAD3D" w14:textId="77777777" w:rsidR="00843AF9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Провести исследовательский анализ данных (EDA), чтобы:</w:t>
      </w:r>
    </w:p>
    <w:p w14:paraId="5FA4C34B" w14:textId="77777777" w:rsidR="00843AF9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Понять структуру данных.</w:t>
      </w:r>
    </w:p>
    <w:p w14:paraId="4EE4EEAF" w14:textId="77777777" w:rsidR="00843AF9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Найти возможные зависимости спроса от параметров, включая сезонность, тренды и другие факторы.</w:t>
      </w:r>
    </w:p>
    <w:p w14:paraId="3FA592A1" w14:textId="77777777" w:rsidR="00843AF9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Построить модель(и) прогноза спроса:</w:t>
      </w:r>
    </w:p>
    <w:p w14:paraId="4DF70946" w14:textId="77777777" w:rsidR="00843AF9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Хорошо, если Вы попробуете несколько подходов (например, </w:t>
      </w:r>
      <w:proofErr w:type="spellStart"/>
      <w:r>
        <w:rPr>
          <w:color w:val="0D0D0D"/>
          <w:sz w:val="24"/>
          <w:szCs w:val="24"/>
          <w:highlight w:val="white"/>
        </w:rPr>
        <w:t>бустинг</w:t>
      </w:r>
      <w:proofErr w:type="spellEnd"/>
      <w:r>
        <w:rPr>
          <w:color w:val="0D0D0D"/>
          <w:sz w:val="24"/>
          <w:szCs w:val="24"/>
          <w:highlight w:val="white"/>
        </w:rPr>
        <w:t xml:space="preserve">, </w:t>
      </w:r>
      <w:proofErr w:type="spellStart"/>
      <w:r>
        <w:rPr>
          <w:color w:val="0D0D0D"/>
          <w:sz w:val="24"/>
          <w:szCs w:val="24"/>
          <w:highlight w:val="white"/>
        </w:rPr>
        <w:t>AutoML</w:t>
      </w:r>
      <w:proofErr w:type="spellEnd"/>
      <w:r>
        <w:rPr>
          <w:color w:val="0D0D0D"/>
          <w:sz w:val="24"/>
          <w:szCs w:val="24"/>
          <w:highlight w:val="white"/>
        </w:rPr>
        <w:t>, статистические модели) и сравнишь их.</w:t>
      </w:r>
    </w:p>
    <w:p w14:paraId="192B93A8" w14:textId="77777777" w:rsidR="00843AF9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Желательно, чтобы выбор моделей был обоснован.</w:t>
      </w:r>
    </w:p>
    <w:p w14:paraId="37CC439D" w14:textId="77777777" w:rsidR="00843AF9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Выделите зависимость спроса от цены и построй кривые эластичности. Это необязательно, но будет преимуществом.</w:t>
      </w:r>
    </w:p>
    <w:p w14:paraId="324A9EA0" w14:textId="77777777" w:rsidR="00843AF9" w:rsidRDefault="00000000">
      <w:pPr>
        <w:pStyle w:val="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40" w:line="360" w:lineRule="auto"/>
        <w:rPr>
          <w:b/>
          <w:color w:val="0D0D0D"/>
          <w:highlight w:val="white"/>
        </w:rPr>
      </w:pPr>
      <w:bookmarkStart w:id="4" w:name="_dsvjsde135g5" w:colFirst="0" w:colLast="0"/>
      <w:bookmarkEnd w:id="4"/>
      <w:r>
        <w:rPr>
          <w:b/>
          <w:color w:val="0D0D0D"/>
          <w:highlight w:val="white"/>
        </w:rPr>
        <w:t>Ожидаемый результат</w:t>
      </w:r>
    </w:p>
    <w:p w14:paraId="73B429A0" w14:textId="77777777" w:rsidR="00843AF9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Описательный EDA: основные выводы и визуализации.</w:t>
      </w:r>
    </w:p>
    <w:p w14:paraId="61ADE698" w14:textId="77777777" w:rsidR="00843AF9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Модели с их сравнением и интерпретацией результатов.</w:t>
      </w:r>
    </w:p>
    <w:p w14:paraId="67743EA4" w14:textId="77777777" w:rsidR="00843AF9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(Необязательно, но </w:t>
      </w:r>
      <w:proofErr w:type="spellStart"/>
      <w:r>
        <w:rPr>
          <w:color w:val="0D0D0D"/>
          <w:sz w:val="24"/>
          <w:szCs w:val="24"/>
          <w:highlight w:val="white"/>
        </w:rPr>
        <w:t>инетересно</w:t>
      </w:r>
      <w:proofErr w:type="spellEnd"/>
      <w:r>
        <w:rPr>
          <w:color w:val="0D0D0D"/>
          <w:sz w:val="24"/>
          <w:szCs w:val="24"/>
          <w:highlight w:val="white"/>
        </w:rPr>
        <w:t xml:space="preserve"> ;-)) Анализ эластичности и графики зависимости спроса от цены.</w:t>
      </w:r>
    </w:p>
    <w:sectPr w:rsidR="00843AF9">
      <w:pgSz w:w="11909" w:h="16834"/>
      <w:pgMar w:top="708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C03DA"/>
    <w:multiLevelType w:val="multilevel"/>
    <w:tmpl w:val="DE5038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8C6402"/>
    <w:multiLevelType w:val="multilevel"/>
    <w:tmpl w:val="C50C04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F59D1"/>
    <w:multiLevelType w:val="multilevel"/>
    <w:tmpl w:val="01F21A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8536102">
    <w:abstractNumId w:val="0"/>
  </w:num>
  <w:num w:numId="2" w16cid:durableId="1201161980">
    <w:abstractNumId w:val="2"/>
  </w:num>
  <w:num w:numId="3" w16cid:durableId="167642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F9"/>
    <w:rsid w:val="000A725B"/>
    <w:rsid w:val="00843AF9"/>
    <w:rsid w:val="008D31D7"/>
    <w:rsid w:val="00C5539F"/>
    <w:rsid w:val="00D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0925"/>
  <w15:docId w15:val="{98B21D01-0751-4CE7-9F71-71C3AA6D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cagobooth.edu/research/kilts/research-data/-/media/enterprise/centers/kilts/datasets/dominicks-dataset/dominicks-manual-and-codebook_kiltscenter" TargetMode="External"/><Relationship Id="rId5" Type="http://schemas.openxmlformats.org/officeDocument/2006/relationships/hyperlink" Target="https://www.chicagobooth.edu/research/kilts/research-data/dominic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Кузовчиков</cp:lastModifiedBy>
  <cp:revision>3</cp:revision>
  <dcterms:created xsi:type="dcterms:W3CDTF">2024-12-14T08:57:00Z</dcterms:created>
  <dcterms:modified xsi:type="dcterms:W3CDTF">2024-12-14T13:11:00Z</dcterms:modified>
</cp:coreProperties>
</file>