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ГУАП · Кафедра № 3 · курс проектной деятельности</w:t>
      </w:r>
    </w:p>
    <w:p>
      <w:pPr>
        <w:pBdr>
          <w:bottom w:val="single" w:color="1A1A1A" w:sz="12" w:space="6"/>
        </w:pBdr>
        <w:spacing w:after="9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Занятие 3, первая половина. Речь по слайдам</w:t>
      </w:r>
    </w:p>
    <w:p>
      <w:pPr>
        <w:spacing w:after="150" w:before="0" w:line="28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Суббота 19.09 · 1 курс 17:00 и 2 курс 13:00 · ауд. 31-04а · 45 минут · 15 слайдов</w:t>
      </w:r>
    </w:p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Обычный текст — то, что произносится вслух; читать можно дословно. Курсив со стрелкой «→» — действие, вслух не произносится. Чёрная плашка «СТОП» — здесь пара останавливается.</w:t>
      </w:r>
    </w:p>
    <w:p>
      <w:pPr>
        <w:spacing w:after="130" w:before="0" w:line="288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Смысл этой половины пары одной фразой: студенты прошли фазу инициации руками, но не знают, как называется то, что они делали, и не видят своих ошибок. Сегодня даём названия, разбираем ошибки и объявляем, что окно замены проекта закрывается 26 сентября.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Хронометраж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</w:t>
            </w:r>
          </w:p>
        </w:tc>
        <w:tc>
          <w:tcPr>
            <w:tcW w:type="pct" w:w="1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Слайды</w:t>
            </w:r>
          </w:p>
        </w:tc>
        <w:tc>
          <w:tcPr>
            <w:tcW w:type="pct" w:w="7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происходит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0–2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1–2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Рамка занятия: что вы уже сделали и как это называется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2–6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Фаза инициации целиком, восемь шагов, где вы сейчас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6–9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Откуда берутся идеи: четыре источника и ловушка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9–13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Зачем было два концепта: дивергенция и конвергенция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13–16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Созревание идеи: идея — ещё не проект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16–19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Ценностное предложение: зачем оно нужно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19–24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Как формировать грамотно: четыре шага и три проверки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24–29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Разбор ошибок ценностного предложения + остановка 3 мин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29–33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SMART: зачем он нужен, три функции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33–36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Три уровня цели, результат против процесса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36–40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Разбор ошибок SMART + остановка 2 мин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40–42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Смежные проблемы: масштаб и привязанность к идее</w:t>
            </w:r>
          </w:p>
        </w:tc>
      </w:tr>
      <w:tr>
        <w:trPr>
          <w:trHeight w:val="0" w:hRule="atLeast"/>
        </w:trPr>
        <w:tc>
          <w:tcPr>
            <w:tcW w:type="pct" w:w="1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42–44</w:t>
            </w:r>
          </w:p>
        </w:tc>
        <w:tc>
          <w:tcPr>
            <w:tcW w:type="pct" w:w="1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Окно замены проекта закрывается 26.09</w:t>
            </w:r>
          </w:p>
        </w:tc>
      </w:tr>
      <w:tr>
        <w:trPr>
          <w:trHeight w:val="0" w:hRule="atLeast"/>
        </w:trPr>
        <w:tc>
          <w:tcPr>
            <w:tcW w:type="pct" w:w="1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44–45</w:t>
            </w:r>
          </w:p>
        </w:tc>
        <w:tc>
          <w:tcPr>
            <w:tcW w:type="pct" w:w="1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Домашнее задание: представление проекта</w:t>
            </w:r>
          </w:p>
        </w:tc>
      </w:tr>
    </w:tbl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Это лекционная половина, темп быстрый: около трёх минут на слайд. Две остановки — на слайдах 9 и 12 — не сокращать: именно в них студент впервые видит собственную ошибку. Если время уходит, сжимайте слайды 4 и 6.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Титульный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Добрый день. Сегодняшняя пара устроена не так, как прошлая. Первая половина — разбор: мы вернёмся к тому, что вы делали неделю назад, и я назову вещи своими именами.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Вы прошли боевую ситуацию. Вам не рассказали теорию и потом попросили её применить — наоборот: вас бросили делать, а теорию вы получаете сейчас, когда уже знаете, где именно было тяжело. Это сделано намеренно.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 сразу предупреждаю о том, что прозвучит в конце. У вас ещё есть время поменять проект. Не насовсем — окно закрывается через неделю. Об этом отдельно, в конце первой половины.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2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Что вы делали — и как это называется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Смотрим на таблицу. Слева то, что вы делали руками. Справа то, как это называется в управлении проектами.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Вы принесли два концепта — это генерация альтернатив, дивергентный шаг инициации. Вы заполнили формулу «для кого, что делаем, какая выгода, в отличие от чего» — это ценностное предложение, по-английски value proposition. Вы оценили оба по четырём критериям и выбрали один — это предварительный отбор, скрининг альтернатив. Вы развернули цель по пяти буквам — это постановка цели по SMART. И вы отдали лист соседней команде — это внешняя экспертиза формулировки.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То есть вы прошли фазу инициации проекта целиком, руками, за девяносто минут. Не в теории. Сегодня мы называем то, что вы делали, и смотрим, где эта процедура обычно ломается.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Пауза. Дать секунд десять на осознание таблицы — это главный мотивирующий слайд занятия.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3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Фаза инициации: восемь шагов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 вводной лекции я показывал пять фаз жизненного цикла проекта. Первая из них — инициация. Вот из чего она состоит, по шагам.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Первое — выявление проблемы или возможности. Второе — генерация альтернатив, минимум двух. Третье — предварительная оценка и отбор по критериям. Четвёртое — формулировка ценностного предложения. Пятое — постановка цели по SMART. Шестое — определение стейкхолдеров. Седьмое — паспорт, он же устав проекта: всё перечисленное, собранное в один документ. И восьмое — решение «идём или не идём», по-английски go или no-go.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Смотрите на правый столбец. Шаги с первого по пятый вы уже сделали. Шестой — стейкхолдеры — будет двадцать шестого сентября. Седьмой, паспорт проекта, мы начинаем сегодня, во второй половине пары. Восьмой — двадцать шестого сентября.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Восьмой шаг — не формальность и не подпись на бумажке. Это точка, после которой тема проекта не меняется. Запомните её, я вернусь к ней в конце.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4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Откуда берутся идеи: четыре источника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Первая смежная проблема, о которой вас никто не предупреждал: откуда вообще берутся идеи. Их четыре типа, и они разного качества.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Первый — личное наблюдение. «Я сам с этим столкнулся». Самый надёжный источник: вы знаете контекст изнутри и можете проверить догадку на себе.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Второй — чужая жалоба. Вы услышали от кого-то. Тоже надёжно, но требует проверки: это единичный случай или так у многих. Проверяется одним вопросом: а у кого ещё так?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Третий — технология в поиске применения. У нас есть прибор, метод, библиотека — ищем, где это пригодится. На технической кафедре это самый частый источник и одновременно самый опасный.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Четвёртый — внешний запрос. Научный руководитель, предприятие, конкурс, «Обучение служением». Здесь проблема уже сформулирована не вами, и это скорее плюс.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Теперь ловушка, в которую попадает третий источник. Она называется «решение в поиске проблемы». Вы начали с «давайте сделаем на микроконтроллере» или «давайте применим нейросеть», а не с того, что кому-то плохо. Признак ловушки простой: вы не можете назвать никого, кроме себя, кому результат нужен.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Если в зале есть команда, у которой вектор А звучит как название технологии, — это её случай. Не называть команду вслух.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5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Зачем было ДВА концепта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механизм, который мы использовали, и который я вам тогда не объяснял. Он состоит из двух движений, и они не переставляются местами.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Первое движение — дивергенция, расширение поля. Требование принести два концепта, технический и социальный, существует ровно для этого: чтобы вы не остановились на первой пришедшей мысли.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Второе движение — конвергенция, сужение. Четыре критерия и шкала от нуля до двух — это сужение по правилу, а не по симпатии. Разница принципиальная: выбор по правилу можно объяснить другому человеку — научному руководителю, комиссии, грантовому фонду. Выбор по симпатии объяснить нельзя.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Почему одного концепта мало — три причины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Не с чем сравнивать. Любой критерий в одиночку даёт ответ «ну, нормально». Критерий работает только на сравнении.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Привязанность к первой идее. Если идея одна, вы начинаете её защищать вместо того, чтобы проверять. Это происходит быстро и незаметно.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Нет запасного варианта. Если в ноябре проект упрётся, предъявить будет нечего.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Поэтому проигравший концепт не выбрасывается. Он идёт в паспорт проекта как альтернатива — сегодня во второй половине вы его туда запишете.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6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Идея — ещё не проект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Третья смежная проблема — зрелость идеи. Между «у нас есть идея» и «у нас есть проект» лежат две ступени, и обе вы прошли на прошлой паре, не зная их названий.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Стадия первая — сырая идея. Есть предмет или намерение, больше ничего: ни адресата, ни числа, ни границы. Это ровно та фраза, с которой вы пришли двенадцатого сентября.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Стадия вторая — проверенная проблема. Известно, у кого болит, как часто и как эту задачу решают сейчас. Оформляется ценностным предложением.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Стадия третья — определённый результат. Известно, что будет предъявлено, чем измерено и к какой дате. Оформляется SMART-целью.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критерий зрелости, четыре пункта. Идея созрела до проекта, когда вы можете назвать: человека, который не вы и которому это нужно; число; дату; и то, чего вы делать НЕ будете.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Последний пункт — границы объёма проекта. Про него забывают всегда, а именно он спасает семестр: без него проект растёт, пока не станет неподъёмным.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7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Ценностное предложение: зачем оно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Определение на слайде вы записывали неделю назад, повторять не буду. Сегодня важнее другое — зачем это вообще нужно. У ценностного предложения три функции, и ни одна не декоративная.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Первая — фильтр. Оно отсекает идеи, у которых нет адресата, до того как на них потрачен семестр. Ошибиться здесь стоит двадцать минут. Ошибиться в ноябре стоит семестра.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Вторая — договор внутри команды. Когда четыре человека пишут одну фразу, выясняется, что каждый понимал проект по-своему. Пусть это выяснится сейчас, а не за неделю до защиты.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Третья — аргумент вовне. Это первый абзац любой грантовой заявки и первый слайд любой питч-защиты. Комиссия слушает именно его, а не описание вашей схемы.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главное соотношение, которое надо запомнить: ценностное предложение отвечает на вопрос «почему этот проект стоит делать», SMART-цель отвечает на вопрос «что именно будет сделано». Порядок не переставляется. Цель, написанная раньше предложения, всегда оказывается целью не про то.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8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Четыре шага и три проверки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Как формировать ценностное предложение грамотно. Четыре шага, и порядок в них имеет значение.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Шаг первый — назвать носителя проблемы так, чтобы его можно было найти и спросить. Не «студенты», а такая группа, к которой вы физически можете подойти.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Шаг второй — описать, как он решает эту задачу сейчас, и в чём измеряется потеря от такого способа. Время, деньги, испорченный результат, риск.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Шаг третий — назвать результат предметом, а не намерением. Что появится на столе.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Шаг четвёртый — назвать выгоду изменением, которое видно со стороны.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Обратите внимание: выгода формулируется последней. Пока не названы адресат и текущий способ, выгоду сформулировать невозможно — получится «станет лучше».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Три проверки — применяете сами, без меня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Подстановочная. Подставьте в своё предложение чужой проект. Подставился без правок — значит, вы ничего не сказали про свой.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Проверка «кроме вас». Назовите человека вне команды, которому результат нужен. Не можете назвать — возвращайтесь к первому шагу.</w:t>
      </w:r>
    </w:p>
    <w:p>
      <w:pPr>
        <w:spacing w:after="80" w:line="276"/>
        <w:ind w:left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Проверка альтернативы. Если у вас написано «аналогов нет» — значит, вы не искали. Назовите хотя бы один текущий способ, пусть плохой.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Три проверки продиктовать под запись — они пригодятся им на каждой следующей паре.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9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Разбор: что чаще всего не так в ценностном предложении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разбор. Это пять формулировок, которые встречаются чаще всего — не только у вас, а вообще.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«Для студентов», «для людей». Группа не сужена, адресат не найден. Чинится так: назовите курс, ситуацию и момент, когда проблема возникает.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«Станет удобнее», «станет эффективнее». Выгода без признака — проверить нечем. Чинится так: скажите, что именно перестанет происходить.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«Аналогов нет». Это почти всегда означает, что текущий способ не искали. Чинится так: назовите хотя бы один — «делают на глаз», «пишут в чате», «спрашивают у старших».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Заказчик — мы сами. Проект замкнут на команду, внешнего адресата нет. Чинится так: найдите носителя проблемы вне вашей четвёрки.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 пятое: вместо предложения описана технология. Перепутаны строки «что делаем» и «какую выгоду даёт». Технология идёт во вторую строку, польза человеку — в третью.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3 МИНУТЫ · самопроверка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Каждый смотрит свой лист 1. Вслух ничего не обсуждается и не собирается.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Возьмите лист 1 с прошлой пары. Три минуты. Найдите у себя хотя бы одну из этих пяти формулировок. Руку поднимать не надо, я не буду спрашивать. Это проверка не для меня, а для вас.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Сказать одну фразу и идти дальше: «Если вы нашли у себя две или три — это нормально, на первой попытке так у всех. Ненормально — прийти с тем же самым двадцать шестого сентября».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10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SMART: зачем он вообще нужен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Переходим ко второму инструменту. На прошлой паре мы разбирали, как писать SMART. Сегодня — зачем. Три функции.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Первая — договор внутри команды. «Сделать хорошо» каждый из четверых понимает по-своему, и это выясняется в декабре, когда поздно. Число понимается одинаково, и спорить о нём можно сейчас.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Вторая — критерий приёмки. По той формулировке, которую вы написали, вас будут оценивать на защите двадцать шестого декабря. Вдумайтесь: вы сами пишете, по чему вас проверят. Такая возможность бывает редко, и её стоит использовать всерьёз, а не отписаться.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Третья — основание для плана. Из цели выводится структура работ: что вообще надо сделать. Из структуры работ — график и смета. Если цель не измерима, декомпозировать нечего, и планировать не из чего. Именно этим мы займёмся в октябре, и там неизмеримая цель встанет стеной.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 связь с вводной лекцией. Буква S задаёт содержание — Scope. Буква T задаёт время — Time. Буква A ограничивает ресурс. То есть SMART — это железный треугольник, записанный одной фразой. Ничего нового я вам не даю, я даю форму записи того, что вы уже знаете.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11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Три уровня цели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ошибка, которая делается почти всеми и которую трудно увидеть самому. У цели есть три уровня, и их путают.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Цель продукта отвечает на вопрос, что изменится у пользователя. Для примера с горшком: растение не гибнет от неправильного полива.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Цель проекта отвечает на вопрос, что команда предъявит и к какой дате. Прототип с точностью десять процентов, испытан три недели, к двадцать шестому декабря.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Задача — это шаг внутри проекта. Закупить датчик. Написать прошивку. Собрать корпус.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SMART пишется на среднем уровне — на цель проекта. Не на пользу пользователю, которую вы не контролируете, и не на отдельный шаг, который сам по себе ничего не значит.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 отсюда проверка на процесс. Если формулировку можно выполнить и при этом нечего предъявить — это задача, а не цель. «Изучить литературу» — выполнимо, предъявить нечего. «Провести эксперименты» — то же самое. Это процесс, и SMART на него не пишется.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12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Разбор: что чаще всего не так в SMART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Второй разбор, по буквам.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Буква M. «Работает стабильно», «достаточно точно» — числа нет. Чинится так: назовите величину, единицы и то, чем вы это измеряете.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Буква T. «К концу семестра», «в течение осени». Чинится так: у нас ровно две даты — двадцать первое ноября для промежуточного результата и двадцать шестое декабря для итога.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Буква A. В цели заявлен прибор или навык, которого нет ни у кого в команде. Чинится так: выпишите, что физически нужно, и где вы это берёте. Если ответа на «где» нет — цель невыполнима, и лучше узнать это сегодня.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Буква R. Цель про одно, ценностное предложение про другое. Чинится так: покажите, какую именно строку предложения ваша цель закрывает.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Буква S. Цель описывает процесс, а не результат — мы только что это разобрали.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И шестая, не про букву: целей несколько сразу. Одна цель на проект. Всё остальное — задачи внутри неё.</w:t>
      </w:r>
    </w:p>
    <w:p>
      <w:pPr>
        <w:pBdr>
          <w:top w:val="single" w:color="000000" w:sz="14" w:space="8"/>
          <w:bottom w:val="single" w:color="000000" w:sz="14" w:space="8"/>
          <w:left w:val="single" w:color="000000" w:sz="14" w:space="8"/>
          <w:right w:val="single" w:color="000000" w:sz="14" w:space="8"/>
        </w:pBdr>
        <w:shd w:fill="000000" w:val="clear"/>
        <w:spacing w:after="40" w:before="170" w:lin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■ СТОП. РАБОТАЕМ ВМЕСТЕ  ·  2 МИНУТЫ · самопроверка</w:t>
      </w:r>
      <w:r>
        <w:rPr>
          <w:rFonts w:ascii="Arial" w:cs="Arial" w:eastAsia="Arial" w:hAnsi="Arial"/>
          <w:color w:val="FFFFFF"/>
          <w:sz w:val="19"/>
          <w:szCs w:val="19"/>
        </w:rPr>
        <w:t xml:space="preserve">
Лист 2 перед глазами. Каждый ищет свою строку в таблице.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Лист 2 перед вами. Две минуты: найдите свою строку в этой таблице. Скорее всего, их будет две.</w:t>
      </w:r>
    </w:p>
    <w:p>
      <w:pPr>
        <w:pBdr>
          <w:left w:val="single" w:color="000000" w:sz="14" w:space="8"/>
        </w:pBdr>
        <w:spacing w:after="150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После остановки: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Не обсуждать. Сразу переходить дальше: «Теперь про то, что со всем этим делать».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13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Масштаб и привязанность к идее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Две последние смежные проблемы, обе про решение, а не про формулировку.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Первая — масштаб. Слишком крупный проект плох тем, что до декабря у вас не будет ничего предъявимого. Проверка простая: есть ли промежуточный результат к двадцать первому ноября, который можно показать отдельно и который сам по себе что-то значит. Если проект нельзя сделать наполовину — это риск.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Слишком мелкий проект — тоже провал, и про это забывают. Если всё делается за две недели, то на защите нечего обсуждать. Ориентир: проект должен занимать тринадцать недель при вашей реальной загрузке, а у вас ещё пять-шесть дисциплин.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Вторая проблема — привязанность к идее. Чем дольше вы живёте с идеей, тем дороже её менять. И дорожает не работа — работы пока почти нет. Дорожает решение: через месяц вы будете защищать идею вместо того, чтобы её проверять.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Поэтому решение о замене принимается сейчас, когда вложено две недели, а не в ноябре, когда вложен семестр.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14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Поменять проект ещё можно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Теперь то, ради чего я всё это говорил.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До двадцать шестого сентября включительно вы можете поменять проект. Целиком. Можно вернуться к проигравшему вектору, можно взять третью идею, которой не было ни в векторе А, ни в векторе Б. Без объяснений и без последствий для оценки.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Держать паузу. Это ключевая фраза занятия, её нужно дать осесть.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После двадцать шестого сентября — нельзя. Паспорт проекта подписан, тема зафиксирована. Это и есть тот самый восьмой шаг со слайда три, решение «идём или не идём». Дальше можно уточнять формулировки внутри темы, но не тему. Смена темы в ноябре означает потерю семестра — не потому, что я так решил, а потому, что планирование, исполнение и защита строятся на зафиксированной теме.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моя рекомендация. Если вы сомневаетесь — меняйте сейчас. Сомнение в сентябре — это нормальная часть работы. Сомнение в ноябре стоит защиты.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Сказать процедуру: решение принимает команда целиком и сообщает вам до 26.09, лично или письмом. Не нужно объяснять причину.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15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Домашнее задание к 26 сентября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Домашнее задание. Двадцать шестого сентября каждая команда представляет свой проект перед аудиторией. Три минуты, стоя, без слайдов.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Структура жёсткая, по секундам. Пятнадцать секунд — кто вы: состав команды и роли. Тридцать секунд — ценностное предложение целиком, одной фразой. Тридцать секунд — SMART-цель одной фразой, с обеими датами. Тридцать секунд — что будет предъявлено к двадцать первому ноября и что к двадцать шестому декабря. Пятнадцать секунд — чего вы делать НЕ будете, границы проекта.</w:t>
      </w:r>
    </w:p>
    <w:p>
      <w:pPr>
        <w:spacing w:after="130" w:before="0" w:line="28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И последняя минута — самое важное: что у вас пока не сходится и какой вопрос остаётся открытым.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Скажу прямо: команда, которая честно назовёт свою дыру, получит от этого занятия больше, чем команда, которая сделает вид, что всё гладко. Гладко не бывает ни у кого, включая меня с моим горшком.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Принести на бумаге исправленные лист 1 и лист 2. Аудитория задаёт по два вопроса каждой команде — это часть работы, а не вежливость, и я буду за этим следить.</w:t>
      </w:r>
    </w:p>
    <w:p>
      <w:pPr>
        <w:spacing w:after="130" w:before="0" w:line="288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Оценивается не красота идеи, а связность: следует ли цель из ценностного предложения и следует ли обещанный результат из цели.</w:t>
      </w:r>
    </w:p>
    <w:p>
      <w:pPr>
        <w:spacing w:after="120" w:before="60" w:line="264"/>
        <w:ind w:left="20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→ Продиктовать структуру по секундам и убедиться, что записали. После этого — перерыв или переход ко второй половине пары, к паспорту проекта.</w:t>
      </w:r>
    </w:p>
    <w:p>
      <w:pPr>
        <w:pBdr>
          <w:bottom w:val="single" w:color="000000" w:sz="12" w:space="6"/>
        </w:pBdr>
        <w:spacing w:after="150" w:before="3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СЛАЙД —  ·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Разница между группами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Слайд</w:t>
            </w:r>
          </w:p>
        </w:tc>
        <w:tc>
          <w:tcPr>
            <w:tcW w:type="pct" w:w="41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курс, 17:00</w:t>
            </w:r>
          </w:p>
        </w:tc>
        <w:tc>
          <w:tcPr>
            <w:tcW w:type="pct" w:w="41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курс, 13:00</w:t>
            </w:r>
          </w:p>
        </w:tc>
      </w:tr>
      <w:tr>
        <w:trPr>
          <w:trHeight w:val="0" w:hRule="atLeast"/>
        </w:trPr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 — источники идей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Упор на личное наблюдение: у первокурсника мало доступа к оборудованию, зато много свежих наблюдений о том, как устроен вуз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Упор на внешний запрос: научный руководитель, лаборатория, конкурс — у второго курса это уже реально</w:t>
            </w:r>
          </w:p>
        </w:tc>
      </w:tr>
      <w:tr>
        <w:trPr>
          <w:trHeight w:val="0" w:hRule="atLeast"/>
        </w:trPr>
        <w:tc>
          <w:tcPr>
            <w:tcW w:type="pct" w:w="1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 — зачем ЦП</w:t>
            </w:r>
          </w:p>
        </w:tc>
        <w:tc>
          <w:tcPr>
            <w:tcW w:type="pct" w:w="41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Функция «договор внутри команды»: команда собрана недавно, расхождения максимальны</w:t>
            </w:r>
          </w:p>
        </w:tc>
        <w:tc>
          <w:tcPr>
            <w:tcW w:type="pct" w:w="41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Функция «аргумент вовне»: прямая связь с грантовой заявкой РНФ и «УМНИК»</w:t>
            </w:r>
          </w:p>
        </w:tc>
      </w:tr>
      <w:tr>
        <w:trPr>
          <w:trHeight w:val="0" w:hRule="atLeast"/>
        </w:trPr>
        <w:tc>
          <w:tcPr>
            <w:tcW w:type="pct" w:w="1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 — масштаб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Ориентир — не замахиваться: первый семестр, незнакомая нагрузка</w:t>
            </w:r>
          </w:p>
        </w:tc>
        <w:tc>
          <w:tcPr>
            <w:tcW w:type="pct" w:w="41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Ориентир — не мельчить: есть доступ к оборудованию, мелкий проект будет выглядеть слабо на защите</w:t>
            </w:r>
          </w:p>
        </w:tc>
      </w:tr>
    </w:tbl>
    <w:p>
      <w:pPr>
        <w:pBdr>
          <w:top w:val="single" w:color="B3B3B3" w:sz="4" w:space="7"/>
          <w:bottom w:val="single" w:color="B3B3B3" w:sz="4" w:space="7"/>
          <w:left w:val="single" w:color="B3B3B3" w:sz="4" w:space="7"/>
          <w:right w:val="single" w:color="B3B3B3" w:sz="4" w:space="7"/>
        </w:pBdr>
        <w:shd w:fill="EDEDED" w:val="clear"/>
        <w:spacing w:after="140" w:before="11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Между парами четыре часа. Если в 13:00 на остановке слайда 9 зал завис и три минуты не хватило — в 17:00 дайте четыре, сняв минуту со слайда 6.</w:t>
      </w:r>
    </w:p>
    <w:sectPr>
      <w:pgSz w:w="11906" w:h="16838" w:orient="portrait"/>
      <w:pgMar w:top="850" w:right="850" w:bottom="7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2026-09-18T19:26:04.127Z</dcterms:created>
  <dcterms:modified xsi:type="dcterms:W3CDTF">2026-09-18T19:26:04.127Z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