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64"/>
      </w:pPr>
      <w:r>
        <w:rPr>
          <w:rFonts w:ascii="Arial" w:cs="Arial" w:eastAsia="Arial" w:hAnsi="Arial"/>
          <w:color w:val="6E6E6E"/>
          <w:sz w:val="17"/>
          <w:szCs w:val="17"/>
        </w:rPr>
        <w:t xml:space="preserve">ГУАП · Кафедра № 3 · курс проектной деятельности</w:t>
      </w:r>
    </w:p>
    <w:p>
      <w:pPr>
        <w:pBdr>
          <w:bottom w:val="single" w:color="1A1A1A" w:sz="10" w:space="5"/>
        </w:pBdr>
        <w:spacing w:after="1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Лист 1. Ценностное предложение и выбор концепта</w:t>
      </w:r>
    </w:p>
    <w:p>
      <w:pPr>
        <w:spacing w:after="130" w:before="0" w:line="264"/>
      </w:pPr>
      <w:r>
        <w:rPr>
          <w:rFonts w:ascii="Arial" w:cs="Arial" w:eastAsia="Arial" w:hAnsi="Arial"/>
          <w:color w:val="6E6E6E"/>
          <w:sz w:val="18"/>
          <w:szCs w:val="18"/>
        </w:rPr>
        <w:t xml:space="preserve">Команда: ________________________________   Дата: ____________</w:t>
      </w:r>
    </w:p>
    <w:p>
      <w:pPr>
        <w:spacing w:after="13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Заполните формулу для КАЖДОГО из двух концептов, принесённых с прошлого занятия.</w:t>
      </w:r>
    </w:p>
    <w:p>
      <w:pPr>
        <w:spacing w:after="60" w:before="60" w:line="264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Вектор А (технический)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3D3D3D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Для кого</w:t>
            </w:r>
          </w:p>
        </w:tc>
        <w:tc>
          <w:tcPr>
            <w:tcW w:type="pct" w:w="25%"/>
            <w:shd w:fill="3D3D3D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Что делаем</w:t>
            </w:r>
          </w:p>
        </w:tc>
        <w:tc>
          <w:tcPr>
            <w:tcW w:type="pct" w:w="25%"/>
            <w:shd w:fill="3D3D3D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Какую выгоду даёт</w:t>
            </w:r>
          </w:p>
        </w:tc>
        <w:tc>
          <w:tcPr>
            <w:tcW w:type="pct" w:w="25%"/>
            <w:shd w:fill="3D3D3D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В отличие от чего</w:t>
            </w:r>
          </w:p>
        </w:tc>
      </w:tr>
      <w:tr>
        <w:trPr>
          <w:trHeight w:val="900" w:hRule="atLeast"/>
        </w:trPr>
        <w:tc>
          <w:tcPr>
            <w:tcW w:type="pct" w:w="2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80" w:line="264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Вектор Б (социальный)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3D3D3D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Для кого</w:t>
            </w:r>
          </w:p>
        </w:tc>
        <w:tc>
          <w:tcPr>
            <w:tcW w:type="pct" w:w="25%"/>
            <w:shd w:fill="3D3D3D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Что делаем</w:t>
            </w:r>
          </w:p>
        </w:tc>
        <w:tc>
          <w:tcPr>
            <w:tcW w:type="pct" w:w="25%"/>
            <w:shd w:fill="3D3D3D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Какую выгоду даёт</w:t>
            </w:r>
          </w:p>
        </w:tc>
        <w:tc>
          <w:tcPr>
            <w:tcW w:type="pct" w:w="25%"/>
            <w:shd w:fill="3D3D3D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В отличие от чего</w:t>
            </w:r>
          </w:p>
        </w:tc>
      </w:tr>
      <w:tr>
        <w:trPr>
          <w:trHeight w:val="900" w:hRule="atLeast"/>
        </w:trPr>
        <w:tc>
          <w:tcPr>
            <w:tcW w:type="pct" w:w="2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200" w:line="264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Выбор одного концепта — оцените оба по критериям (0–2 балла каждый)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40%"/>
            <w:shd w:fill="3D3D3D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Критерий</w:t>
            </w:r>
          </w:p>
        </w:tc>
        <w:tc>
          <w:tcPr>
            <w:tcW w:type="pct" w:w="30%"/>
            <w:shd w:fill="3D3D3D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Вектор А</w:t>
            </w:r>
          </w:p>
        </w:tc>
        <w:tc>
          <w:tcPr>
            <w:tcW w:type="pct" w:w="30%"/>
            <w:shd w:fill="3D3D3D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Вектор Б</w:t>
            </w:r>
          </w:p>
        </w:tc>
      </w:tr>
      <w:tr>
        <w:trPr>
          <w:trHeight w:val="420" w:hRule="atLeast"/>
        </w:trPr>
        <w:tc>
          <w:tcPr>
            <w:tcW w:type="pct" w:w="40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Актуальность</w:t>
            </w:r>
          </w:p>
        </w:tc>
        <w:tc>
          <w:tcPr>
            <w:tcW w:type="pct" w:w="30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pct" w:w="30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pct" w:w="40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Реализуемость</w:t>
            </w:r>
          </w:p>
        </w:tc>
        <w:tc>
          <w:tcPr>
            <w:tcW w:type="pct" w:w="30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pct" w:w="30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pct" w:w="40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Измеримость</w:t>
            </w:r>
          </w:p>
        </w:tc>
        <w:tc>
          <w:tcPr>
            <w:tcW w:type="pct" w:w="30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pct" w:w="30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pct" w:w="40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Новизна</w:t>
            </w:r>
          </w:p>
        </w:tc>
        <w:tc>
          <w:tcPr>
            <w:tcW w:type="pct" w:w="30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pct" w:w="30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pct" w:w="40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Сумма</w:t>
            </w:r>
          </w:p>
        </w:tc>
        <w:tc>
          <w:tcPr>
            <w:tcW w:type="pct" w:w="30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pct" w:w="30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30" w:line="264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Выбираем: Вектор А  /  Вектор Б   (обвести)</w:t>
      </w:r>
    </w:p>
    <w:p>
      <w:r>
        <w:br w:type="page"/>
      </w:r>
    </w:p>
    <w:p>
      <w:pPr>
        <w:spacing w:after="40" w:before="0" w:line="264"/>
      </w:pPr>
      <w:r>
        <w:rPr>
          <w:rFonts w:ascii="Arial" w:cs="Arial" w:eastAsia="Arial" w:hAnsi="Arial"/>
          <w:color w:val="6E6E6E"/>
          <w:sz w:val="17"/>
          <w:szCs w:val="17"/>
        </w:rPr>
        <w:t xml:space="preserve">ГУАП · Кафедра № 3 · курс проектной деятельности</w:t>
      </w:r>
    </w:p>
    <w:p>
      <w:pPr>
        <w:pBdr>
          <w:bottom w:val="single" w:color="1A1A1A" w:sz="10" w:space="5"/>
        </w:pBdr>
        <w:spacing w:after="1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Лист 2. SMART-цель</w:t>
      </w:r>
    </w:p>
    <w:p>
      <w:pPr>
        <w:spacing w:after="130" w:before="0" w:line="264"/>
      </w:pPr>
      <w:r>
        <w:rPr>
          <w:rFonts w:ascii="Arial" w:cs="Arial" w:eastAsia="Arial" w:hAnsi="Arial"/>
          <w:color w:val="6E6E6E"/>
          <w:sz w:val="18"/>
          <w:szCs w:val="18"/>
        </w:rPr>
        <w:t xml:space="preserve">Команда: ________________________________   Выбранный вектор: ____________</w:t>
      </w:r>
    </w:p>
    <w:p>
      <w:pPr>
        <w:spacing w:after="6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Ценностное предложение выбранного концепта (перенесите с листа 1):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13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/>
      </w:r>
    </w:p>
    <w:p>
      <w:pPr>
        <w:spacing w:after="10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Разверните цель ЧИСТО (русский вариант SMART) — каждая буква отдельной строкой, конкретно, без общих слов.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5%"/>
            <w:shd w:fill="3D3D3D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ЧИСТО</w:t>
            </w:r>
          </w:p>
        </w:tc>
        <w:tc>
          <w:tcPr>
            <w:tcW w:type="pct" w:w="15%"/>
            <w:shd w:fill="3D3D3D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= SMART</w:t>
            </w:r>
          </w:p>
        </w:tc>
        <w:tc>
          <w:tcPr>
            <w:tcW w:type="pct" w:w="25%"/>
            <w:shd w:fill="3D3D3D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Проверка</w:t>
            </w:r>
          </w:p>
        </w:tc>
        <w:tc>
          <w:tcPr>
            <w:tcW w:type="pct" w:w="45%"/>
            <w:shd w:fill="3D3D3D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Ваша формулировка</w:t>
            </w:r>
          </w:p>
        </w:tc>
      </w:tr>
      <w:tr>
        <w:trPr>
          <w:trHeight w:val="620" w:hRule="atLeast"/>
        </w:trPr>
        <w:tc>
          <w:tcPr>
            <w:tcW w:type="pct" w:w="1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Ч — Чёткая</w:t>
            </w:r>
          </w:p>
        </w:tc>
        <w:tc>
          <w:tcPr>
            <w:tcW w:type="pct" w:w="1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 — Specific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Чёткий, верифицируемый результат</w:t>
            </w:r>
          </w:p>
        </w:tc>
        <w:tc>
          <w:tcPr>
            <w:tcW w:type="pct" w:w="4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pct" w:w="15%"/>
            <w:shd w:fill="F2F2F2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И — Измеримая</w:t>
            </w:r>
          </w:p>
        </w:tc>
        <w:tc>
          <w:tcPr>
            <w:tcW w:type="pct" w:w="15%"/>
            <w:shd w:fill="F2F2F2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 — Measurable</w:t>
            </w:r>
          </w:p>
        </w:tc>
        <w:tc>
          <w:tcPr>
            <w:tcW w:type="pct" w:w="25%"/>
            <w:shd w:fill="F2F2F2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Как измерить, в каких единицах</w:t>
            </w:r>
          </w:p>
        </w:tc>
        <w:tc>
          <w:tcPr>
            <w:tcW w:type="pct" w:w="45%"/>
            <w:shd w:fill="F2F2F2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pct" w:w="1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С — Со сроком</w:t>
            </w:r>
          </w:p>
        </w:tc>
        <w:tc>
          <w:tcPr>
            <w:tcW w:type="pct" w:w="1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 — Time-bound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Конкретная дата: к чекпоинту 21.11 или к защите 26.12</w:t>
            </w:r>
          </w:p>
        </w:tc>
        <w:tc>
          <w:tcPr>
            <w:tcW w:type="pct" w:w="4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pct" w:w="15%"/>
            <w:shd w:fill="F2F2F2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Т — Толковая</w:t>
            </w:r>
          </w:p>
        </w:tc>
        <w:tc>
          <w:tcPr>
            <w:tcW w:type="pct" w:w="15%"/>
            <w:shd w:fill="F2F2F2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 — Relevant</w:t>
            </w:r>
          </w:p>
        </w:tc>
        <w:tc>
          <w:tcPr>
            <w:tcW w:type="pct" w:w="25%"/>
            <w:shd w:fill="F2F2F2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Связь с ценностным предложением выше</w:t>
            </w:r>
          </w:p>
        </w:tc>
        <w:tc>
          <w:tcPr>
            <w:tcW w:type="pct" w:w="45%"/>
            <w:shd w:fill="F2F2F2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pct" w:w="1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О — Осуществимая</w:t>
            </w:r>
          </w:p>
        </w:tc>
        <w:tc>
          <w:tcPr>
            <w:tcW w:type="pct" w:w="1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 — Achievable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Реально силами 3–4 человек с доступными ресурсами</w:t>
            </w:r>
          </w:p>
        </w:tc>
        <w:tc>
          <w:tcPr>
            <w:tcW w:type="pct" w:w="4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60" w:line="264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Итоговая формулировка одной фразой: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220" w:line="264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Проверка соседней команды</w:t>
      </w:r>
    </w:p>
    <w:p>
      <w:pPr>
        <w:spacing w:after="60" w:before="0" w:line="264"/>
      </w:pPr>
      <w:r>
        <w:rPr>
          <w:rFonts w:ascii="Arial" w:cs="Arial" w:eastAsia="Arial" w:hAnsi="Arial"/>
          <w:color w:val="6E6E6E"/>
          <w:sz w:val="18"/>
          <w:szCs w:val="18"/>
        </w:rPr>
        <w:t xml:space="preserve">Проверяющая команда: ________________________________</w:t>
      </w:r>
    </w:p>
    <w:p>
      <w:pPr>
        <w:spacing w:after="6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Какая буква SMART слабее всего и почему: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</w:tbl>
    <w:sectPr>
      <w:pgSz w:w="11906" w:h="16838" w:orient="portrait"/>
      <w:pgMar w:top="800" w:right="800" w:bottom="7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2026-09-12T05:52:08.470Z</dcterms:created>
  <dcterms:modified xsi:type="dcterms:W3CDTF">2026-09-12T05:52:08.470Z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