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Методические указания и РПД 2027: дорожная карта и технологический стек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Рабочий документ для преподавателя. Версия от 17.10.2026. Продолжает концепцию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docs/Metodichka_Koncepciya.md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там решено,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что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издаём и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что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меняем в РПД; здесь —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в каком порядке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к какому сроку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на чём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это делать. Проба стека на фрагменте главы WBS лежит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docs/metodichka/proba-steka/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Обозначения в таблицах: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решает преподаватель,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зависит от РИЦ ГУАП,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зависит от кафедры, руководителя образовательной программы или института.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Коротко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Два направления, один срок раньше другого.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РПД на 2027 год нужна к заседанию кафедры в начале февраля 2027 (обе действующие РПД одобрены кафедрой 3 и 10 февраля, а к заместителю директора ФПТИ по методической работе ушли в течение двух недель). Черновик РПД пишет составитель, поэтому наши предложения нужно передать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 середине декабря 2026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Рукопись методических указаний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лето 2027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сдача в РИЦ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сентябрь 2027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если книгу включат в издательский план кафедры на 2027 год.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Первое срочное действие — разговор с РИЦ и заявка в план 2027.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Без строки в плане рукопись летом сдать некуда. Когда кафедра формирует заявку, нужно уточнить; ставлю ориентир «до конца ноября 2026».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РПД и методические указания связаны в обе стороны.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РПД задаёт число и порядок практик, а значит и глав. Методические указания нужны РПД как учебно-методическое обеспечение (литература, ЭОР, самостоятельная работа). Поэтому структуру глав фиксируем до черновика РПД, а сама книга в РПД попадает как «в печати» и как ЭОР-ссылка на цифровую версию.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Составитель обеих действующих РПД — Ю. А. Новикова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не преподаватель курса.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Решено 17.10: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РПД 2027 пишет составитель; от нас — документ предложений (по разделу 9 концепции) с готовыми формулировками таблиц практик, СРС, оценочных средств и литературы. Поэтому предложения нужно передать составителю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 середине декабря 2026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чтобы у него был месяц до заседания кафедры.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Стек (рекомендация):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один исходник в Markdown Quarto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.qmd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 →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рукопись docx для РИЦ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(Pandoc с шаблоном: А4, Times New Roman 14, интервал 1,5),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PDF А5 с разворотами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(Typst) и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веб-книга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(HTML) с мини-приложениями на веб-компонентах. Рисунки — генераторы на Python и Graphviz в двух профилях: экран (палитра ГУАП) и печать (ч/б, Times New Roman 8–10 пт, ширина до 114 мм). Запасной путь печати — LaTeX (XeLaTeX + biblatex-gost); он оформляет библиографию по ГОСТ лучше всех из проверенных.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6.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Проверено в этой среде (17.10.2026):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Quarto 1.8.26, Typst 0.14.2, Pandoc 3.1.3 (и 3.6.3 внутри Quarto), TeX Live 2023 с biblatex-gost, Graphviz, Paged.js, Vivliostyle, LibreOffice, Times New Roman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всё ставится и собирает фрагмент главы WBS в пять выходов одной командой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Не проверено: мини-приложения, офлайн-режим веб-книги, размещение на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fizikaguap.ru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открытие docx в Microsoft Word, приёмка макета РИЦ (раздел 5).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Дорожная карта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2.1. Этапы направления «Методические указания»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Этап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Когда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Результат этапа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 кого зависит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М0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Решения и разговор с РИЦ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октябрь — ноябрь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вопросы РИЦ из концепции (тип издания, формат, авторская вёрстка, ГОСТ библиографии, бланки, QR-коды); заявка в издательский план 2027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записанные ответы РИЦ; книга в плане кафедры на 2027 год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М1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Стек и пилотная глава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— декабрь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«WBS» по шаблону главы-шага в трёх выходах; инструмент WBS в вебе; печатный профиль рисунков; проверки памятки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lint.py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пилот, показанный РИЦ; проверенный конвейер сборки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(выбор пилота),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(отзыв о docx и макете)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М2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Черновики глав по ходу семестра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октябрь — декабрь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методические указания к занятиям 7–17 пишутся в сессии занятий; здесь — перенос в шаблон главы и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.qmd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черновики всех глав-шагов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сессия занятий (источник текста)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М3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Структура книги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декабрь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окончательный состав глав, совпадающий с практиками РПД 2027; решение о Векторе Б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оглавление, утверждённое преподавателем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согласуется с Р2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М4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Мини-приложения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январь — май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 приоритету: WBS, Ганта, деревья, паспорт, стейкхолдеры, риски, журнал, остальное; один файл проекта на все инструменты; печать листа А4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цифровая версия β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(приоритеты, хостинг)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М5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Апробация β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февраль — май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если весной идёт курс в другой группе — студенты пробуют инструменты; иначе проверка на материалах осени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список правок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М6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Рукопись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май — июнь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сокращение до объёма типа издания; введение, аннотация, список терминов, библиография, приложения ≤ ⅓; рукопись docx + распечатка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комплект рукописи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М7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Рецензия и согласование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июнь — сентябрь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внутренняя рецензия (для МУ одна), экспертное заключение, рекомендация учёного совета ФПТИ, лист согласования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комплект в РИЦ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рецензент; летом советы обычно не заседают — подать до июля или в сентябре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М8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Редподготовка и выпуск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сентябрь — декабрь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правки редактора (не более 30 дней), вёрстка или авторская редакция, сверка, подпись в печать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изданные методические указания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М9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Курс по новой РПД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 сентября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 группы работают с цифровой версией и рабочей тетрадью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правки ко второму изданию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2.2. Этапы направления «РПД 2027»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Этап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Когда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Результат этапа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 кого зависит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Р0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Порядок работы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октябрь — ноябрь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РПД пишет составитель (Ю. А. Новикова), преподаватель передаёт предложения; уточнить, какие РПД переутверждаются в 2027 году (ОПДВП для приёма 2027, ОПД для приёма 2026) и есть ли новый макет РПД ГУАП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договорённость с составителем о сроках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Р1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рамок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сверить шкалу 85/70/55 с ЛНА о рейтинговой системе; уточнить у руководителя ОП ПК-4 и УК-5; расписание: лекции внутри пары или отдельно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список того, что меняется сам автор, и того, что нет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Документ предложений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черновик v0.1 — 17.10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rpd/RPD_2027_OPD_1kurs_chernovik.md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— середина декабря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предложения по разделу 9 концепции с готовыми формулировками для таблиц РПД: практики — шаги сквозного проекта с артефактами; СРС на проект; оценочные средства — вехи, тесты, защита с рубрикой; литература, ПО, ЭОР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документ предложений (md + docx), переданный составителю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Р3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Оценочные средства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— середина декабря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рубрики вех и защиты (они же приложение А книги), банк тестов из двух наших тестов, матрица «индикатор → артефакт»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фонд оценочных средств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Р4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Черновик составителя и согласование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середина декабря 2026 — февраль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составитель вносит изменения; преподаватель сверяет черновик с предложениями; заседание кафедры; заместитель директора ФПТИ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утверждённые РПД 2027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составитель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Р5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Изменения в действующие РПД (по желанию)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любой момент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изменений к действующей ОПД, если она не переутверждается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изменений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2.3. Зависимости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ждёт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Чего ждёт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Почему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М1 (пилот)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М0: ответ РИЦ о формате и авторской вёрстке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 ответа зависит, доводим ли макет А5 до «издательского» вида или достаточно docx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М3 (структура книги)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 (практики в РПД) — и наоборот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одна глава — одна практика; решаем вместе в декабре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 (раздел «литература» и «ЭОР»)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М0 (книга в плане) и М4 (адрес цифровой версии)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РПД указываем «методические указания (в печати)» и адрес веб-версии; без адреса — только название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Р3 (рубрики)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готовые рубрики становятся приложением А книги в М6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М4 (инструменты)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М1 (стек проверен на WBS)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первые инструменты показывают трудоёмкость остальных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М6 (рукопись)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М2, М3, Р4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книге — состав практик и оценка из утверждённой РПД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М7 (согласование)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рецензент, учёный совет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внешние сроки; закладываем запас на лето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Р4 (черновик составителя)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 (предложения)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составитель пишет РПД по нашим предложениям; чем раньше они готовы, тем больше из них войдёт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Критический путь направления РПД: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Р0 → Р1 → Р2 (до середины декабря) → Р4.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Критический путь книги: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М0 (план 2027) → М6 → М7. Если книга не попала в план 2027, печать сдвигается на 2028 год; цифровая версия и рабочая тетрадь работают и без печатной книги, а в РПД 2027 книга указывается как ЭОР и «в печати».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2.4. Календарь вех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Срок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Направление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2026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ответы РИЦ; книга в заявке на план 2027; сроки согласованы с составителем РПД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оба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декабрь 2026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пилотная глава WBS в трёх выходах показана РИЦ; оглавление книги = практики РПД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оба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середина декабря 2026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документ предложений по РПД, рубрики и банк тестов переданы составителю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РПД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начало февраля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заседание кафедры, РПД одобрены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РПД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май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цифровая версия β: WBS, Ганта, деревья, паспорт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МУ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конец июня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рукопись и рецензия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МУ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сентябрь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комплект в РИЦ; курс идёт по новой РПД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оба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декабрь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издание вышло (при авторской редакции — раньше)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МУ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Технологический стек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3.1. Требования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Код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Требование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Откуда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T1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Рукопись docx: А4, Times New Roman 14, интервал 1,5; без гиперссылок у номеров рисунков, таблиц и литературы; выделение без подчёркивания; абзацы одним Enter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T2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docx полностью совпадает с распечаткой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T3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Печатный PDF А5, поле набора 114×165 мм, развороты (внутреннее поле шире), ч/б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РИЦ, концепция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T4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Русская типографика: переносы, кавычки «ёлочки», неразрывные пробелы, длинное тире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качество издания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T5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Рубрикация до трёх уровней; подписи «Рис. 1. Название» без точки; содержание в конце; ссылки на литературу в квадратных скобках по порядку упоминания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T6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Библиография по ГОСТ (7.1-2003 из памятки или действующий Р 7.0.100-2018 — уточнить в РИЦ)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T7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Рисунки векторные, ≤ 114×165 мм, надписи 8–10 пт шрифтом основного текста; на экране — палитра ГУАП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BRAND.md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T8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Веб-версия с мини-приложениями; данные только в браузере; печать заполненного листа А4 и PDF для ЭИОС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концепция, СМК 3.76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T9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Один исходник для всех выходов; правка в одном месте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концепция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T10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 в облачной среде Claude Code (скрипты, без ручной вёрстки) и у преподавателя на компьютере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эта сессия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3.2. Печатная версия: сравнение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Вариант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Развороты А5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Русская типографика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ГОСТ-библиография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docx из того же исходника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Порог и скорость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Проба 17.10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LaTeX напрямую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(XeLaTeX/LuaLaTeX; классы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extbook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memoir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polyglossia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biblatex-gost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есть классы ЕСКД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eskdx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лучше всех: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twoside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колонтитулы,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memoir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для книжной сетки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лучшая: переносы,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babel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polyglossia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микротипографика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лучшая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biblatex-gost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реализует ГОСТ Р 7.0.5-2008 с тире-разделителями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нет: исходник LaTeX в docx переводится плохо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высокий порог, 10–30 с на сборку, многопроходность, громоздкие сообщения об ошибках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через Quarto — работает: А5, Times New Roman, список «Список литературы» по ГОСТ; 9–10 проходов XeLaTeX, предупреждение о лимите проходов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Typst напрямую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хорошо: поля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inside/outside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pagebreak(to: "odd")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для начала главы на правой странице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хорошая: переносы по-русски встроены, ёлочки через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smartquote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микротипографики меньше, чем в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средняя: встроенный стиль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gost-r-705-2008-numeric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(CSL)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нет (свой язык разметки)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низкий порог, сборка за доли секунды, понятные ошибки; язык молодой, пакеты меняются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Typst 0.14.2 ставится одним бинарником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Quarto → Typst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Typst: свой партиал страницы с полями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inside/outside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Typst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средняя: CSL; в пробе «7 е изд.» без дефиса — стиль придётся донастроить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тот же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.qmd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 с на главу; внутри Quarto свой Typst 0.13 (отстаёт от отдельного на версию: PDF-рисунки не принимает, только SVG)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: А5, Times New Roman, рис. 1 и таблица 1 с подписями, ссылки «[1]»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Quarto →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лучшая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cite-method: biblatex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gost-numeric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 с на главу, нужен TeX Live ≈ 2 ГБ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(см. первую строку)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Paged.js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(HTML + CSS для печати в Chromium)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хорошо: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@page :left/:right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break-before: right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средняя: переносы браузера, нет контроля висячих строк, как у 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через Pandoc/Quarto (CSL)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да, через Quarto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порог низкий для того, кто знает CSS; сборка 1–2 с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через полифил и Playwright;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pagedjs-cli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в этой среде завис на запуске своего Chromium — заменили своим скриптом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pechat_paged.js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Vivliostyle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(тот же HTML + CSS)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хорошо, тот же CSS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у Paged.js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через Pandoc/Quarto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CLI, 5 с; ресурсы должны лежать внутри корня сборки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Вывод для наших требований.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РИЦ в любом случае ждёт docx (T1–T2), поэтому прямой LaTeX и прямой Typst отпадают: из них docx-двойник не получить без второго исходника. Из вариантов «один исходник» печатный PDF лучше всех даёт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Quarto → Typst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быстрая сборка, развороты и шрифты задаются коротким шаблоном, работает и у преподавателя (Quarto — один установщик под Windows и macOS, Typst внутри).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Quarto → LaTeX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держим запасным: включается одной строкой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_quarto.yml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если РИЦ потребует библиографию строго по ГОСТ, а донастроить CSL не выйдет. Paged.js и Vivliostyle хороши для печати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листов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из веб-версии (там и так HTML), но книгу на них верстать нет смысла: типографика слабее, чем у Typst.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3.3. Рукопись docx для РИЦ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Как: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Quarto (Pandoc) с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reference.docx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который строит скрипт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shablony/make_reference_docx.py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А4, поля 2 см, Times New Roman 14 во всех стилях, интервал 1,5, абзацный отступ 1,25 см, подписи без курсива.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Найдено в пробе: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заголовки шаблона Pandoc берут шрифт из темы Word (Calibri); скрипт теперь снимает тему и ставит Times New Roman явно — после этого в PDF из LibreOffice только Times New Roman.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Осталось для пилота: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плашки «Определение» Quarto выводит цветной таблицей с иконкой — для рукописи нужен простой стиль (рамка или абзац с полужирным началом);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постобработка docx (Python): снять гиперссылки у номеров рисунков, таблиц и источников, проверить отсутствие подчёркиваний и Shift+Enter (T1) — это расширение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lint.py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;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в таблицах рукописи интервал 1,5 раздувает строки; уточнить у РИЦ, допустим ли одинарный интервал в таблицах;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открыть docx в Microsoft Word (в среде только LibreOffice).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Запасной путь: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наш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tools/docx-konspekt/md_to_docx.js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(npm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 — полный контроль, но без перекрёстных ссылок и библиографии.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3.4. Веб-версия и мини-приложения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Слой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Выбор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Почему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проверить на пилоте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Книга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book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→ HTML; тема в палитре ГУАП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поиск, навигация, мобильная вёрстка, те же перекрёстные ссылки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тема по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BRAND.md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Arial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Мини-приложения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веб-компоненты (custom elements), при необходимости библиотека Lit; сборка esbuild в один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.js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вставляются тегом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&lt;opd-wbs&gt;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в любую страницу, не зависят от Quarto; работают и вне книги (ссылка из поста, QR с бланка)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WBS: дерево с автонумерацией, таблица пакетов, автопроверки из концепции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Данные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один файл проекта JSON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localStorage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выгрузка и загрузка кнопкой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нет сервера, нет персональных данных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обмен файлом внутри команды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Печать листа А4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CSS для печати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@page { size: A4 }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 в браузере студента; при необходимости полифил Paged.js для колонтитулов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студент печатает тем, что у него есть; PDF для ЭИОС — «Сохранить как PDF»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WBS А4 альбомный совпадает с бумажным бланком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Офлайн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PWA (service worker)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 в аудитории без сети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 проверено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Автотесты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Playwright + установленный Chromium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заполнить → пересчитать → напечатать → сравнить снимок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Хостинг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fizikaguap.ru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или GitHub Pages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решение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3.5. Рисунки, схемы, графики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Чем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Экран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Печать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Деревья, WBS, карта фаз, матрицы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Python-генераторы SVG (как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tools/marp/svg/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 и Graphviz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с параметром «профиль»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палитра ГУАП, Arial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ч/б, Times New Roman 8–10 пт, ширина ≤ 114 мм; SVG + PDF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Сети работ, блок-схемы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Graphviz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SVG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PDF (вектор)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Ганта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свой генератор SVG по данным плана — тот же код, что в мини-приложении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интерактивная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SVG/PDF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Графики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matplotlib → SVG/PDF (в вебе — Observable Plot)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палитра ГУАП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оттенки серого, штриховка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QR-коды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segno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→ SVG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вектор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Скриншоты инструментов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Playwright, масштаб 3×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PNG ≥ 300 dpi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Главный урок пробы.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Graphviz по умолчанию молча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сжимает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рисунок под заданную ширину: дерево WBS естественной ширины 551 pt ужалось до 114 мм, и кегль 9 пт стал ≈ 5 пт — нарушение памятки, которое глазом не заметно. Поэтому печатный профиль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не масштабируется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генератор меряет естественную ширину и останавливает сборку, если рисунок шире 114 мм. Для WBS помог другой макет — дерево слева направо (глубина по ширине, ветви по высоте), пакеты одной рамкой: 280 pt при кегле 9 пт. Тот же приём (проверка вместо масштабирования) переносим во все генераторы и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lint.py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EMF для РИЦ, если попросят, получаем из SVG через Inkscape (в среде не ставили).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3.6. Рекомендация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Quarto (`.qmd`) как единственный исходник → три выхода: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docx для РИЦ (Pandoc +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reference.docx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+ постобработка), PDF А5 (Typst, свой партиал страницы), веб-книга (HTML) с мини-приложениями на веб-компонентах. Рисунки — генераторы в двух профилях с проверкой размеров. Библиография — CSL; если РИЦ потребует ГОСТ Р 7.0.100-2018 строго, донастраиваем CSL (готового стиля 7.0.100-2018 в официальном репозитории CSL нет, есть ГОСТ Р 7.0.5-2008) или переключаем печать на LaTeX с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biblatex-gost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Почему не другое: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Чистый LaTeX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даёт лучшую типографику и библиографию, но docx-рукопись из него не получить, а порог входа для правок преподавателем высокий.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Чистый Typst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то же ограничение по docx.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Paged.js/Vivliostyle для книги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проще для веб-разработчика, но типографика книги слабее; оставляем их для печати листов из веб-версии.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3.7. План проверки на пилотной главе (WBS)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Шаг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Критерий «готово»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Перевести методические указания занятия 6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.qmd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по шаблону главы-шага (где мы, зачем, понятия, шаги, пример, типичные ошибки, бланк, самопроверка, что дальше)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собирается в три выхода без ручных правок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Рисунки главы (дерево WBS, место WBS в цепочке артефактов, правило 100 %) — генераторы с двумя профилями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печатный профиль проходит проверку 114 мм и 8–10 пт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Разворот «WBS»: слева шаги и правило 100 %, справа дерево горшка и таблица пакетов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PDF А5 разворот на чётной/нечётной странице, поля внутрь/наружу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docx для РИЦ + постобработка + проверки памятки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lint.py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lint.py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— ноль ошибок; LibreOffice и Word открывают одинаково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Инструмент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&lt;opd-wbs&gt;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: дерево с автонумерацией, таблица пакетов, проверки (есть «отчёт и защита» и «управление проектом», один ответственный, элементы — результаты), печать листа А4, выгрузка JSON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автотест Playwright проходит; лист совпадает с бумажным бланком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Показать РИЦ распечатку docx и PDF А5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записанный отзыв РИЦ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Замерить трудоёмкость пилота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оценка сроков М4 и М6 по факту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Ориентир — ноябрь–декабрь 2026, параллельно занятиям.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Ход пилота (17.10).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Шаги 1–4 сделаны: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docs/metodichka/kniga/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сборка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./build.sh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результаты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kniga/rezultat/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Что нашлось по дороге — всё закрыто в сборке и проверках: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Graphviz через pango читает «Roman» в «Times New Roman» как начертание и молча подставляет другой шрифт (Inter). Так было и в пробе стека: PDF-рисунок для LaTeX на деле был набран Inter. Лечится именем «Times New Roman,»; генератор теперь проверяет шрифты каждого печатного PDF.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Quarto 1.8 в docx и вебе ставит в подписях двойную точку («Рис. 1..»), у абзаца подписи пишет два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w:pPr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подряд, в ячейках таблиц — два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w:jc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(центр перекрывает выравнивание влево). Всё правит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posle_docx.py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 проверяет, что дублей не осталось.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В шаблоне Pandoc стиль ячеек таблиц «Compact» получал абзацный отступ 1,25 см — колонка кода ломалась на «К/од». Отступ у него снят.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В Times New Roman из core fonts нет знака ₽ — Typst подставлял PT Serif; в тексте «руб.».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Typst внутри Quarto не берёт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number-offset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номер главы 3 и параграфа 3.2 задаются двумя строками Typst в начале главы.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Разворот в Typst: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pagebreak(to: "even")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/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"odd"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; таблица пакетов поместилась на правую страницу после уплотнения дерева.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Что проверено в этой среде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Проба: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docs/metodichka/proba-steka/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фрагмент методических указаний занятия 6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wbs.qmd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определение с источником, правило 100 %, рисунок, таблица, три источника) собирается командой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./build.sh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в пять выходов. Результаты сохранены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proba-steka/rezultat/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Компонент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Версия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ставится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Результат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Сеть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прокси среды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GitHub Releases, CTAN, apt Ubuntu, npm, PyPI, SourceForge, packages.typst.org, сайт ГУАП — доступны. HEAD-запросы к GitHub прокси отклоняет, обычная загрузка проходит. API GitHub для чужих репозиториев закрыт — версии подбирались перебором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Quarto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1.8.26 (внутри Pandoc 3.6.3, Typst 0.13.0)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архив с GitHub Releases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html, docx, typst, pdf — собираются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Typst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0.14.2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бинарник с GitHub Releases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ставится; Quarto использует свой 0.13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Pandoc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3.1.3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уже был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TeX Live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(Ubuntu)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apt: xetex, luatex, lang-cyrillic, latex-extra, fonts-extra, bibtex-extra, biber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XeLaTeX +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biblatex-gost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собирают А5 с ГОСТ-списком; Quarto для плашек требует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fontawesome5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(пакет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texlive-fonts-extra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самый тяжёлый: шрифты TeX Live занимают ≈ 1,9 ГБ). Классы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eskdx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disser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есть;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G7-32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нет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Шрифты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Times New Roman, Arial (Microsoft core fonts)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пакет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ttf-mscorefonts-installer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в среде падает; распаковали архивы вручную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все начертания с кириллицей. В репозиторий не кладём (лицензия). Свободные запасные: Liberation Serif (метрически совместим), PT Serif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Graphviz, rsvg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2.43, 2.58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apt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SVG и PDF рисунков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Paged.js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полифил из npm + Playwright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npm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А5, развороты;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pagedjs-cli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завис — заменён скриптом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pechat_paged.js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Vivliostyle CLI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11.3.3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npm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А5, развороты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LibreOffice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уже был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docx → PDF для проверки: А4, только Times New Roman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Python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python-docx, segno, matplotlib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pip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Важно: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контейнер среды эфемерный. Всё установленное пропадает при перезапуске, поэтому команды собраны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proba-steka/ustanovka.sh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(≈ 5–8 минут, ≈ 3,5 ГБ). Чтобы не ставить каждый раз, содержимое скрипта можно вписать в настройки среды: меню облачной среды в заголовке сессии → Edit → Setup script; новые сессии будут запускать его сами.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Что не проверено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Мини-приложения, офлайн-режим (PWA), размещение на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fizikaguap.ru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ничего из этого ещё не написано.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Открытие docx в Microsoft Word: в среде есть только LibreOffice.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Приёмка РИЦ: подходит ли наш docx, примут ли авторский макет А5, какой ГОСТ библиографии.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Полная книга Quarto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book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(несколько глав, содержание в конце, приложения с буквенной нумерацией рисунков «Рис. В.4»).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Развороты с рисунком строго на правой странице разворота в Typst: проверены поля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inside/outside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сам «разворот главы» — на пилоте.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Экспорт рисунков в EMF (Inkscape не ставили).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Сборка у преподавателя на Windows/macOS.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Решения, которые нужны от преподавателя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Решение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Рекомендация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Составитель РПД 2027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пишет Ю. А. Новикова, от преподавателя — документ предложений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Стек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Quarto → docx / Typst / HTML, LaTeX — запасной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Пилотная глава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WBS, начинаем сейчас, до разговора с РИЦ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Когда идти в РИЦ и кто подаёт заявку в план 2027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 конца ноября, через кафедру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2026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Вектор Б, тип издания, хостинг, рецензент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в концепции (раздел 11)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 мере ответов РИЦ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Установка стека в setup-скрипт среды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преподаватель вписывает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ustanovka.sh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сам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Источники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Памятка автору и составителю по подготовке и оформлению учебных и научных изданий в ГУАП. РИЦ ГУАП, 2021. URL: https://media.guap.ru/2582/prav_1.pdf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РДО ГУАП. СМК 3.76. Положение о текущем контроле успеваемости и промежуточной аттестации обучающихся ГУАП. 2024.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РПД «Основы проектной деятельности», 03.03.01, 2025; лист согласования: составитель 03.02.2025, кафедра 03.02.2025 (протокол № 10), заместитель директора ФПТИ 04.02.2025.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РПД «Основы проектной деятельности в профессии», 03.03.01, год приёма 2026; лист согласования: составитель 06.02.2026, кафедра 10.02.2026 (протокол № 12), заместитель директора ФПТИ 20.02.2026.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Документация: Quarto (quarto.org), Typst (typst.app/docs), biblatex-gost (CTAN), Paged.js (pagedjs.org), Vivliostyle (vivliostyle.org).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docs/metodichka/ROADMAP.docx</dc:title>
  <dc:creator>ГУАП · Кафедра № 3</dc:creator>
  <cp:lastModifiedBy>Un-named</cp:lastModifiedBy>
  <cp:revision>1</cp:revision>
  <dcterms:created xsi:type="dcterms:W3CDTF">2026-10-17T16:16:02.722Z</dcterms:created>
  <dcterms:modified xsi:type="dcterms:W3CDTF">2026-10-17T16:16:02.723Z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