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Методические указания и РПД 2027: дорожная карта и технологический стек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Рабочий документ для преподавателя. Версия от 17.10.2026. Продолжает концепцию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docs/Metodichka_Koncepciya.md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там решено,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что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издаём и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что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меняем в РПД; здесь —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в каком порядке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к какому сроку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на чём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это делать. Проба стека на фрагменте главы WBS лежит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docs/metodichka/proba-steka/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Обозначения в таблицах: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решает преподаватель,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зависит от РИЦ ГУАП,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зависит от кафедры, руководителя образовательной программы или института.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1. Коротко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Два направления, один срок раньше другого.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РПД на 2027 год нужна к заседанию кафедры в начале февраля 2027 (обе действующие РПД одобрены кафедрой 3 и 10 февраля, а к заместителю директора ФПТИ по методической работе ушли в течение двух недель). Значит, черновик РПД должен быть готов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 середине января 2027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Рукопись методических указаний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лето 2027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сдача в РИЦ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сентябрь 2027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если книгу включат в издательский план кафедры на 2027 год.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Первое срочное действие — разговор с РИЦ и заявка в план 2027.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Без строки в плане рукопись летом сдать некуда. Когда кафедра формирует заявку, нужно уточнить; ставлю ориентир «до конца ноября 2026».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РПД и методические указания связаны в обе стороны.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РПД задаёт число и порядок практик, а значит и глав. Методические указания нужны РПД как учебно-методическое обеспечение (литература, ЭОР, самостоятельная работа). Поэтому структуру глав фиксируем до черновика РПД, а сама книга в РПД попадает как «в печати» и как ЭОР-ссылка на цифровую версию.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Составитель обеих действующих РПД — Ю. А. Новикова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не преподаватель курса. Кто составляет РПД 2027 и в каком порядке вносятся изменения — первое решение по направлению РПД (раздел 6).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Стек (рекомендация):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один исходник в Markdown Quarto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.qmd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→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рукопись docx для РИЦ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(Pandoc с шаблоном: А4, Times New Roman 14, интервал 1,5),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PDF А5 с разворотами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(Typst) и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веб-книга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(HTML) с мини-приложениями на веб-компонентах. Рисунки — генераторы на Python и Graphviz в двух профилях: экран (палитра ГУАП) и печать (ч/б, Times New Roman 8–10 пт, ширина до 114 мм). Запасной путь печати — LaTeX (XeLaTeX + biblatex-gost); он оформляет библиографию по ГОСТ лучше всех из проверенных.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Проверено в этой среде (17.10.2026):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Quarto 1.8.26, Typst 0.14.2, Pandoc 3.1.3 (и 3.6.3 внутри Quarto), TeX Live 2023 с biblatex-gost, Graphviz, Paged.js, Vivliostyle, LibreOffice, Times New Roman 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всё ставится и собирает фрагмент главы WBS в пять выходов одной командой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Не проверено: мини-приложения, офлайн-режим веб-книги, размещение на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fizikaguap.ru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открытие docx в Microsoft Word, приёмка макета РИЦ (раздел 5).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2. Дорожная карта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2.1. Этапы направления «Методические указания»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Этап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Когда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делаем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Результат этапа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 кого зависит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М0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Решения и разговор с РИЦ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октябрь — ноябрь 2026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вопросы РИЦ из концепции (тип издания, формат, авторская вёрстка, ГОСТ библиографии, бланки, QR-коды); заявка в издательский план 2027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записанные ответы РИЦ; книга в плане кафедры на 2027 год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М1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Стек и пилотная глава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 — декабрь 2026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глава «WBS» по шаблону главы-шага в трёх выходах; инструмент WBS в вебе; печатный профиль рисунков; проверки памятки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lint.py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пилот, показанный РИЦ; проверенный конвейер сборки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(выбор пилота),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(отзыв о docx и макете)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М2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Черновики глав по ходу семестра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октябрь — декабрь 2026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методические указания к занятиям 7–17 пишутся в сессии занятий; здесь — перенос в шаблон главы и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.qmd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черновики всех глав-шагов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сессия занятий (источник текста)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М3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Структура книги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2026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окончательный состав глав, совпадающий с практиками РПД 2027; решение о Векторе Б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оглавление, утверждённое преподавателем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согласуется с Р2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М4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Мини-приложения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январь — май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 приоритету: WBS, Ганта, деревья, паспорт, стейкхолдеры, риски, журнал, остальное; один файл проекта на все инструменты; печать листа А4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цифровая версия β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(приоритеты, хостинг)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М5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Апробация β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февраль — май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если весной идёт курс в другой группе — студенты пробуют инструменты; иначе проверка на материалах осени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правок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М6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Рукопись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май — июнь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сокращение до объёма типа издания; введение, аннотация, список терминов, библиография, приложения ≤ ⅓; рукопись docx + распечатка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комплект рукописи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М7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Рецензия и согласование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июнь — сентябрь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внутренняя рецензия (для МУ одна), экспертное заключение, рекомендация учёного совета ФПТИ, лист согласования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комплект в РИЦ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рецензент; летом советы обычно не заседают — подать до июля или в сентябре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М8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Редподготовка и выпуск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сентябрь — декабрь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правки редактора (не более 30 дней), вёрстка или авторская редакция, сверка, подпись в печать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изданные методические указания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М9</w:t>
            </w:r>
          </w:p>
        </w:tc>
        <w:tc>
          <w:tcPr>
            <w:tcW w:type="pct" w:w="1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Курс по новой РПД</w:t>
            </w:r>
          </w:p>
        </w:tc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 сентября 2027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обе группы работают с цифровой версией и рабочей тетрадью</w:t>
            </w:r>
          </w:p>
        </w:tc>
        <w:tc>
          <w:tcPr>
            <w:tcW w:type="pct" w:w="2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правки ко второму изданию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2.2. Этапы направления «РПД 2027»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Этап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Когда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делаем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Результат этапа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 кого зависит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Р0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Кто и как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октябрь — ноябрь 2026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кто составитель РПД 2027 (преподаватель, Ю. А. Новикова или вместе); какие РПД переутверждаются в 2027 году — ОПДВП для приёма 2027 и ОПД для приёма 2026; есть ли новый макет РПД ГУАП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порядок работы и макет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Р1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Сверка рамок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 2026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сверить шкалу 85/70/55 с ЛНА о рейтинговой системе; уточнить у руководителя ОП ПК-4 и УК-5; расписание: лекции внутри пары или отдельно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того, что меняется сам автор, и того, что нет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Р2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 РПД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2026 — середина января 2027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переработка по разделу 9 концепции: практики — шаги сквозного проекта с артефактами; СРС на проект; оценочные средства — вехи, тесты, защита с рубрикой; литература, ПО, ЭОР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 обеих РПД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Р3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Оценочные средства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2026 — январь 2027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рубрики вех и защиты (они же приложение А книги), банк тестов из двух наших тестов, матрица «индикатор → артефакт»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фонд оценочных средств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Р4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Согласование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январь — февраль 2027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обсуждение с составителем и заведующим кафедрой; заседание кафедры; заместитель директора ФПТИ; руководитель ОП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утверждённые РПД 2027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</w:tr>
      <w:tr>
        <w:tc>
          <w:tcPr>
            <w:tcW w:type="pct" w:w="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Р5</w:t>
            </w:r>
          </w:p>
        </w:tc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Изменения в действующие РПД (по желанию)</w:t>
            </w:r>
          </w:p>
        </w:tc>
        <w:tc>
          <w:tcPr>
            <w:tcW w:type="pct" w:w="1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любой момент</w:t>
            </w:r>
          </w:p>
        </w:tc>
        <w:tc>
          <w:tcPr>
            <w:tcW w:type="pct" w:w="2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изменений к действующей ОПД, если она не переутверждается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изменений</w:t>
            </w:r>
          </w:p>
        </w:tc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2.3. Зависимости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ждёт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Чего ждёт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М1 (пилот)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М0: ответ РИЦ о формате и авторской вёрстке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 ответа зависит, доводим ли макет А5 до «издательского» вида или достаточно docx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М3 (структура книги)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Р2 (практики в РПД) — и наоборот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одна глава — одна практика; решаем вместе в декабре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Р2 (раздел «литература» и «ЭОР»)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М0 (книга в плане) и М4 (адрес цифровой версии)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РПД указываем «методические указания (в печати)» и адрес веб-версии; без адреса — только название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Р3 (рубрики)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готовые рубрики становятся приложением А книги в М6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М4 (инструменты)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М1 (стек проверен на WBS)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первые инструменты показывают трудоёмкость остальных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М6 (рукопись)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М2, М3, Р4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книге — состав практик и оценка из утверждённой РПД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М7 (согласование)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рецензент, учёный совет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внешние сроки; закладываем запас на лето</w:t>
            </w:r>
          </w:p>
        </w:tc>
      </w:tr>
      <w:tr>
        <w:tc>
          <w:tcPr>
            <w:tcW w:type="pct" w:w="2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Р4 (утверждение)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Р0 (составитель)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без договорённости с составителем менять РПД нельзя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Критический путь направления РПД: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Р0 → Р1 → Р2 → Р4, запас — около двух недель.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Критический путь книги: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М0 (план 2027) → М6 → М7. Если книга не попала в план 2027, печать сдвигается на 2028 год; цифровая версия и рабочая тетрадь работают и без печатной книги, а в РПД 2027 книга указывается как ЭОР и «в печати».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2.4. Календарь вех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Срок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Веха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Направление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 2026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ответы РИЦ; книга в заявке на план 2027; составитель РПД определён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оба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2026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пилотная глава WBS в трёх выходах показана РИЦ; оглавление книги = практики РПД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оба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середина января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черновик РПД ОПД и ОПДВП, рубрики и банк тестов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РПД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начало февраля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заседание кафедры, РПД одобрены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РПД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май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цифровая версия β: WBS, Ганта, деревья, паспорт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МУ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конец июня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рукопись и рецензия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МУ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сентябрь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комплект в РИЦ; курс идёт по новой РПД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оба</w:t>
            </w:r>
          </w:p>
        </w:tc>
      </w:tr>
      <w:tr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декабрь 2027</w:t>
            </w:r>
          </w:p>
        </w:tc>
        <w:tc>
          <w:tcPr>
            <w:tcW w:type="pct" w:w="6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издание вышло (при авторской редакции — раньше)</w:t>
            </w:r>
          </w:p>
        </w:tc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МУ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3. Технологический стек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3.1. Требования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Код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Требование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Откуда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T1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Рукопись docx: А4, Times New Roman 14, интервал 1,5; без гиперссылок у номеров рисунков, таблиц и литературы; выделение без подчёркивания; абзацы одним Enter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T2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 полностью совпадает с распечаткой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T3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Печатный PDF А5, поле набора 114×165 мм, развороты (внутреннее поле шире), ч/б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РИЦ, концепция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T4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Русская типографика: переносы, кавычки «ёлочки», неразрывные пробелы, длинное тире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качество издания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T5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Рубрикация до трёх уровней; подписи «Рис. 1. Название» без точки; содержание в конце; ссылки на литературу в квадратных скобках по порядку упоминания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T6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Библиография по ГОСТ (7.1-2003 из памятки или действующий Р 7.0.100-2018 — уточнить в РИЦ)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T7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Рисунки векторные, ≤ 114×165 мм, надписи 8–10 пт шрифтом основного текста; на экране — палитра ГУАП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памятка РИЦ,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BRAND.md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T8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Веб-версия с мини-приложениями; данные только в браузере; печать заполненного листа А4 и PDF для ЭИОС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концепция, СМК 3.76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T9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Один исходник для всех выходов; правка в одном месте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концепция</w:t>
            </w:r>
          </w:p>
        </w:tc>
      </w:tr>
      <w:tr>
        <w:tc>
          <w:tcPr>
            <w:tcW w:type="pct" w:w="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T10</w:t>
            </w:r>
          </w:p>
        </w:tc>
        <w:tc>
          <w:tcPr>
            <w:tcW w:type="pct" w:w="67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Работает в облачной среде Claude Code (скрипты, без ручной вёрстки) и у преподавателя на компьютере</w:t>
            </w:r>
          </w:p>
        </w:tc>
        <w:tc>
          <w:tcPr>
            <w:tcW w:type="pct" w:w="2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эта сессия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3.2. Печатная версия: сравнение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Вариант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Развороты А5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Русская типографика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ГОСТ-библиография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docx из того же исходника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Порог и скорость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Проба 17.10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LaTeX напрямую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(XeLaTeX/LuaLaTeX; классы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extbook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memoir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polyglossia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biblatex-gost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есть классы ЕСКД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eskdx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лучше всех: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twoside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колонтитулы,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memoir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для книжной сетки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лучшая: переносы,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babel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polyglossia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микротипографика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лучшая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biblatex-gost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реализует ГОСТ Р 7.0.5-2008 с тире-разделителями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нет: исходник LaTeX в docx переводится плохо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 порог, 10–30 с на сборку, многопроходность, громоздкие сообщения об ошибках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через Quarto — работает: А5, Times New Roman, список «Список литературы» по ГОСТ; 9–10 проходов XeLaTeX, предупреждение о лимите проходов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Typst напрямую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хорошо: поля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inside/outside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pagebreak(to: "odd")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для начала главы на правой странице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хорошая: переносы по-русски встроены, ёлочки через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smartquote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микротипографики меньше, чем в LaTeX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средняя: встроенный стиль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gost-r-705-2008-numeric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(CSL)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(свой язык разметки)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 порог, сборка за доли секунды, понятные ошибки; язык молодой, пакеты меняются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Typst 0.14.2 ставится одним бинарником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Quarto → Typst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Typst: свой партиал страницы с полями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inside/outside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Typst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средняя: CSL; в пробе «7 е изд.» без дефиса — стиль придётся донастроить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да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тот же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.qmd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с на главу; внутри Quarto свой Typst 0.13 (отстаёт от отдельного на версию: PDF-рисунки не принимает, только SVG)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: А5, Times New Roman, рис. 1 и таблица 1 с подписями, ссылки «[1]»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Quarto → LaTeX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LaTeX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LaTeX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лучшая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cite-method: biblatex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gost-numeric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да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с на главу, нужен TeX Live ≈ 2 ГБ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(см. первую строку)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Paged.js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(HTML + CSS для печати в Chromium)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хорошо: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@page :left/:right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break-before: right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средняя: переносы браузера, нет контроля висячих строк, как у TeX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через Pandoc/Quarto (CSL)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да, через Quarto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порог низкий для того, кто знает CSS; сборка 1–2 с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через полифил и Playwright;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pagedjs-cli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в этой среде завис на запуске своего Chromium — заменили своим скриптом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pechat_paged.js</w:t>
            </w:r>
          </w:p>
        </w:tc>
      </w:tr>
      <w:tr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Vivliostyle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(тот же HTML + CSS)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хорошо, тот же CSS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у Paged.js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через Pandoc/Quarto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да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CLI, 5 с; ресурсы должны лежать внутри корня сборки</w:t>
            </w:r>
          </w:p>
        </w:tc>
        <w:tc>
          <w:tcPr>
            <w:tcW w:type="pct" w:w="1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Вывод для наших требований.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РИЦ в любом случае ждёт docx (T1–T2), поэтому прямой LaTeX и прямой Typst отпадают: из них docx-двойник не получить без второго исходника. Из вариантов «один исходник» печатный PDF лучше всех даёт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Quarto → Typst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быстрая сборка, развороты и шрифты задаются коротким шаблоном, работает и у преподавателя (Quarto — один установщик под Windows и macOS, Typst внутри).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Quarto → LaTeX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держим запасным: включается одной строкой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_quarto.yml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если РИЦ потребует библиографию строго по ГОСТ, а донастроить CSL не выйдет. Paged.js и Vivliostyle хороши для печати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листов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из веб-версии (там и так HTML), но книгу на них верстать нет смысла: типографика слабее, чем у Typst.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3.3. Рукопись docx для РИЦ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Как: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Quarto (Pandoc) с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reference.docx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который строит скрипт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shablony/make_reference_docx.py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А4, поля 2 см, Times New Roman 14 во всех стилях, интервал 1,5, абзацный отступ 1,25 см, подписи без курсива.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Найдено в пробе: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заголовки шаблона Pandoc берут шрифт из темы Word (Calibri); скрипт теперь снимает тему и ставит Times New Roman явно — после этого в PDF из LibreOffice только Times New Roman.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Осталось для пилота: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плашки «Определение» Quarto выводит цветной таблицей с иконкой — для рукописи нужен простой стиль (рамка или абзац с полужирным началом);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постобработка docx (Python): снять гиперссылки у номеров рисунков, таблиц и источников, проверить отсутствие подчёркиваний и Shift+Enter (T1) — это расширение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lint.py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;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в таблицах рукописи интервал 1,5 раздувает строки; уточнить у РИЦ, допустим ли одинарный интервал в таблицах;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- открыть docx в Microsoft Word (в среде только LibreOffice).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Запасной путь: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наш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tools/docx-konspekt/md_to_docx.js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(npm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— полный контроль, но без перекрёстных ссылок и библиографии.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3.4. Веб-версия и мини-приложения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Слой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Выбор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Почему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проверить на пилоте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Книга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→ HTML; тема в палитре ГУАП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поиск, навигация, мобильная вёрстка, те же перекрёстные ссылки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тема по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Arial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Мини-приложения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веб-компоненты (custom elements), при необходимости библиотека Lit; сборка esbuild в один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.js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вставляются тегом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&lt;opd-wbs&gt;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в любую страницу, не зависят от Quarto; работают и вне книги (ссылка из поста, QR с бланка)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WBS: дерево с автонумерацией, таблица пакетов, автопроверки из концепции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Данные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один файл проекта JSON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localStorage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; выгрузка и загрузка кнопкой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сервера, нет персональных данных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обмен файлом внутри команды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Печать листа А4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CSS для печати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@page { size: A4 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 в браузере студента; при необходимости полифил Paged.js для колонтитулов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студент печатает тем, что у него есть; PDF для ЭИОС — «Сохранить как PDF»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лист WBS А4 альбомный совпадает с бумажным бланком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Офлайн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PWA (service worker)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работает в аудитории без сети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проверено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Автотесты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Playwright + установленный Chromium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заполнить → пересчитать → напечатать → сравнить снимок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Хостинг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fizikaguap.ru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или GitHub Pages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решение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</w:t>
            </w:r>
          </w:p>
        </w:tc>
        <w:tc>
          <w:tcPr>
            <w:tcW w:type="pct" w:w="3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3.5. Рисунки, схемы, графики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Чем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Экран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Печать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Деревья, WBS, карта фаз, матрицы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Python-генераторы SVG (как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tools/marp/svg/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) и Graphviz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с параметром «профиль»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палитра ГУАП, Arial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ч/б, Times New Roman 8–10 пт, ширина ≤ 114 мм; SVG + PDF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Сети работ, блок-схемы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Graphviz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SVG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 (вектор)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Ганта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свой генератор SVG по данным плана — тот же код, что в мини-приложении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интерактивная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SVG/PDF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Графики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matplotlib → SVG/PDF (в вебе — Observable Plot)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палитра ГУАП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оттенки серого, штриховка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QR-коды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segno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→ SVG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вектор</w:t>
            </w:r>
          </w:p>
        </w:tc>
      </w:tr>
      <w:tr>
        <w:tc>
          <w:tcPr>
            <w:tcW w:type="pct" w:w="1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Скриншоты инструментов</w:t>
            </w:r>
          </w:p>
        </w:tc>
        <w:tc>
          <w:tcPr>
            <w:tcW w:type="pct" w:w="3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Playwright, масштаб 3×</w:t>
            </w:r>
          </w:p>
        </w:tc>
        <w:tc>
          <w:tcPr>
            <w:tcW w:type="pct" w:w="11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PNG ≥ 300 dpi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Главный урок пробы.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Graphviz по умолчанию молча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сжимает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рисунок под заданную ширину: дерево WBS естественной ширины 551 pt ужалось до 114 мм, и кегль 9 пт стал ≈ 5 пт — нарушение памятки, которое глазом не заметно. Поэтому печатный профиль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не масштабируется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генератор меряет естественную ширину и останавливает сборку, если рисунок шире 114 мм. Для WBS помог другой макет — дерево слева направо (глубина по ширине, ветви по высоте), пакеты одной рамкой: 280 pt при кегле 9 пт. Тот же приём (проверка вместо масштабирования) переносим во все генераторы и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lint.py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EMF для РИЦ, если попросят, получаем из SVG через Inkscape (в среде не ставили).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3.6. Рекомендация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Quarto (`.qmd`) как единственный исходник → три выхода: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docx для РИЦ (Pandoc +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reference.docx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+ постобработка), PDF А5 (Typst, свой партиал страницы), веб-книга (HTML) с мини-приложениями на веб-компонентах. Рисунки — генераторы в двух профилях с проверкой размеров. Библиография — CSL; если РИЦ потребует ГОСТ Р 7.0.100-2018 строго, донастраиваем CSL (готового стиля 7.0.100-2018 в официальном репозитории CSL нет, есть ГОСТ Р 7.0.5-2008) или переключаем печать на LaTeX с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biblatex-gost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Почему не другое: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Чистый LaTeX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даёт лучшую типографику и библиографию, но docx-рукопись из него не получить, а порог входа для правок преподавателем высокий.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Чистый Typst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то же ограничение по docx.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Paged.js/Vivliostyle для книги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проще для веб-разработчика, но типографика книги слабее; оставляем их для печати листов из веб-версии.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3.7. План проверки на пилотной главе (WBS)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Шаг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делаем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Критерий «готово»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Перевести методические указания занятия 6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.qmd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по шаблону главы-шага (где мы, зачем, понятия, шаги, пример, типичные ошибки, бланк, самопроверка, что дальше)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глава собирается в три выхода без ручных правок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Рисунки главы (дерево WBS, место WBS в цепочке артефактов, правило 100 %) — генераторы с двумя профилями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печатный профиль проходит проверку 114 мм и 8–10 пт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Разворот «WBS»: слева шаги и правило 100 %, справа дерево горшка и таблица пакетов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PDF А5 разворот на чётной/нечётной странице, поля внутрь/наружу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 для РИЦ + постобработка + проверки памятки в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lint.py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lint.py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— ноль ошибок; LibreOffice и Word открывают одинаково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Инструмент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&lt;opd-wbs&gt;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: дерево с автонумерацией, таблица пакетов, проверки (есть «отчёт и защита» и «управление проектом», один ответственный, элементы — результаты), печать листа А4, выгрузка JSON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автотест Playwright проходит; лист совпадает с бумажным бланком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Показать РИЦ распечатку docx и PDF А5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записанный отзыв РИЦ</w:t>
            </w:r>
          </w:p>
        </w:tc>
      </w:tr>
      <w:tr>
        <w:tc>
          <w:tcPr>
            <w:tcW w:type="pct" w:w="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Замерить трудоёмкость пилота</w:t>
            </w:r>
          </w:p>
        </w:tc>
        <w:tc>
          <w:tcPr>
            <w:tcW w:type="pct" w:w="4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оценка сроков М4 и М6 по факту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Ориентир — ноябрь–декабрь 2026, параллельно занятиям.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4. Что проверено в этой среде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Проба: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docs/metodichka/proba-steka/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фрагмент методических указаний занятия 6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wbs.qmd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определение с источником, правило 100 %, рисунок, таблица, три источника) собирается командой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./build.sh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в пять выходов. Результаты сохранены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proba-steka/rezultat/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Компонент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Версия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ставится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Сеть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прокси среды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Releases, CTAN, apt Ubuntu, npm, PyPI, SourceForge, packages.typst.org, сайт ГУАП — доступны. HEAD-запросы к GitHub прокси отклоняет, обычная загрузка проходит. API GitHub для чужих репозиториев закрыт — версии подбирались перебором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Quarto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1.8.26 (внутри Pandoc 3.6.3, Typst 0.13.0)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архив с GitHub Releases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html, docx, typst, pdf — собираются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Typst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0.14.2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бинарник с GitHub Releases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ставится; Quarto использует свой 0.13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Pandoc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3.1.3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уже был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 Live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2023 (Ubuntu)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apt: xetex, luatex, lang-cyrillic, latex-extra, fonts-extra, bibtex-extra, biber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XeLaTeX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biblatex-gost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собирают А5 с ГОСТ-списком; Quarto для плашек требует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fontawesome5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(пакет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texlive-fonts-extra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самый тяжёлый: шрифты TeX Live занимают ≈ 1,9 ГБ). Классы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eskdx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disser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есть;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G7-32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нет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Шрифты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 New Roman, Arial (Microsoft core fonts)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пакет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ttf-mscorefonts-installer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в среде падает; распаковали архивы вручную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начертания с кириллицей. В репозиторий не кладём (лицензия). Свободные запасные: Liberation Serif (метрически совместим), PT Serif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Graphviz, rsvg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2.43, 2.58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apt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SVG и PDF рисунков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Paged.js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полифил из npm + Playwright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npm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А5, развороты;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pagedjs-cli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завис — заменён скриптом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pechat_paged.js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Vivliostyle CLI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11.3.3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npm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А5, развороты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LibreOffice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уже был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docx → PDF для проверки: А4, только Times New Roman</w:t>
            </w:r>
          </w:p>
        </w:tc>
      </w:tr>
      <w:tr>
        <w:tc>
          <w:tcPr>
            <w:tcW w:type="pct" w:w="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pct" w:w="25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python-docx, segno, matplotlib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pip</w:t>
            </w:r>
          </w:p>
        </w:tc>
        <w:tc>
          <w:tcPr>
            <w:tcW w:type="pct" w:w="3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работает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Важно: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контейнер среды эфемерный. Всё установленное пропадает при перезапуске, поэтому команды собраны в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proba-steka/ustanovka.sh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(≈ 5–8 минут, ≈ 3,5 ГБ). Чтобы не ставить каждый раз, содержимое скрипта можно вписать в настройки среды: меню облачной среды в заголовке сессии → Edit → Setup script; новые сессии будут запускать его сами.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5. Что не проверено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Мини-приложения, офлайн-режим (PWA), размещение на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fizikaguap.ru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ничего из этого ещё не написано.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Открытие docx в Microsoft Word: в среде есть только LibreOffice.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Приёмка РИЦ: подходит ли наш docx, примут ли авторский макет А5, какой ГОСТ библиографии.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Полная книга Quarto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book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(несколько глав, содержание в конце, приложения с буквенной нумерацией рисунков «Рис. В.4»).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Развороты с рисунком строго на правой странице разворота в Typst: проверены поля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inside/outside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сам «разворот главы» — на пилоте.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Экспорт рисунков в EMF (Inkscape не ставили).</w:t>
      </w:r>
    </w:p>
    <w:p>
      <w:pPr>
        <w:spacing w:after="80" w:before="0" w:line="276"/>
        <w:ind w:left="36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Сборка у преподавателя на Windows/macOS.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6. Решения, которые нужны от преподавателя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Решение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Когда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Составитель РПД 2027 и порядок работы с Ю. А. Новиковой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составить вместе: преподаватель предлагает текст, составитель и кафедра согласуют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 2026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Стек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Quarto → docx / Typst / HTML, LaTeX — запасной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сейчас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Пилотная глава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WBS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сейчас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Когда идти в РИЦ и кто подаёт заявку в план 2027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 конца ноября, через кафедру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ноябрь 2026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Вектор Б, тип издания, хостинг, рецензент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в концепции (раздел 11)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 мере ответов РИЦ</w:t>
            </w:r>
          </w:p>
        </w:tc>
      </w:tr>
      <w:tr>
        <w:tc>
          <w:tcPr>
            <w:tcW w:type="pct" w:w="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39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Вписать установку стека в setup-скрипт среды</w:t>
            </w:r>
          </w:p>
        </w:tc>
        <w:tc>
          <w:tcPr>
            <w:tcW w:type="pct" w:w="43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да, чтобы не тратить 5–8 минут в каждой сессии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 желанию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Источники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Памятка автору и составителю по подготовке и оформлению учебных и научных изданий в ГУАП. РИЦ ГУАП, 2021. URL: https://media.guap.ru/2582/prav_1.pdf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РДО ГУАП. СМК 3.76. Положение о текущем контроле успеваемости и промежуточной аттестации обучающихся ГУАП. 2024.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РПД «Основы проектной деятельности», 03.03.01, 2025; лист согласования: составитель 03.02.2025, кафедра 03.02.2025 (протокол № 10), заместитель директора ФПТИ 04.02.2025.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РПД «Основы проектной деятельности в профессии», 03.03.01, год приёма 2026; лист согласования: составитель 06.02.2026, кафедра 10.02.2026 (протокол № 12), заместитель директора ФПТИ 20.02.2026.</w:t>
      </w:r>
    </w:p>
    <w:p>
      <w:pPr>
        <w:spacing w:after="80" w:before="0" w:line="276"/>
        <w:ind w:left="360" w:hanging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Документация: Quarto (quarto.org), Typst (typst.app/docs), biblatex-gost (CTAN), Paged.js (pagedjs.org), Vivliostyle (vivliostyle.org).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docs/metodichka/ROADMAP.docx</dc:title>
  <dc:creator>ГУАП · Кафедра № 3</dc:creator>
  <cp:lastModifiedBy>Un-named</cp:lastModifiedBy>
  <cp:revision>1</cp:revision>
  <dcterms:created xsi:type="dcterms:W3CDTF">2026-10-17T13:59:29.294Z</dcterms:created>
  <dcterms:modified xsi:type="dcterms:W3CDTF">2026-10-17T13:59:29.294Z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