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ГУАП · Институт ФПТИ · Кафедра № 3 (Физика)</w:t>
      </w:r>
    </w:p>
    <w:p>
      <w:pPr>
        <w:spacing w:after="200" w:before="0" w:line="25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Раздаточный материал для команд · ОПД и ОПДВП</w:t>
      </w:r>
    </w:p>
    <w:p>
      <w:pPr>
        <w:pBdr>
          <w:bottom w:val="single" w:color="E70F47" w:sz="12" w:space="6"/>
        </w:pBdr>
        <w:spacing w:after="100"/>
      </w:pPr>
      <w:r>
        <w:rPr>
          <w:rFonts w:ascii="Arial" w:cs="Arial" w:eastAsia="Arial" w:hAnsi="Arial"/>
          <w:b/>
          <w:bCs/>
          <w:color w:val="005AAA"/>
          <w:sz w:val="36"/>
          <w:szCs w:val="36"/>
        </w:rPr>
        <w:t xml:space="preserve">Темы семестровых проектов</w:t>
      </w:r>
    </w:p>
    <w:p>
      <w:pPr>
        <w:spacing w:after="200" w:before="0" w:line="250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17 тем на выбор: 7 технических (Вектор А) и 10 социальных (Вектор Б). Одна тема — один лист.</w:t>
      </w:r>
    </w:p>
    <w:p>
      <w:pPr>
        <w:spacing w:after="80" w:before="12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пользоваться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Возьмите лист с темой, которая зацепила. Читайте не название, а строку «Проблема»: проект начинается с чьей-то боли, а не с красивого слова. Пишите прямо на листе — поле для пометок внизу для этого и сделано.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Тема на листе — это стартовая точка, а не техническое задание. Сузить, повернуть и переформулировать её под себя не только можно, но и нужно: на занятиях вы будете доводить её до собственной цели.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Своя тема лучше любой из этих — при одном условии: она проходит проверку по четырём признакам проекта (результат проверяем, сроки есть, ресурсы доступны, новизна присутствует). Эту проверку делаем на занятии.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выбрать, а не угадать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Возьмите два-три листа, а не один: сравнение показывает больше, чем первое впечатление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Проверьте строку «Что понадобится»: если доступа к чему-то нет, тема не ваша, какой бы интересной ни казалась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Прочитайте «Где обычно спотыкаются» до выбора, а не после: там описана ошибка, которую делают почти все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Сложность ●○○ не значит «несерьёзно»: аккуратно сделанная простая тема защищается лучше сырой сложной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Чем располагает кафедра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Технические темы опираются на реальный парк приборов: ТГц-спектрометр (time-domain), ИК-спектрофотометр, вакуумная камера для напыления покрытий, 3D-принтер, терагерцовая оптика «Тидекс» (линзы, фильтры, поляризаторы, детекторы Голея). Доступ к приборам — по согласованию с преподавателем и оптической лабораторией: время на ТГц-спектрометре планируйте заранее, это дефицитный ресурс. Точный диапазон ИК-спектрофотометра и наличие приставок уточняйте у преподавателя до того, как впишете метод в план.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Темы с искусственным интеллектом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Пять тем (А7, Б7, Б8, Б9, Б10) требуют доступа к языковой модели по платному ключу либо к локальной модели. Деньги нужны небольшие: при разумном объёме работы речь о единицах долларов за семестр, а не о сотнях — пакетный режим обработки стоит вдвое дешевле обычного, кэширование повторяющейся части запроса снижает цену ещё, и объём в токенах считается заранее, до первого платного запроса. Но решить, кто и чем платит, нужно ДО выбора темы, а не в ноябре.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Общее у всех пяти: ценность проекта не в том, что вы применили ИИ, а в том, что вы измерили, где он ошибается. Работа, которая заканчивается словами «получилось хорошо» без числа, не защищается.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Обозначения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Вектор А — прикладной проект в физике, ИТ или наноиндустрии. Вектор Б — инициатива для университета или общества, программа «Обучение служением».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Сложность: ●○○ выполнимо любой командой · ●●○ нужен освоенный инструмент или внешняя договорённость · ●●● требует доступа к оборудованию и согласования по безопасности.</w:t>
      </w:r>
    </w:p>
    <w:p>
      <w:pPr>
        <w:spacing w:after="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«Кому» — рекомендация, а не запрет: первый курс берёт тему проще по инструментам, второй — с выходом на грант или диплом.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оптика для терагерцового диапазона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готовые ТГц-элементы «Тидекс» (линзы, линзы Френеля, дифракционные решётки) выпускаются под фиксированные параметры и стоят дорого — элемент под конкретный студенческий эксперимент так просто не закажешь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напечатанная линза Френеля с расчётным фокусом, измеренное на ТГц-ТДС пропускание и фокальное пятно, прямое сравнение с промышленной линзой «Тидекс», протокол с погрешностями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измерить на ТГц-ТДС пропускание простой плоской пластины из выбранного филамента — пока материал не проверен, печатать линзу рано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ТГц-ТДС-спектрометр, промышленная ТГц-линза «Тидекс» как эталон сравнения, время на спектрометре по согласованию,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безупречную по геометрии линзу из материала, непрозрачного в ТГц; порядок обратный — сначала материал (тема А2), потом форма. Второе место — шаг печати сопоставим с длиной волны, и профиль Френеля «размывается»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диплом по ТГц-фотонике, публикация в соавторстве, заявка на «УМНИК»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Какой филамент прозрачен в терагерцах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промышленная ТГц-оптика делается из TPX (n≈1,46), полиэтилена (n≈1,5) и COC (n≈1,53), а что из доступных филаментов к ним близко — в лаборатории не известно и выясняется каждый раз заново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пропускания и показатель преломления 5–7 доступных филаментов (PLA, PETG, ABS, TPU, нейлон, полипропилен), единая методика подготовки образцов, таблица-справочник со сравнением с паспортными данными TPX, PE и COC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напечатать одинаковые пластины из всех доступных филаментов: одна толщина, один режим печати, одна плотность заполнения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набор филаментов, ТГц-ТДС-спектрометр, микрометр; справочные данные «Тидекс» по ТГц-материалам для сравнения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образцы получаются разной толщины и плотности — спектры становятся несравнимыми; режим печати фиксируется до начала, а не по ходу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прямая опора для темы А1; готовый раздел в статью лаборатории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Градуировка вакуумного напыления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связь между режимом напыления и тем, что получилось на подложке, держится в голове у того, кто напылял; воспроизвести прошлый результат трудно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6–8 образцов с разным временем напыления, ИК-спектры пропускания, градуировочная кривая «время напыления → пропускание», для прозрачных плёнок — толщина по интерференционным полосам; однолистовая инструкция на стену у камеры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расспросить того, кто работает на камере: какие режимы реально используются — градуировать нужно их, а не абстрактную шкалу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вакуумная камера для напыления, подложки, прозрачные в ИК, материал для напыления, ИК-спектрофотометр, согласование по технике безопасности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меняют сразу два параметра, время и ток, — кривая не строится; фиксируется всё, кроме одной переменной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инструмент, который останется работать в лаборатории; база для диплома по тонким плёнкам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ИК-паспорт материалов: своя библиотека спектров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определить, из чего сделан образец или упаковка, в лаборатории можно только по этикетке; собственной библиотеки ИК-спектров, с которой можно сверить неизвестный материал,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библиотека ИК-спектров 10–12 материалов (филаменты, упаковочные плёнки, подложки) с описанием характеристических полос, методика снятия спектра и процедура опознания; слепая проверка на 3 образцах, которые команда не знает заранее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снять спектр заведомо известного полимера и найти его характеристические полосы в справочнике — это проверка вашей методики, а не образца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ИК-спектрофотометр, набор материалов, Python или Origin для обработки, справочные таблицы характеристических полос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снимают при разной подготовке образца — толщина и прижим меняют картину; процедура фиксируется до начала серии, иначе библиотека несравнима сама с собой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рабочий инструмент лаборатории; смыкается с темами А2 и А5 — вместе получается полный оптический паспорт материала от ИК до ТГц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ТГц-интроскопия: что видно сквозь упаковку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ТГц-излучение проходит сквозь бумагу, пластик и ткань, но систематики — что именно различимо и при какой толщине — в лаборатории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съёмки с зафиксированными параметрами, атлас из 10–15 объектов (что видно, что нет, до какой толщины), демонстрационный набор для показа школьникам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три заведомо разных материала — бумага, полиэтилен, керамика — и нащупать границу; дальше наращивать список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ТГц-ТДС-спектрометр, набор образцов и упаковок, полосовые резонансные фильтры и проволочные поляризаторы «Тидекс»,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получают эффектные картинки без записанных условий съёмки; атлас без параметров измерения не имеет ценности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неразрушающий контроль — самостоятельное направление; заодно готовая основа для тем Б2 и Б6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оснастка для лаборатории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держатели образцов, маски для напыления и мелкие юстировочные узлы делаются из подручных материалов или ждут заказа неделями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3–4 напечатанных изделия под конкретные запросы сотрудников, модели и чертежи в общей папке, протокол проверки каждого изделия в реальной работе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лабораторию и записать три конкретные просьбы — не придумать, а спросить у тех, кто работает на приборах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штангенциркуль, любой CAD (FreeCAD, Fusion), заказчики из числа сотрудников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универсальный держатель, который не подходит никому; делать под конкретный прибор и конкретного человека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останется работать в лаборатории; навык CAD пригодится в любой инженерной работе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А7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Справочник ТГц-материалов, собранный машиной из статей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показатели преломления и коэффициенты поглощения материалов в ТГц разбросаны по сотням статей; собрать сводную таблицу вручную — недели работы, поэтому её ни у кого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конвейер извлечения данных из 30–40 статей открытого доступа, таблица «материал → n, поглощение, диапазон, источник», ручная сверка 100 записей и измеренная точность: доля верных, доля пропущенных, доля выдуманных значений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извлечь данные из трёх статей вручную — это эталон, с которым вы будете сравнивать машину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доступ к LLM с оплатой по токенам, подборка статей открытого доступа, Python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верят полученной таблице на слово. Модель уверенно выдаёт числа, которых в статье нет, — без ручной сверки выборки результат недействителен. Научная часть здесь именно сверка, а не конвейер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справочник нужен темам А1 и А2; методика переносится на любой обзор литературы, вплоть до дипломного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Навигатор первокурсника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первые недели первокурсник тратит на поиск аудиторий, деканата и понимание, куда идти с каждым вопросом; официальные источники разрознены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работающий навигатор (бот или веб-приложение): корпуса и аудитории, расписание, «куда идти с вопросом», ответы на частые вопросы; протестирован не меньше чем на 20 первокурсниках с замером, стало ли быстрее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опросить 5 однокурсников: что искали дольше всего в первую неделю — это и есть ваше техзадание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схемы корпусов, расписание, любой конструктор ботов или веб-стек, доступ к первокурсникам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делают красивый интерфейс вместо проверки на живых людях; без теста непонятно, решает ли он проблему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передача студсовету или управлению по работе с молодёжью; продолжение — навигация для абитуриентов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«Физика за 15 минут»: научпоп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школьники выбирают направление, не понимая, чем занимается прикладная физика; профориентация сводится к буклетам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4 коротких занятий с живыми демонстрациями, проведённых в реальном классе; методичка для повторения; обратная связь от школьников и учителя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одной конкретной школой — без подтверждённой площадки проект превращается в реферат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демонстрации на оборудовании кафедры (ТГц «видим сквозь бумагу», напылённые зеркала), транспорт, согласование с администрацией школы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готовят содержание под себя, а не под возраст; проверяйте формулировки на живом восьмикласснике до выезда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«Обучение служением» в чистом виде; дальше — постоянный формат кафедры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Видеогид по лабораториям кафедры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абитуриент выбирает вуз по сайту, а лаборатории кафедры на нём почти не видны: сильные ребята уходят туда, где им показали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4–5 роликов до двух минут каждый: что за прибор, что он умеет, что на нём делают студенты; опубликованы, собрана статистика просмотров и обратная связь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одним сотрудником и снять один ролик — станет ясно, сколько это стоит по времени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смартфон с приличной камерой, петличный микрофон, свет, согласие сотрудников и заведующего, простой видеоредактор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снимают красиво и получают рекламный ролик, из которого непонятно, что прибор делает; содержание важнее картинки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материал для приёмной кампании и дня открытых дверей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Тьюторская служба по физике и математике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первокурсники массово проваливают первую сессию по физике и матанализу; помощь стихийна и зависит от везения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работающая служба: набор тьюторов из старшекурсников, расписание консультаций, материалы по трём самым проваливаемым темам; не меньше 15 проведённых занятий и замер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статистику деканата: какие темы заваливают чаще всего — на них и нацелиться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аудитория, 4–6 тьюторов, согласование с деканатом, простая запись на консультации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запускают широко и выдыхаются к ноябрю; три темы и один день в неделю лучше, чем всё и сразу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постоянная студенческая служба; опыт руководства людьми, которого не даёт ни одна лабораторная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Аудит доступности корпусов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насколько корпуса реально доступны для студентов с нарушениями опорно-двигательного аппарата или зрения, системно никто не проверял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обследования, обследованные этажи не менее двух корпусов, карта барьеров с фотофиксацией, перечень предложений с оценкой стоимости, переданный в АХЧ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пройти маршрут «вход — аудитория — столовая — туалет» с человеком, который реально сталкивается с барьерами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рулетка, уровень, камера, бланк обследования, согласование с администрацией корпуса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 делается по нормативу без живого человека: норматив соблюдён, а пройти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реальные изменения в корпусе; тема со стабильной поддержкой в социальных грантовых программах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День открытых лабораторий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лаборатории кафедры школьники не видят, а решение о поступлении принимается за год до подачи документов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проведённое мероприятие: маршрут по 4 точкам (ТГц-спектрометр, вакуумная камера, 3D-принтер, оптический стол), демонстрации, раздаточные материалы, не менее 30 участников, обратная связь и регламент для повторения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лаборатории и договориться с каждым руководителем лично — это самая долгая часть проекта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согласование с кафедрой и оптической лабораторией, демонстрации, маршрутные листы, канал связи со школами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организаторы держат всё в голове; без письменного регламента второй раз мероприятие не повторится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ежегодный формат кафедры; опыт организации, который засчитывается в любом резюме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Б7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Годится ли ИИ-класс для курса физики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генераторы учебных курсов на ИИ обещают «тему на входе — готовое занятие на выходе», но никто не проверял, выдерживает ли такой материал требования конкретной дисциплины ГУАП: индикаторы компетенций, точность формул, уровень первокурсника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развёрнутый экземпляр открытой платформы OpenMAIC (THU-MAIC, MIT), 3 сгенерированных занятия по темам, которые чаще всего заваливают на первой сессии, методика экспертной оценки материала по 5 критериям, разбор каждого занятия преподавателем и тест на группе из 10–15 первокурсников с замером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открыть публичное демо и сгенерировать одно занятие по знакомой теме — за полчаса станет ясно, о каком качестве вообще идёт речь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Node 22 и pnpm, машина под развёртывание, доступ к LLM (локальная модель через Ollama либо оплаченный ключ — вопрос решить ДО старта), согласие преподавателя на экспертизу, группа первокурсников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главная ловушка этой темы — подменить проект установкой чужой программы. «Мы развернули платформу» проваливает признак новизны и не защищается. Новизна здесь в другом: в методике оценки и в выводе, годится материал или нет. Развёртывание — средство, а не результат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прямое попадание в индикаторы УК-1.У.1 и УК-1.У.3 РПД ОПД (работа с ИИ и оценка информации на достоверность); результат нужен кафедре независимо от знака вывода; смыкается с темой Б4 — проверенные материалы уходят в тьюторскую службу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Б8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LLM как рецензент отчётов: где он согласен с преподавателем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проверка студенческих отчётов съедает часы преподавателя, а обратная связь доходит до автора через неделю, когда работа уже неинтересна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20 обезличенных отчётов, оценённых по одним критериям машиной и преподавателем, мера согласованности, разбор систематических расхождений и вывод: можно ли доверить машине черновую проверку и на каких именно критериях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дать модели один отчёт и свои критерии, сравнить с собственной оценкой — сразу станет видно, о каком порядке расхождений речь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обезличенные отчёты с письменного согласия авторов, доступ к LLM, преподаватель как эксперт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обезличивание — не формальность. Отчёты студентов это персональные данные: без согласия авторов и удаления имён работу нельзя ни начинать, ни показывать на защите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при высокой согласованности — черновая проверка ДЗ силами машины; при низкой результат не менее ценен: он показывает границу применимости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Б9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Ассистент по методичкам, который не выдумывает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студент упирается в лабораторную в одиннадцать вечера; преподавателя нет, а обычный чат-бот отвечает правдоподобно и неверно — и это хуже, чем не отвечать вовсе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ассистент, отвечающий только по загруженным методичкам кафедры и обязанный давать ссылку на страницу; набор из 50 контрольных вопросов, из которых 10 заведомо не имеют ответа в материалах; измеренные доля верных ссылок и доля честных отказов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составить те самые 10 вопросов без ответа в материалах — именно на них ломаются такие системы, и начинать надо с них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методички кафедры в электронном виде, доступ к LLM, Python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меряют долю правильных ответов и радуются. Главная метрика обратная: отказ, когда ответа в материалах нет. Система, которая отвечает всегда, опаснее отсутствия системы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смыкается с темой Б4; методика оценки переносится на любого корпоративного ассистента — это востребованный навык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Б10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Генератор вариантов задач с проверкой решаемости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 контрольные и пересдачи нужны равносильные варианты; составлять руками долго, а сгенерированные машиной задачи часто нерешаемы или дают чудовищный ответ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генератор вариантов по трём темам, автоматическая проверка решаемости символьным решателем, 30 отобранных вариантов, экспертная проверка преподавателем и измеренная доля брака до фильтра и после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сгенерировать 10 задач и решить их руками: доля брака в исходном потоке — ваша отправная точка, без неё улучшение не измерить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доступ к LLM, Python с SymPy, преподаватель для экспертизы итоговых вариантов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просят ту же модель проверить собственную задачу. Решаемость проверяет символьный решатель, иначе вы измеряете не качество задач, а самоуверенность модели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банк задач для тьюторской службы (Б4) и для пересдач; методика «генератор плюс независимый проверяющий» применима далеко за пределами физики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2026-09-11T13:15:15.510Z</dcterms:created>
  <dcterms:modified xsi:type="dcterms:W3CDTF">2026-09-11T13:15:15.517Z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