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Компенсация </w:t>
      </w:r>
      <w:r>
        <w:rPr>
          <w:rFonts w:ascii="Times New Roman" w:hAnsi="Times New Roman"/>
          <w:color w:val="000000"/>
          <w:sz w:val="28"/>
        </w:rPr>
        <w:t xml:space="preserve">в размере 50 процентов стоимости обучения </w:t>
      </w:r>
      <w:r>
        <w:rPr>
          <w:rFonts w:ascii="Times New Roman" w:hAnsi="Times New Roman"/>
          <w:color w:val="000000"/>
          <w:sz w:val="28"/>
        </w:rPr>
        <w:t xml:space="preserve">в организациях </w:t>
      </w:r>
      <w:r>
        <w:rPr>
          <w:rFonts w:ascii="Times New Roman" w:hAnsi="Times New Roman"/>
          <w:color w:val="000000"/>
          <w:sz w:val="28"/>
        </w:rPr>
        <w:t xml:space="preserve">среднего профессионального образования </w:t>
      </w:r>
      <w:r>
        <w:rPr>
          <w:rFonts w:ascii="Times New Roman" w:hAnsi="Times New Roman"/>
          <w:color w:val="000000"/>
          <w:sz w:val="28"/>
        </w:rPr>
        <w:t xml:space="preserve">и высшего профессионального образования одного из детей </w:t>
      </w:r>
      <w:r>
        <w:rPr>
          <w:rFonts w:ascii="Times New Roman" w:hAnsi="Times New Roman"/>
          <w:color w:val="000000"/>
          <w:sz w:val="28"/>
        </w:rPr>
        <w:t>многодетной семьи при рождении третьего или последующих детей</w:t>
      </w:r>
      <w:r>
        <w:rPr>
          <w:rFonts w:ascii="Times New Roman" w:hAnsi="Times New Roman"/>
          <w:color w:val="000000"/>
          <w:sz w:val="28"/>
        </w:rPr>
        <w:t>.</w:t>
      </w:r>
    </w:p>
    <w:p w14:paraId="02000000">
      <w:pPr>
        <w:ind/>
        <w:jc w:val="center"/>
        <w:rPr>
          <w:rFonts w:ascii="Times New Roman" w:hAnsi="Times New Roman"/>
          <w:color w:val="000000"/>
          <w:sz w:val="28"/>
        </w:rPr>
      </w:pPr>
    </w:p>
    <w:p w14:paraId="03000000">
      <w:pPr>
        <w:numPr>
          <w:numId w:val="1"/>
        </w:numPr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Компенсация предоставляется гражданам Российской Федерации из числа многодетных семей,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 xml:space="preserve">состоящих из двух родителей, находящихся в зарегистрированном браке, либо одного из родителей, и имеющим трех и более детей, в том числе усыновленных (удочеренных), в возрасте до 18 лет и (или) совершеннолетних детей, но не более чем до достижения ими возраста 23 лет, обучающихся по очной форме обучения в организациях, осуществляющих образовательную деятельность.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  <w:u w:val="single"/>
        </w:rPr>
        <w:t xml:space="preserve">Условие: обучение одного из детей в период с 01.01.2025 года по 31.12.2027 года в организациях </w:t>
      </w:r>
      <w:r>
        <w:rPr>
          <w:rFonts w:ascii="Times New Roman" w:hAnsi="Times New Roman"/>
          <w:color w:val="000000"/>
          <w:sz w:val="28"/>
          <w:u w:val="single"/>
        </w:rPr>
        <w:t>среднего профессионального образования и высшего профессионального образования, находящихся на территори</w:t>
      </w:r>
      <w:r>
        <w:rPr>
          <w:rFonts w:ascii="Times New Roman" w:hAnsi="Times New Roman"/>
          <w:color w:val="000000"/>
          <w:sz w:val="28"/>
          <w:u w:val="single"/>
        </w:rPr>
        <w:t>и Ростовской области.</w:t>
      </w:r>
    </w:p>
    <w:p w14:paraId="04000000">
      <w:pPr>
        <w:numPr>
          <w:numId w:val="1"/>
        </w:numPr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Право на получение компенсации имеет гражданин Российской Федерации из числа</w:t>
      </w:r>
      <w:r>
        <w:rPr>
          <w:rFonts w:ascii="Times New Roman" w:hAnsi="Times New Roman"/>
          <w:color w:val="000000"/>
          <w:sz w:val="28"/>
        </w:rPr>
        <w:t xml:space="preserve"> многодетной семьи, являющийся</w:t>
      </w:r>
      <w:r>
        <w:rPr>
          <w:rFonts w:ascii="Times New Roman" w:hAnsi="Times New Roman"/>
          <w:color w:val="000000"/>
          <w:sz w:val="28"/>
        </w:rPr>
        <w:t>:</w:t>
      </w:r>
    </w:p>
    <w:p w14:paraId="05000000">
      <w:pPr>
        <w:numPr>
          <w:numId w:val="2"/>
        </w:numPr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родителем (иным законным представителем) обучающегося (обучавшегося) из многодетной семьи по очной форме на платной основе в организации, осуществляющей образовательную деятельность по имеющим государственную аккредитацию образовательным программа</w:t>
      </w:r>
      <w:r>
        <w:rPr>
          <w:rFonts w:ascii="Times New Roman" w:hAnsi="Times New Roman"/>
          <w:color w:val="000000"/>
          <w:sz w:val="28"/>
        </w:rPr>
        <w:t xml:space="preserve">м среднего профессионального образования и высшего образования, расположенной на территории Ростовской области, заключивший с образовательной организацией договор об образовании </w:t>
      </w:r>
      <w:r>
        <w:rPr>
          <w:rFonts w:ascii="Times New Roman" w:hAnsi="Times New Roman"/>
          <w:color w:val="000000"/>
          <w:sz w:val="28"/>
        </w:rPr>
        <w:t>и внесший плату за обучение обучающегос</w:t>
      </w:r>
      <w:r>
        <w:rPr>
          <w:rFonts w:ascii="Times New Roman" w:hAnsi="Times New Roman"/>
          <w:color w:val="000000"/>
          <w:sz w:val="28"/>
        </w:rPr>
        <w:t>я (обучавшегося);</w:t>
      </w:r>
    </w:p>
    <w:p w14:paraId="06000000">
      <w:pPr>
        <w:numPr>
          <w:numId w:val="3"/>
        </w:numPr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достигшим 18-летнего возраста обучающимся (обучавшимся) из многодетной семьи по очной форме на платной основе в образовательной организации, заключивший с образовательной организацией договор об образовании и внесший плату за обучение.</w:t>
      </w:r>
    </w:p>
    <w:p w14:paraId="07000000">
      <w:pPr>
        <w:numPr>
          <w:numId w:val="1"/>
        </w:numPr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Компенсация предоставляется гражданину, имеющему регистрацию по месту жительства или месту пребывания на территории Ростовской области.</w:t>
      </w:r>
    </w:p>
    <w:p w14:paraId="08000000">
      <w:pPr>
        <w:numPr>
          <w:numId w:val="1"/>
        </w:numPr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Право на получение компенсации возникает у гражданина после завершения им каждого учебного семестра или года.</w:t>
      </w:r>
    </w:p>
    <w:p w14:paraId="09000000">
      <w:pPr>
        <w:numPr>
          <w:numId w:val="1"/>
        </w:numPr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Компенсация предоставляется не ранее месяца окончания учебного семестра или год</w:t>
      </w:r>
      <w:r>
        <w:rPr>
          <w:rFonts w:ascii="Times New Roman" w:hAnsi="Times New Roman"/>
          <w:color w:val="000000"/>
          <w:sz w:val="28"/>
        </w:rPr>
        <w:t xml:space="preserve">а, за которые предоставляется компенсация, если обращение 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t xml:space="preserve">за ее получением последовало не позднее шести месяцев со дня их окончания. </w:t>
      </w:r>
    </w:p>
    <w:p w14:paraId="0A000000">
      <w:pPr>
        <w:numPr>
          <w:numId w:val="1"/>
        </w:numPr>
        <w:ind/>
        <w:jc w:val="both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К</w:t>
      </w:r>
      <w:r>
        <w:rPr>
          <w:rFonts w:ascii="Times New Roman" w:hAnsi="Times New Roman"/>
          <w:b w:val="1"/>
          <w:color w:val="000000"/>
          <w:sz w:val="28"/>
        </w:rPr>
        <w:t>омпенсация не предоставляется на обучающегося (обучившегося), являющегося ребенком из многодетной семьи, состоящим в браке.</w:t>
      </w:r>
    </w:p>
    <w:p w14:paraId="0B000000">
      <w:pPr>
        <w:numPr>
          <w:numId w:val="1"/>
        </w:numPr>
        <w:spacing w:line="228" w:lineRule="auto"/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Для предоставления компенсации за соответствующий учебный семестр (год) гражданин подает в управление социальной защиты населения</w:t>
      </w:r>
      <w:r>
        <w:rPr>
          <w:rFonts w:ascii="Times New Roman" w:hAnsi="Times New Roman"/>
          <w:color w:val="000000"/>
          <w:sz w:val="28"/>
        </w:rPr>
        <w:t xml:space="preserve"> заявление </w:t>
      </w:r>
      <w:r>
        <w:rPr>
          <w:rFonts w:ascii="Times New Roman" w:hAnsi="Times New Roman"/>
          <w:color w:val="000000"/>
          <w:sz w:val="28"/>
        </w:rPr>
        <w:t>и представляет следующие документы:</w:t>
      </w:r>
    </w:p>
    <w:p w14:paraId="0C000000">
      <w:pPr>
        <w:numPr>
          <w:numId w:val="4"/>
        </w:numPr>
        <w:spacing w:line="228" w:lineRule="auto"/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паспорт гражданина Российской Федерации заявителя 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t>и членов его многодетной семьи (для лиц, до</w:t>
      </w:r>
      <w:r>
        <w:rPr>
          <w:rFonts w:ascii="Times New Roman" w:hAnsi="Times New Roman"/>
          <w:color w:val="000000"/>
          <w:sz w:val="28"/>
        </w:rPr>
        <w:t>стигших 14-летнего возраста);</w:t>
      </w:r>
    </w:p>
    <w:p w14:paraId="0D000000">
      <w:pPr>
        <w:numPr>
          <w:numId w:val="5"/>
        </w:numPr>
        <w:spacing w:line="228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свидетельство о рождении детей;</w:t>
      </w:r>
    </w:p>
    <w:p w14:paraId="0E000000">
      <w:pPr>
        <w:numPr>
          <w:numId w:val="5"/>
        </w:numPr>
        <w:spacing w:line="228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свидетельство о заключении (расторжении) брака; </w:t>
      </w:r>
    </w:p>
    <w:p w14:paraId="0F000000">
      <w:pPr>
        <w:numPr>
          <w:numId w:val="5"/>
        </w:numPr>
        <w:spacing w:line="228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справки об обучении ребенка заявителя в организациях, осуществляющих образовательную деятельность (за исключение</w:t>
      </w:r>
      <w:r>
        <w:rPr>
          <w:rFonts w:ascii="Times New Roman" w:hAnsi="Times New Roman"/>
          <w:color w:val="000000"/>
          <w:sz w:val="28"/>
        </w:rPr>
        <w:t>м организаций дополнительного образования) по очной форме обучения (для лиц, в возрасте от 18 до 23 лет, являющихся членами многодетной семьи);</w:t>
      </w:r>
    </w:p>
    <w:p w14:paraId="10000000">
      <w:pPr>
        <w:numPr>
          <w:numId w:val="6"/>
        </w:numPr>
        <w:spacing w:line="216" w:lineRule="auto"/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договор об образовании (дополнительных соглашений к нему при наличии), заключенного между заявителем и образов</w:t>
      </w:r>
      <w:r>
        <w:rPr>
          <w:rFonts w:ascii="Times New Roman" w:hAnsi="Times New Roman"/>
          <w:color w:val="000000"/>
          <w:sz w:val="28"/>
        </w:rPr>
        <w:t>ательной организацией, либо его копии, заверенной должностным лицом образовательной организации;</w:t>
      </w:r>
    </w:p>
    <w:p w14:paraId="11000000">
      <w:pPr>
        <w:numPr>
          <w:numId w:val="7"/>
        </w:numPr>
        <w:spacing w:line="216" w:lineRule="auto"/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платежные документы, подтверждающие внесение (перечисление) денежных средств в образовательную организацию за обучение ребенка в учебном году (семестре), по з</w:t>
      </w:r>
      <w:r>
        <w:rPr>
          <w:rFonts w:ascii="Times New Roman" w:hAnsi="Times New Roman"/>
          <w:color w:val="000000"/>
          <w:sz w:val="28"/>
        </w:rPr>
        <w:t>авершению которого подано заявление, а также сведения образовательной организации о стоимости обучения за учебный год (семестр), по завершению которого подано заявление, заверенные печатью образовательной организации</w:t>
      </w:r>
      <w:r>
        <w:rPr>
          <w:rFonts w:ascii="Times New Roman" w:hAnsi="Times New Roman"/>
          <w:color w:val="000000"/>
          <w:sz w:val="28"/>
        </w:rPr>
        <w:t>, подписью руководителя образовательной организации или его подразделения</w:t>
      </w:r>
      <w:r>
        <w:rPr>
          <w:rFonts w:ascii="Times New Roman" w:hAnsi="Times New Roman"/>
          <w:color w:val="000000"/>
          <w:sz w:val="28"/>
        </w:rPr>
        <w:t>;</w:t>
      </w:r>
    </w:p>
    <w:p w14:paraId="12000000">
      <w:pPr>
        <w:numPr>
          <w:numId w:val="8"/>
        </w:numPr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банковская выписка лицевого счета заявителя</w:t>
      </w:r>
      <w:r>
        <w:rPr>
          <w:rFonts w:ascii="Times New Roman" w:hAnsi="Times New Roman"/>
          <w:color w:val="000000"/>
          <w:sz w:val="28"/>
        </w:rPr>
        <w:t>.</w:t>
      </w:r>
    </w:p>
    <w:p w14:paraId="13000000">
      <w:pPr>
        <w:ind w:firstLine="709" w:left="0"/>
        <w:jc w:val="both"/>
        <w:rPr>
          <w:rFonts w:ascii="Times New Roman" w:hAnsi="Times New Roman"/>
          <w:color w:val="000000"/>
          <w:sz w:val="28"/>
        </w:rPr>
      </w:pPr>
    </w:p>
    <w:p w14:paraId="14000000">
      <w:pPr>
        <w:ind w:firstLine="709" w:left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Гражданин несет ответственность за достоверность представленных документов и указанных в заявлении сведений.</w:t>
      </w:r>
    </w:p>
    <w:p w14:paraId="15000000">
      <w:pPr>
        <w:ind/>
        <w:jc w:val="both"/>
        <w:rPr>
          <w:rFonts w:ascii="Times New Roman" w:hAnsi="Times New Roman"/>
          <w:color w:val="000000"/>
          <w:sz w:val="28"/>
        </w:rPr>
      </w:pP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abstractNum w:abstractNumId="1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2025-05-05T07:43:10Z</dcterms:modified>
</cp:coreProperties>
</file>