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07 Обработка заготовок простых деталей по 8-10 квалитетам (Ra 3,2)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Особенности чистовой обработки по 8-10 квалитетам</w:t>
      </w:r>
    </w:p>
    <w:p>
      <w:pPr>
        <w:ind w:firstLine="709"/>
      </w:pPr>
      <w:r>
        <w:t>Обработка по 8-10 квалитетам (Ra 3,2) относится к чистовой стадии механической обработки. Допуск для размера Ø50 мм: по 10 квалитету — 100 мкм, по 9 квалитету — 62 мкм, по 8 квалитету — 39 мкм. Оператор 4 разряда выполняет чистовую обработку деталей сложной формы с обеспечением заданных параметров.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Чистовая обработка характеризуется малыми глубинами резания (0,1–0,5 мм), пониженными подачами (0,05–0,2 мм/об) и высокими скоростями резания (150–250 м/мин для твёрдых сплавов). Применяются резцы с пластинами Т15К6 (для стали) и ВК6 (для чугуна). Особое внимание уделяется жёсткости технологической системы и виброустойчивости.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 10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 9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 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Допуск Ø50, мкм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Шероховатость 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6,3–3,2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3,2–1,6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1,6–0,8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Глубина резания t, мм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0,5–1,0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0,2–0,5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0,1–0,3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Подача S, мм/об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0,15–0,3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0,08–0,15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0,05–0,08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Скорость V, м/мин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150–200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180–220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200–250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Инструмент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Т15К6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Т15К6/Т30К4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Т30К4/ВК6</w:t>
            </w:r>
          </w:p>
        </w:tc>
      </w:tr>
    </w:tbl>
    <w:p/>
    <w:p>
      <w:pPr>
        <w:pStyle w:val="Heading2"/>
      </w:pPr>
      <w:r>
        <w:rPr>
          <w:color w:val="C0392B"/>
        </w:rPr>
        <w:t>2. Обеспечение точности при чистовой обработке</w:t>
      </w:r>
    </w:p>
    <w:p>
      <w:pPr>
        <w:ind w:firstLine="709"/>
      </w:pPr>
      <w:r>
        <w:t>Точность обработки зависит от множества факторов: жёсткости станка, затупления инструмента, температурных деформаций, вибраций. Погрешность от упругих деформаций системы СПИД — наиболее значимая, составляет 20–40% общей погрешности. Для её снижения необходимо: обрабатывать при постоянной силе резания, использовать станки повышенной жёсткости, минимизировать вылет резца и заготовки.</w:t>
      </w:r>
    </w:p>
    <w:p>
      <w:pPr>
        <w:ind w:firstLine="709"/>
      </w:pPr>
      <w:r>
        <w:t>Температурные деформации шпинделя и суппорта вызывают смещение режущей кромки на 0,01–0,05 мм. Для стабилизации рекомендуется: работать на прогретом станке (15–20 мин холостого хода), использовать СОЖ в достаточном количестве (5–10 л/мин), не делать длительных перерывов. Вибрации снижают качество поверхности и точность — для их подавления применяют резцы с виброгасящими пластинами.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Источник погрешности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Величина (мкм)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Доля в общей погрешности (%)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снижения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Упругие деформации СПИД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10–40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30–40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Повышение жёсткости системы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Затупление инструмента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15–25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Своевременная замена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Температурные деформации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5–30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СОЖ, прогрев станка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Погрешность установки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10–15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Правильное базирование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Вибрации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3–15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5–15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Виброгасящие резцы</w:t>
            </w:r>
          </w:p>
        </w:tc>
      </w:tr>
    </w:tbl>
    <w:p/>
    <w:p>
      <w:pPr>
        <w:pStyle w:val="Heading2"/>
      </w:pPr>
      <w:r>
        <w:rPr>
          <w:color w:val="C0392B"/>
        </w:rPr>
        <w:t>3. Контроль при чистовой обработке</w:t>
      </w:r>
    </w:p>
    <w:p>
      <w:pPr>
        <w:ind w:firstLine="709"/>
      </w:pPr>
      <w:r>
        <w:t>При обработке по 8-10 квалитетам контроль осуществляется микрометром МК (цена деления 0,01 мм) для наружных диаметров, нутромером НИ для внутренних диаметров. Шероховатость оценивается визуально по эталонам или прибором (профилометром). Периодичность контроля — каждая 3–5-я деталь. Результаты контроля заносятся в карту контроля. При систематическом отклонении размеров оператор проводит подналадку станка.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_mdk0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