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C3E50"/>
          <w:sz w:val="32"/>
        </w:rPr>
        <w:t>Лекции ОП.03. Основы материаловедения (металлы, сплавы, их свойства)</w:t>
      </w:r>
    </w:p>
    <w:p>
      <w:pPr>
        <w:jc w:val="center"/>
      </w:pPr>
      <w:r>
        <w:rPr>
          <w:color w:val="646464"/>
          <w:sz w:val="22"/>
        </w:rPr>
        <w:t>Для профессии 15474 "Оператор автоматических и полуавтоматических станков и линий станков" (профессиональной переподготовки на 2-3 разряды)</w:t>
      </w:r>
    </w:p>
    <w:p/>
    <w:p>
      <w:pPr>
        <w:pStyle w:val="Heading2"/>
      </w:pPr>
      <w:r>
        <w:rPr>
          <w:color w:val="2980B9"/>
        </w:rPr>
        <w:t>1. Классификация металлов и сплавов</w:t>
      </w:r>
    </w:p>
    <w:p>
      <w:pPr>
        <w:ind w:firstLine="709"/>
      </w:pPr>
      <w:r>
        <w:t>Все металлы и сплавы, применяемые в машиностроении, подразделяются на две основные группы: чёрные и цветные. К чёрным металлам относятся железо и сплавы на его основе — стали и чугуны, которые составляют около 90% всех металлических материалов, обрабатываемых на станках. К цветным относятся медь, алюминий, цинк, олово и их сплавы — бронзы, латуни, дюралюмины.</w:t>
      </w:r>
    </w:p>
    <w:p>
      <w:pPr>
        <w:ind w:firstLine="709"/>
      </w:pPr>
      <w:r>
        <w:t>Для оператора станков важно знать свойства обрабатываемого материала, так как от этого зависят режимы резания, выбор инструмента и качество обработанной поверхности. Твёрдость материала напрямую влияет на скорость резания и стойкость режущего инструмента. Хрупкие материалы (чугуны, бронзы) дают стружку надлома, вязкие (мягкие стали, медь) — сливную стружку, средние — стружку скалывания.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Группа материалов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Представители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Твёрдость HB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Обрабатываемость резанием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Углеродистые стали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Ст3, Ст45, Ст65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130–250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Хорошая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Легированные стали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40Х, 30ХГСА, 12Х18Н10Т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180–350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Удовлетворительная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Серый чугун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СЧ15, СЧ20, СЧ25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140–250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Хорошая (хрупкая стружка)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Медные сплавы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Л63, БрАЖ9-4, БрОЦС5-5-5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60–120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Отличная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Алюминиевые сплавы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Д16, АК7, АМг6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50–130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Отличная (налипание)</w:t>
            </w:r>
          </w:p>
        </w:tc>
      </w:tr>
    </w:tbl>
    <w:p/>
    <w:p>
      <w:pPr>
        <w:pStyle w:val="Heading2"/>
      </w:pPr>
      <w:r>
        <w:rPr>
          <w:color w:val="2980B9"/>
        </w:rPr>
        <w:t>2. Стали: классификация и свойства</w:t>
      </w:r>
    </w:p>
    <w:p>
      <w:pPr>
        <w:ind w:firstLine="709"/>
      </w:pPr>
      <w:r>
        <w:t>Сталь — сплав железа с углеродом (содержание углерода до 2,14%). По содержанию углерода стали делятся на низкоуглеродистые (до 0,25% С), среднеуглеродистые (0,25–0,6% С) и высокоуглеродистые (0,6–2,14% С). С ростом содержания углерода увеличиваются твёрдость и прочность, но снижаются пластичность и вязкость. Это直接影响 на режимы резания при обработке.</w:t>
      </w:r>
    </w:p>
    <w:p>
      <w:pPr>
        <w:ind w:firstLine="709"/>
      </w:pPr>
      <w:r>
        <w:t>Легированные стали содержат дополнительные элементы: хром (повышает твёрдость и коррозионную стойкость), никель (повышает прочность и вязкость), марганец (повышает износостойкость), вольфрам и молибден (повышают теплостойкость). Нержавеющие стали (12Х18Н10Т, 20Х13) обрабатываются значительно труднее из-за склонности к наклёпу и налипанию на инструмент.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Марка стали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Содержание С, %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Твёрдость HB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Применение деталей</w:t>
            </w:r>
          </w:p>
        </w:tc>
        <w:tc>
          <w:tcPr>
            <w:tcW w:type="dxa" w:w="1728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Режим резания</w:t>
            </w:r>
          </w:p>
        </w:tc>
      </w:tr>
      <w:tr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Ст3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0,14–0,22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130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Кронштейны, планки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Высокие скорости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Ст45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0,42–0,50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200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Валы, шестерни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Средние скорости</w:t>
            </w:r>
          </w:p>
        </w:tc>
      </w:tr>
      <w:tr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Ст65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0,62–0,70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250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Пружины, рессоры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Пониженные скорости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40Х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0,36–0,44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220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Оси, штоки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Средние скорости</w:t>
            </w:r>
          </w:p>
        </w:tc>
      </w:tr>
      <w:tr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12Х18Н10Т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≤0,12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180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Детали хим. аппаратуры</w:t>
            </w:r>
          </w:p>
        </w:tc>
        <w:tc>
          <w:tcPr>
            <w:tcW w:type="dxa" w:w="1728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Низкие скорости</w:t>
            </w:r>
          </w:p>
        </w:tc>
      </w:tr>
    </w:tbl>
    <w:p/>
    <w:p>
      <w:pPr>
        <w:pStyle w:val="Heading2"/>
      </w:pPr>
      <w:r>
        <w:rPr>
          <w:color w:val="2980B9"/>
        </w:rPr>
        <w:t>3. Чугуны и их обработка</w:t>
      </w:r>
    </w:p>
    <w:p>
      <w:pPr>
        <w:ind w:firstLine="709"/>
      </w:pPr>
      <w:r>
        <w:t>Чугун — сплав железа с углеродом (более 2,14% С). Наиболее распространён серый чугун (СЧ), в котором углерод находится в виде графитовых включений. Серый чугун хрупкий, хорошо обрабатывается резанием, даёт мелкодисперсную стружку. Ковкий чугун (КЧ) получают отжигом белого чугуна, он более вязкий и прочный. Высокопрочный чугун (ВЧ) содержит шаровидный графит, обладает высокой прочностью и некоторой пластичностью.</w:t>
      </w:r>
    </w:p>
    <w:p>
      <w:pPr>
        <w:ind w:firstLine="709"/>
      </w:pPr>
      <w:r>
        <w:t>При обработке чугуна следует учитывать его абразивное действие на режущий инструмент из-за графитовых включений. Рекомендуется использовать твёрдосплавные пластины группы ВК (ВК6, ВК8). Скорости резания при обработке чугуна на 20–30% ниже, чем при обработке стали аналогичной твёрдости.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118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_op03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1188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2980B9"/>
        </w:rPr>
        <w:t>Дополнительные сведения</w:t>
      </w:r>
    </w:p>
    <w:p>
      <w:pPr>
        <w:ind w:firstLine="709"/>
      </w:pPr>
      <w:r>
        <w:t xml:space="preserve">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2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2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2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2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2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2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2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2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2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