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cs="Times New Roman"/>
                <w:b/>
                <w:sz w:val="28"/>
              </w:rPr>
              <w:t>Приложение 4.2</w:t>
              <w:br/>
              <w:t>к основной программе ПО (ПП)</w:t>
              <w:br/>
              <w:t>по профессии «Оператор автоматических и полуавтоматических станков и линий станков»</w:t>
              <w:br/>
              <w:br/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промежуточной аттестации (МДК01.01) по профессиональному циклу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 w:cs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Тестовые задания с выбором одного правильного ответа (20 вопросов)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r>
        <w:rPr>
          <w:rFonts w:ascii="Times New Roman" w:hAnsi="Times New Roman" w:cs="Times New Roman"/>
          <w:b/>
          <w:sz w:val="28"/>
        </w:rPr>
        <w:t>1. К какому типу производства относится профессия оператора автоматических и полуавтоматических станков?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Сельскохозяйственное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Машиностроительное (металлообрабатывающее)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Пищевое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Строительное</w:t>
      </w:r>
    </w:p>
    <w:p>
      <w:r>
        <w:rPr>
          <w:rFonts w:ascii="Times New Roman" w:hAnsi="Times New Roman" w:cs="Times New Roman"/>
          <w:b/>
          <w:sz w:val="28"/>
        </w:rPr>
        <w:t>2. Что является заготовкой при механической обработке на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Готовая деталь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Предмет труда, из которого изготавливают деталь снятием стружки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Режущий инструмент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закрепления</w:t>
      </w:r>
    </w:p>
    <w:p>
      <w:r>
        <w:rPr>
          <w:rFonts w:ascii="Times New Roman" w:hAnsi="Times New Roman" w:cs="Times New Roman"/>
          <w:b/>
          <w:sz w:val="28"/>
        </w:rPr>
        <w:t>3. В чём главное отличие автомата от полуавтомата?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Автомат работает быстрее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Автомат выполняет все рабочие и вспомогательные движения автоматически, полуавтомат — только рабочие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Полуавтомат имеет меньшие габариты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Автомат не требует обслуживания</w:t>
      </w:r>
    </w:p>
    <w:p>
      <w:r>
        <w:rPr>
          <w:rFonts w:ascii="Times New Roman" w:hAnsi="Times New Roman" w:cs="Times New Roman"/>
          <w:b/>
          <w:sz w:val="28"/>
        </w:rPr>
        <w:t>4. Какой механизм станка обеспечивает главное движение (движение резания)?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Механизм подачи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Шпиндельный узел с коробкой скоростей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Механизм ускоренного перемещения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Система охлаждения</w:t>
      </w:r>
    </w:p>
    <w:p>
      <w:r>
        <w:rPr>
          <w:rFonts w:ascii="Times New Roman" w:hAnsi="Times New Roman" w:cs="Times New Roman"/>
          <w:b/>
          <w:sz w:val="28"/>
        </w:rPr>
        <w:t>5. Что такое шпиндель станка?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Электродвигатель станка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Вращающийся вал для закрепления заготовки или инструмента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Неподвижная опора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</w:p>
    <w:p>
      <w:r>
        <w:rPr>
          <w:rFonts w:ascii="Times New Roman" w:hAnsi="Times New Roman" w:cs="Times New Roman"/>
          <w:b/>
          <w:sz w:val="28"/>
        </w:rPr>
        <w:t>6. Что означает запись Ø50H7 на рабочем чертеже?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Диаметр 50 мм, номинальный размер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Диаметр 50 мм с полем допуска H по 7-му квалитету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Диаметр 50 мм, твёрдость HRC 7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Отверстие 50 мм, 7-й сорт</w:t>
      </w:r>
    </w:p>
    <w:p>
      <w:r>
        <w:rPr>
          <w:rFonts w:ascii="Times New Roman" w:hAnsi="Times New Roman" w:cs="Times New Roman"/>
          <w:b/>
          <w:sz w:val="28"/>
        </w:rPr>
        <w:t>7. Какой квалитет точности соответствует черновой обработке?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IT7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IT12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8. Какой документ содержит последовательность операций обработки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Чертёж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Маршрутная карта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Спецификация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Паспорт станка</w:t>
      </w:r>
    </w:p>
    <w:p>
      <w:r>
        <w:rPr>
          <w:rFonts w:ascii="Times New Roman" w:hAnsi="Times New Roman" w:cs="Times New Roman"/>
          <w:b/>
          <w:sz w:val="28"/>
        </w:rPr>
        <w:t>9. Какая информация указывается в операционной карте?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название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Содержание операции, оборудование, инструмент, режимы обработки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Только материал заготовки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Только нормы времени</w:t>
      </w:r>
    </w:p>
    <w:p>
      <w:r>
        <w:rPr>
          <w:rFonts w:ascii="Times New Roman" w:hAnsi="Times New Roman" w:cs="Times New Roman"/>
          <w:b/>
          <w:sz w:val="28"/>
        </w:rPr>
        <w:t>10. Какой угол резца называется главным углом в плане?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Угол между режущей кромкой и обработанной поверхностью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Угол между проекцией главной режущей кромки на основную плоскость и направлением подачи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Угол наклона передней поверхности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Угол при вершине резца</w:t>
      </w:r>
    </w:p>
    <w:p>
      <w:r>
        <w:rPr>
          <w:rFonts w:ascii="Times New Roman" w:hAnsi="Times New Roman" w:cs="Times New Roman"/>
          <w:b/>
          <w:sz w:val="28"/>
        </w:rPr>
        <w:t>11. Из какого материала изготавливают резцы для обработки закалённых сталей?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Углеродистая сталь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Быстрорежущая сталь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Твёрдый сплав (ВК, ТК)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Чугун</w:t>
      </w:r>
    </w:p>
    <w:p>
      <w:r>
        <w:rPr>
          <w:rFonts w:ascii="Times New Roman" w:hAnsi="Times New Roman" w:cs="Times New Roman"/>
          <w:b/>
          <w:sz w:val="28"/>
        </w:rPr>
        <w:t>12. Какой элемент режима резания обозначается буквой S (подача)?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Скорость вращения шпинделя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Перемещение инструмента за один оборот заготовки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Глубина резания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Ширина срезаемого слоя</w:t>
      </w:r>
    </w:p>
    <w:p>
      <w:r>
        <w:rPr>
          <w:rFonts w:ascii="Times New Roman" w:hAnsi="Times New Roman" w:cs="Times New Roman"/>
          <w:b/>
          <w:sz w:val="28"/>
        </w:rPr>
        <w:t>13. Какая операция выполняется первой при обработке вала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Нарезание резьбы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Черновое точение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Шлифование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Полирование</w:t>
      </w:r>
    </w:p>
    <w:p>
      <w:r>
        <w:rPr>
          <w:rFonts w:ascii="Times New Roman" w:hAnsi="Times New Roman" w:cs="Times New Roman"/>
          <w:b/>
          <w:sz w:val="28"/>
        </w:rPr>
        <w:t>14. Какой инструмент применяется для сверления отверстий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Резец проходной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Сверло спиральное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Фреза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Развертка</w:t>
      </w:r>
    </w:p>
    <w:p>
      <w:r>
        <w:rPr>
          <w:rFonts w:ascii="Times New Roman" w:hAnsi="Times New Roman" w:cs="Times New Roman"/>
          <w:b/>
          <w:sz w:val="28"/>
        </w:rPr>
        <w:t>15. Какой квалитет точности можно обеспечить чистовым точением на токарном станке?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IT5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IT8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IT14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IT3</w:t>
      </w:r>
    </w:p>
    <w:p>
      <w:r>
        <w:rPr>
          <w:rFonts w:ascii="Times New Roman" w:hAnsi="Times New Roman" w:cs="Times New Roman"/>
          <w:b/>
          <w:sz w:val="28"/>
        </w:rPr>
        <w:t>16. Для чего применяется протачивание канавки на валу?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Для украшения детали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Для выхода резьбового резца и шлифовального круга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Для уменьшения массы детали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Для маркировки</w:t>
      </w:r>
    </w:p>
    <w:p>
      <w:r>
        <w:rPr>
          <w:rFonts w:ascii="Times New Roman" w:hAnsi="Times New Roman" w:cs="Times New Roman"/>
          <w:b/>
          <w:sz w:val="28"/>
        </w:rPr>
        <w:t>17. Какой способ закрепления применяется при обработке длинного вала?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Только в патроне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В центрах с использованием люнета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На магнитной плите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В тисках</w:t>
      </w:r>
    </w:p>
    <w:p>
      <w:r>
        <w:rPr>
          <w:rFonts w:ascii="Times New Roman" w:hAnsi="Times New Roman" w:cs="Times New Roman"/>
          <w:b/>
          <w:sz w:val="28"/>
        </w:rPr>
        <w:t>18. Что такое люнет и для чего он применяется?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заточки резцов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Опорная втулка, предотвращающая прогиб длинной заготовки при точении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Устройство для охлаждения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Приспособление для нарезания резьбы</w:t>
      </w:r>
    </w:p>
    <w:p>
      <w:r>
        <w:rPr>
          <w:rFonts w:ascii="Times New Roman" w:hAnsi="Times New Roman" w:cs="Times New Roman"/>
          <w:b/>
          <w:sz w:val="28"/>
        </w:rPr>
        <w:t>19. Каким прибором контролируют шероховатость поверхности детали?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Штангенциркулем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Профилометром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Микрометром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Индикатором часового типа</w:t>
      </w:r>
    </w:p>
    <w:p>
      <w:r>
        <w:rPr>
          <w:rFonts w:ascii="Times New Roman" w:hAnsi="Times New Roman" w:cs="Times New Roman"/>
          <w:b/>
          <w:sz w:val="28"/>
        </w:rPr>
        <w:t>20. Какой калибр применяется для контроля отверстия?</w:t>
      </w:r>
      <w:r>
        <w:rPr>
          <w:rFonts w:ascii="Times New Roman" w:hAnsi="Times New Roman" w:cs="Times New Roman"/>
          <w:b w:val="0"/>
          <w:sz w:val="28"/>
        </w:rPr>
        <w:br/>
        <w:t>а)</w:t>
      </w:r>
      <w:r>
        <w:rPr>
          <w:rFonts w:ascii="Times New Roman" w:hAnsi="Times New Roman" w:cs="Times New Roman"/>
          <w:b w:val="0"/>
          <w:sz w:val="28"/>
        </w:rPr>
        <w:t xml:space="preserve"> Калибр-скоба</w:t>
      </w:r>
      <w:r>
        <w:rPr>
          <w:rFonts w:ascii="Times New Roman" w:hAnsi="Times New Roman" w:cs="Times New Roman"/>
          <w:b w:val="0"/>
          <w:sz w:val="28"/>
        </w:rPr>
        <w:br/>
        <w:t>б)</w:t>
      </w:r>
      <w:r>
        <w:rPr>
          <w:rFonts w:ascii="Times New Roman" w:hAnsi="Times New Roman" w:cs="Times New Roman"/>
          <w:b w:val="0"/>
          <w:sz w:val="28"/>
        </w:rPr>
        <w:t xml:space="preserve"> Калибр-пробка</w:t>
      </w:r>
      <w:r>
        <w:rPr>
          <w:rFonts w:ascii="Times New Roman" w:hAnsi="Times New Roman" w:cs="Times New Roman"/>
          <w:b w:val="0"/>
          <w:sz w:val="28"/>
        </w:rPr>
        <w:br/>
        <w:t>в)</w:t>
      </w:r>
      <w:r>
        <w:rPr>
          <w:rFonts w:ascii="Times New Roman" w:hAnsi="Times New Roman" w:cs="Times New Roman"/>
          <w:b w:val="0"/>
          <w:sz w:val="28"/>
        </w:rPr>
        <w:t xml:space="preserve"> Резьбовой калибр-кольцо</w:t>
      </w:r>
      <w:r>
        <w:rPr>
          <w:rFonts w:ascii="Times New Roman" w:hAnsi="Times New Roman" w:cs="Times New Roman"/>
          <w:b w:val="0"/>
          <w:sz w:val="28"/>
        </w:rPr>
        <w:br/>
        <w:t>г)</w:t>
      </w:r>
      <w:r>
        <w:rPr>
          <w:rFonts w:ascii="Times New Roman" w:hAnsi="Times New Roman" w:cs="Times New Roman"/>
          <w:b w:val="0"/>
          <w:sz w:val="28"/>
        </w:rPr>
        <w:t xml:space="preserve"> Угловой калибр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cs="Times New Roman"/>
          <w:b/>
          <w:sz w:val="28"/>
        </w:rPr>
        <w:t>Ключи ответов</w:t>
      </w:r>
    </w:p>
    <w:p>
      <w:pPr>
        <w:jc w:val="center"/>
      </w:pPr>
      <w:r>
        <w:rPr>
          <w:rFonts w:ascii="Times New Roman" w:hAnsi="Times New Roman" w:cs="Times New Roman"/>
          <w:b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№ вопроса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13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14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15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16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19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20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б</w:t>
            </w:r>
          </w:p>
        </w:tc>
      </w:tr>
    </w:tbl>
    <w:sectPr w:rsidR="00FC693F" w:rsidRPr="0006063C" w:rsidSect="00034616">
      <w:pgSz w:w="12240" w:h="15840"/>
      <w:pgMar w:top="1020" w:right="737" w:bottom="102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