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Комплект лекций по ОП.04. Основы технической механики</w:t>
      </w:r>
    </w:p>
    <w:p>
      <w:pPr>
        <w:jc w:val="center"/>
      </w:pPr>
      <w:r>
        <w:rPr>
          <w:i/>
          <w:sz w:val="22"/>
        </w:rPr>
        <w:t>Для профессии 15474 "Оператор автоматических и полуавтоматических станков и линий станков" (профессиональной подготовки на 2-3 разряды)</w:t>
      </w:r>
    </w:p>
    <w:p>
      <w:r>
        <w:rPr>
          <w:b/>
          <w:sz w:val="28"/>
        </w:rPr>
        <w:t>Лекция 1. Основы технической механики</w:t>
      </w:r>
    </w:p>
    <w:p>
      <w:r>
        <w:rPr>
          <w:i/>
          <w:sz w:val="22"/>
        </w:rPr>
        <w:t>Продолжительность: 11 академических часов</w:t>
      </w:r>
    </w:p>
    <w:p>
      <w:r>
        <w:rPr>
          <w:b/>
          <w:sz w:val="24"/>
        </w:rPr>
        <w:t>1 Основы статики: силы, моменты, условия равновесия</w:t>
      </w:r>
    </w:p>
    <w:p>
      <w:pPr>
        <w:ind w:firstLine="709"/>
      </w:pPr>
      <w:r>
        <w:t>Статика — раздел механики, изучающий условия равновесия тел под действием приложенных сил. Для оператора станков знание статики необходимо для понимания сил, действующих при резании, закреплении заготовок и работе механизмов станка.</w:t>
      </w:r>
    </w:p>
    <w:p>
      <w:pPr>
        <w:ind w:firstLine="709"/>
      </w:pPr>
      <w:r>
        <w:t>Сила — векторная величина, характеризующая меру механического взаимодействия тел. Сила характеризуется величиной (модулем), направлением и точкой приложения. Единица измерения силы — ньютон (Н). В технике также применяются килоньютоны (1 кН = 1000 Н).</w:t>
      </w:r>
    </w:p>
    <w:p>
      <w:pPr>
        <w:ind w:firstLine="709"/>
      </w:pPr>
      <w:r>
        <w:t>Момент силы относительно точки — произведение модуля силы на плечо (кратчайшее расстояние от точки до линии действия силы): M = F × h. Единица измерения момента — Н·м. Момент силы вызывает вращательное действие. В станках моменты сил возникают при вращении шпинделя, ходового винта, рукояток управления.</w:t>
      </w:r>
    </w:p>
    <w:p>
      <w:pPr>
        <w:ind w:firstLine="709"/>
      </w:pPr>
      <w:r>
        <w:t>Условия равновесия твёрдого тела: для равновесия тела под действием плоской системы сил необходимо и достаточно, чтобы алгебраическая сумма проекций всех сил на каждую из двух координатных осей равнялась нулю и алгебраическая сумма моментов всех сил относительно любого центра также равнялась нулю. Аналитически: ΣFx = 0; ΣFy = 0; ΣM = 0.</w:t>
      </w:r>
    </w:p>
    <w:p>
      <w:pPr>
        <w:ind w:firstLine="709"/>
      </w:pPr>
      <w:r>
        <w:t>При закреплении заготовки в станке необходимо, чтобы силы закрепления и силы резания находились в равновесии. Недостаточное закрепление приводит к смещению заготовки, а избыточное — к деформации заготовки и потере точности обработки. Оператор станков должен уметь оценивать достаточность закрепления заготовки.</w:t>
      </w:r>
    </w:p>
    <w:p>
      <w:r>
        <w:rPr>
          <w:b/>
          <w:sz w:val="24"/>
        </w:rPr>
        <w:t>2 Кинематика и динамика механизмов станков</w:t>
      </w:r>
    </w:p>
    <w:p>
      <w:pPr>
        <w:ind w:firstLine="709"/>
      </w:pPr>
      <w:r>
        <w:t>Кинематика изучает движение тел без учёта действующих сил. Основные кинематические параметры: перемещение, скорость и ускорение. В станках различают главное движение (движение резания) и движения подач.</w:t>
      </w:r>
    </w:p>
    <w:p>
      <w:pPr>
        <w:ind w:firstLine="709"/>
      </w:pPr>
      <w:r>
        <w:t>Главное движение — движение, определяющее скорость отделения стружки. При точении — это вращение заготовки; при фрезеровании — вращение фрезы; при строгании — возвратно-поступательное движение резца или заготовки. Скорость главного движения (скорость резания) измеряется в м/мин.</w:t>
      </w:r>
    </w:p>
    <w:p>
      <w:pPr>
        <w:ind w:firstLine="709"/>
      </w:pPr>
      <w:r>
        <w:t>Движение подачи — движение, обеспечивающее подвод нового слоя материала к режущему инструменту. Различают продольную, поперечную и вертикальную подачи. Подача измеряется в мм/об (при точении), мм/мин (при фрезеровании), мм/дв.ход (при строгании).</w:t>
      </w:r>
    </w:p>
    <w:p>
      <w:pPr>
        <w:ind w:firstLine="709"/>
      </w:pPr>
      <w:r>
        <w:t>В станках применяются следующие виды механизмов для передачи движения: ремённые передачи, зубчатые передачи, червячные передачи, винтовые передачи, реечные передачи, кулачковые механизмы, кривошипно-шатунные механизмы. Каждая передача характеризуется передаточным отношением — отношением скорости ведомого звена к скорости ведущего.</w:t>
      </w:r>
    </w:p>
    <w:p>
      <w:pPr>
        <w:ind w:firstLine="709"/>
      </w:pPr>
      <w:r>
        <w:t>Передаточное отношение зубчатой передачи i = z1/z2 = n2/n1, где z1, z2 — числа зубьев шестерён, n1, n2 — частоты вращения. Общее передаточное отношение многоступенчатой передачи равно произведению передаточных отношений отдельных ступеней: iобщ = i1 × i2 × ... × in.</w:t>
      </w:r>
    </w:p>
    <w:p>
      <w:pPr>
        <w:ind w:firstLine="709"/>
      </w:pPr>
      <w:r>
        <w:t>Динамика изучает движение тел под действием сил. Основной закон динамики (второй закон Ньютона): F = m × a, где F — сила, m — масса, a — ускорение. При вращательном движении аналогом служит уравнение: M = J × ε, где M — момент, J — момент инерции, ε — угловое ускорение.</w:t>
      </w:r>
    </w:p>
    <w:p>
      <w:r>
        <w:rPr>
          <w:b/>
          <w:sz w:val="24"/>
        </w:rPr>
        <w:t>3 Сопротивление материалов: напряжения и деформации</w:t>
      </w:r>
    </w:p>
    <w:p>
      <w:pPr>
        <w:ind w:firstLine="709"/>
      </w:pPr>
      <w:r>
        <w:t>Сопротивление материалов изучает методы расчёта элементов конструкций на прочность, жёсткость и устойчивость. Для оператора станков важно понимать, какие напряжения возникают в заготовке при закреплении и обработке, а также в деталях станка при работе.</w:t>
      </w:r>
    </w:p>
    <w:p>
      <w:pPr>
        <w:ind w:firstLine="709"/>
      </w:pPr>
      <w:r>
        <w:t>Напряжение — внутренняя сила, приходящаяся на единицу площади поперечного сечения. Нормальное напряжение σ = N/A, где N — продольная сила, A — площадь сечения. Касательное напряжение τ = Q/A, где Q — поперечная сила. Единица измерения — Па (Паскаль) или МПа (1 МПа = 10⁶ Па).</w:t>
      </w:r>
    </w:p>
    <w:p>
      <w:pPr>
        <w:ind w:firstLine="709"/>
      </w:pPr>
      <w:r>
        <w:t>Деформации бывают упругие (обратимые) и пластические (необратимые). Упругая деформация подчиняется закону Гука: σ = E × ε, где E — модуль упругости (модуль Юнга), ε — относительная деформация. Для стали E ≈ 2×10⁵ МПа, для чугуна E ≈ 1,2×10⁵ МПа, для меди E ≈ 1×10⁵ МПа.</w:t>
      </w:r>
    </w:p>
    <w:p>
      <w:pPr>
        <w:ind w:firstLine="709"/>
      </w:pPr>
      <w:r>
        <w:t>При обработке на станке заготовка подвергается силам резания, которые вызывают изгиб, кручение и сжатие. Тонкостенные заготовки могут деформироваться под действием сил закрепления и сил резания, что приводит к погрешностям обработки. Для уменьшения деформации применяют люнеты, опорные призмы, специальные оправки.</w:t>
      </w:r>
    </w:p>
    <w:p>
      <w:pPr>
        <w:ind w:firstLine="709"/>
      </w:pPr>
      <w:r>
        <w:t>Расчёт на прочность сводится к обеспечению условия: σmax ≤ [σ], где [σ] — допускаемое напряжение. Допускаемое напряжение определяется как [σ] = σпред / n, где σпред — предельное напряжение (предел текучести или предел прочности), n — коэффициент запаса прочности (обычно 1,5-3,0).</w:t>
      </w:r>
    </w:p>
    <w:p>
      <w:r>
        <w:rPr>
          <w:b/>
          <w:sz w:val="24"/>
        </w:rPr>
        <w:t>4 Детали машин и их соединения</w:t>
      </w:r>
    </w:p>
    <w:p>
      <w:pPr>
        <w:ind w:firstLine="709"/>
      </w:pPr>
      <w:r>
        <w:t>Детали машин — это элементы, из которых состоят механизмы и машины. Различают детали общего назначения (крепёжные, зубчатые колёса, валы, оси, подшипники, муфты) и детали специального назначения (шпиндели, суппорты, станины станков).</w:t>
      </w:r>
    </w:p>
    <w:p>
      <w:pPr>
        <w:ind w:firstLine="709"/>
      </w:pPr>
      <w:r>
        <w:t>Резьбовые соединения — наиболее распространённый вид разъёмных соединений. Основные типы резьб: метрическая (крепёжная), трапецеидальная (ходовая), упорная (для высоконагруженных винтов). Крепёжные детали: болты, винты, шпильки, гайки. При затяжке резьбового соединения необходимо соблюдать момент затяжки, указанный в технической документации.</w:t>
      </w:r>
    </w:p>
    <w:p>
      <w:pPr>
        <w:ind w:firstLine="709"/>
      </w:pPr>
      <w:r>
        <w:t>Шпоночные и шлицевые соединения служат для передачи крутящего момента от вала к ступице детали (зубчатого колеса, шкива, муфты). Шпонки бывают призматические, сегментные и клиновые. Шлицевые соединения обладают большей нагрузочной способностью и обеспечивают лучшее центрирование.</w:t>
      </w:r>
    </w:p>
    <w:p>
      <w:pPr>
        <w:ind w:firstLine="709"/>
      </w:pPr>
      <w:r>
        <w:t>Зубчатые передачи передают вращательное движение между валами. По расположению осей различают цилиндрические (параллельные оси), конические (пересекающиеся оси) и червячные (скрещивающиеся оси) передачи. По профилю зуба — эвольвентные, циклоидальные, круговые. Зубчатые передачи коробок скоростей станков обеспечивают ступенчатое или бесступенчатое регулирование частоты вращения шпинделя.</w:t>
      </w:r>
    </w:p>
    <w:p>
      <w:pPr>
        <w:ind w:firstLine="709"/>
      </w:pPr>
      <w:r>
        <w:t>Подшипники служат опорами вращающихся деталей. Подшипники скольжения работают на принципе трения скольжения, подшипники качения — на принципе трения качения. В станках применяются подшипники обоих типов. Шпиндельные узлы высокоточных станков оснащаются гидродинамическими или гидростатическими подшипниками скольжения.</w:t>
      </w:r>
    </w:p>
    <w:p>
      <w:r>
        <w:rPr>
          <w:b/>
          <w:sz w:val="20"/>
        </w:rPr>
        <w:t>Таблица 1. Характеристики передаточных механизмов станков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Тип передачи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Передаточное отношение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КПД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Достоинства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Недостатки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Ремённая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2-5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0,94-0,97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Плавность, предохранение от перегрузки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Проскальзывание, большие габариты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Зубчатая цилиндрическая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1-6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0,96-0,99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Компактность, надёжность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Шум, жёсткость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Зубчатая коническая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1-4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0,95-0,98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Передача между пересекающимися осями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Сложность изготовления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Червячная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10-80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0,40-0,85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Высокое передаточное отношение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Низкий КПД, нагрев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Винтовая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Любое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0,30-0,60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Точность перемещения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Низкий КПД, износ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Реечная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0,95-0,98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Преобразование вращения в поступательное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Ограниченный ход</w:t>
            </w:r>
          </w:p>
        </w:tc>
      </w:tr>
    </w:tbl>
    <w:p>
      <w:r>
        <w:rPr>
          <w:b/>
          <w:sz w:val="20"/>
        </w:rPr>
        <w:t>Таблица 2. Механические свойства материалов деталей станков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Материал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σв, МПа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σт, МПа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δ, %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HB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Применение в станках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Сталь 45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355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241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Валы, шпиндели, шестерни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Сталь 40Х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640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269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Ответственные валы, зубчатые колёса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Сталь 20Х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217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Шестерни (цементация)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Чугун СЧ 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170-241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Станины, корпуса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Чугун СЧ 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187-255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Станины тяжёлых станков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Бронза БрО10Ф1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140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Втулки, гайки ходовых винтов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754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04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75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1. Сравнение КПД различных типов передач в станках</w:t>
      </w:r>
    </w:p>
    <w:p>
      <w:r>
        <w:rPr>
          <w:b/>
          <w:sz w:val="24"/>
        </w:rPr>
        <w:t>Вопросы для повторения:</w:t>
      </w:r>
    </w:p>
    <w:p>
      <w:r>
        <w:t>1. Сформулируйте условия равновесия твёрдого тела.</w:t>
      </w:r>
    </w:p>
    <w:p>
      <w:r>
        <w:t>2. Что такое момент силы и как он вычисляется?</w:t>
      </w:r>
    </w:p>
    <w:p>
      <w:r>
        <w:t>3. Объясните разницу между главным движением и движением подачи в станках.</w:t>
      </w:r>
    </w:p>
    <w:p>
      <w:r>
        <w:t>4. Что такое передаточное отношение и как оно определяется для многоступенчатой передачи?</w:t>
      </w:r>
    </w:p>
    <w:p>
      <w:r>
        <w:t>5. Перечислите основные виды деформаций. Что такое закон Гука?</w:t>
      </w:r>
    </w:p>
    <w:p>
      <w:r>
        <w:t>6. Какие типы соединений деталей применяются в станках?</w:t>
      </w:r>
    </w:p>
    <w:p>
      <w:r>
        <w:t>7. Объясните назначение и типы подшипников, применяемых в станках.</w:t>
      </w:r>
    </w:p>
    <w:p>
      <w:r>
        <w:t>8. Какие виды зубчатых передач применяются в коробках скоростей станков?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