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ОП.07. Электротехника и промышленная безопасность (II гр. электробезопасности)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Электротехника и промышленная безопасность (II группа электробезопасности)</w:t>
      </w:r>
    </w:p>
    <w:p>
      <w:r>
        <w:rPr>
          <w:i/>
          <w:sz w:val="22"/>
        </w:rPr>
        <w:t>Продолжительность: 2 академических часов</w:t>
      </w:r>
    </w:p>
    <w:p>
      <w:r>
        <w:rPr>
          <w:b/>
          <w:sz w:val="24"/>
        </w:rPr>
        <w:t>1 Основы электротехники для оператора станков</w:t>
      </w:r>
    </w:p>
    <w:p>
      <w:pPr>
        <w:ind w:firstLine="709"/>
      </w:pPr>
      <w:r>
        <w:t>Электрический ток — направленное движение заряженных частиц. Различают постоянный ток (направление не меняется) и переменный ток (направление периодически меняется). В промышленности преимущественно применяется трёхфазный переменный ток частотой 50 Гц с напряжением 380 В (между фазами) и 220 В (между фазой и нулём).</w:t>
      </w:r>
    </w:p>
    <w:p>
      <w:pPr>
        <w:ind w:firstLine="709"/>
      </w:pPr>
      <w:r>
        <w:t>Основные электрические величины: сила тока I (Ампер, А) — количество электричества, проходящего через поперечное сечение проводника в единицу времени; напряжение U (Вольт, В) — разность потенциалов между двумя точками электрической цепи; сопротивление R (Ом, Ом) — свойство проводника препятствовать прохождению тока; мощность P (Ватт, Вт) — скорость преобразования электрической энергии.</w:t>
      </w:r>
    </w:p>
    <w:p>
      <w:pPr>
        <w:ind w:firstLine="709"/>
      </w:pPr>
      <w:r>
        <w:t>Закон Ома для участка цепи: I = U/R. Для полной цепи: I = E/(R + r), где E — ЭДС источника, r — внутреннее сопротивление. Электрическая мощность: P = U × I. Для трёхфазной цепи: P = √3 × Uл × Iл × cosφ.</w:t>
      </w:r>
    </w:p>
    <w:p>
      <w:pPr>
        <w:ind w:firstLine="709"/>
      </w:pPr>
      <w:r>
        <w:t>Электродвигатели — основные потребители электроэнергии на станках. Наибольшее распространение получили асинхронные электродвигатели с короткозамкнутым ротором, которые просты по конструкции, надёжны и дешевы. Для регулирования скорости шпинделя в станках применяются многоскоростные электродвигатели, двигатели постоянного тока с регулируемым напряжением, а также частотно-регулируемые приводы.</w:t>
      </w:r>
    </w:p>
    <w:p>
      <w:pPr>
        <w:ind w:firstLine="709"/>
      </w:pPr>
      <w:r>
        <w:t>Аппаратура управления электродвигателями станков включает: магнитные пускатели (для дистанционного пуска и остановки), тепловые реле (для защиты от перегрузки), автоматические выключатели (для защиты от короткого замыкания), кнопочные станции (для управления), конечные выключатели (для ограничения перемещений). Оператор станков должен знать расположение органов управления и уметь аварийно остановить станок.</w:t>
      </w:r>
    </w:p>
    <w:p>
      <w:r>
        <w:rPr>
          <w:b/>
          <w:sz w:val="24"/>
        </w:rPr>
        <w:t>2 Электробезопасность. II группа по электробезопасности</w:t>
      </w:r>
    </w:p>
    <w:p>
      <w:pPr>
        <w:ind w:firstLine="709"/>
      </w:pPr>
      <w:r>
        <w:t>Электробезопасность — система организационных и технических мероприятий и средств, обеспечивающих защиту людей от вредного и опасного воздействия электрического тока, электрической дуги, электромагнитного поля и статического электричества.</w:t>
      </w:r>
    </w:p>
    <w:p>
      <w:pPr>
        <w:ind w:firstLine="709"/>
      </w:pPr>
      <w:r>
        <w:t>По степени опасности поражения электрическим током помещения подразделяются на три категории: без повышенной опасности (сухие, отапливаемые), с повышенной опасностью (сырые, с токопроводящей пылью, с токопроводящими полами), особо опасные (особо сырые, с химически активной средой, одновременно два и более условия повышенной опасности). Цеха механической обработки относятся к помещениям с повышенной опасностью.</w:t>
      </w:r>
    </w:p>
    <w:p>
      <w:pPr>
        <w:ind w:firstLine="709"/>
      </w:pPr>
      <w:r>
        <w:t>II группа по электробезопасности присваивается работникам, имеющим элементарные познания в электротехнике и знающим основные правила электробезопасности. Работники со II группой имеют право единоличного обслуживания электроустановок напряжением до 1000 В при условии, что они не являются электротехническим персоналом. Оператор станков должен иметь не ниже II группы.</w:t>
      </w:r>
    </w:p>
    <w:p>
      <w:pPr>
        <w:ind w:firstLine="709"/>
      </w:pPr>
      <w:r>
        <w:t>Основные защитные меры: защитное заземление — преднамеренное электрическое соединение металлических нетоковедущих частей станка с землёй через заземляющее устройство; зануление — соединение металлических нетоковедущих частей с нулевым защитным проводником; защитное отключение — автоматическое отключение электроустановки при появлении опасности поражения током; малое напряжение — применение напряжения не выше 42 В для местного освещения и ручного инструмента.</w:t>
      </w:r>
    </w:p>
    <w:p>
      <w:pPr>
        <w:ind w:firstLine="709"/>
      </w:pPr>
      <w:r>
        <w:t>При поражении электрическим током необходимо: немедленно освободить пострадавшего от действия тока (отключить рубильник, перерубить провод инструментом с изолированной рукояткой, оттянуть сухой одеждой), вызвать скорую помощь, при отсутствии дыхания и пульса — начать реанимацию (сердечно-лёгочную реанимацию), приложить холод к месту ожога.</w:t>
      </w:r>
    </w:p>
    <w:p>
      <w:r>
        <w:rPr>
          <w:b/>
          <w:sz w:val="20"/>
        </w:rPr>
        <w:t>Таблица 1. Электродвигатели, применяемые в металлорежущих станках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Тип двигателя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Мощность, кВт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Частота вращения, об/мин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КПД,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cosφ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4А71А2У3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Вспомогательные приводы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4А80В2У3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Главный привод малых станков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4А100L4У3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Главный привод средних станков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4А132М4У3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11,0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87,5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Главный привод крупных станков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ПБСТ-42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Привод подач (ПТ)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ПБВ-112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Встроенный шпиндельный</w:t>
            </w:r>
          </w:p>
        </w:tc>
      </w:tr>
    </w:tbl>
    <w:p>
      <w:r>
        <w:rPr>
          <w:b/>
          <w:sz w:val="20"/>
        </w:rPr>
        <w:t>Таблица 2. Воздействие электрического тока на организм человека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Сила тока, мА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Переменный ток (50 Гц)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Постоянный ток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Степень поражения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0,6-1,5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Начало ощущения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 ощущается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Безопасно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Сильное дрожание пальцев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 ощущается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Опасно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Судороги в руках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Зуд, ощущение нагрева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Опасно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Руки трудно оторвать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Усиление нагрева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Очень опасно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20-25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Паралич рук, невозможно оторваться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Судороги, затруднение дыхания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50-80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Фибрилляция сердца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Фибрилляция сердца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Смертельно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 и более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Остановка сердца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Остановка сердца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Смертельно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81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07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Зависимость степени поражения электрическим током от его силы и рода</w:t>
      </w:r>
    </w:p>
    <w:p>
      <w:r>
        <w:rPr>
          <w:b/>
          <w:sz w:val="24"/>
        </w:rPr>
        <w:t>Вопросы для повторения:</w:t>
      </w:r>
    </w:p>
    <w:p>
      <w:r>
        <w:t>1. Объясните основные электрические величины и закон Ома.</w:t>
      </w:r>
    </w:p>
    <w:p>
      <w:r>
        <w:t>2. Какие типы электродвигателей применяются в станках?</w:t>
      </w:r>
    </w:p>
    <w:p>
      <w:r>
        <w:t>3. Что такое II группа по электробезопасности и какие права она даёт?</w:t>
      </w:r>
    </w:p>
    <w:p>
      <w:r>
        <w:t>4. Перечислите основные защитные меры от поражения электрическим током.</w:t>
      </w:r>
    </w:p>
    <w:p>
      <w:r>
        <w:t>5. Каков порядок оказания первой помощи при поражении электрическим током?</w:t>
      </w:r>
    </w:p>
    <w:p>
      <w:r>
        <w:t>6. Какое напряжение применяется для местного освещения станков и почему?</w:t>
      </w:r>
    </w:p>
    <w:p>
      <w:r>
        <w:t>7. Объясните назначение защитного заземления и зануления.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