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07"/>
        <w:gridCol w:w="3307"/>
        <w:gridCol w:w="3307"/>
      </w:tblGrid>
      <w:tr>
        <w:tc>
          <w:tcPr>
            <w:tcW w:type="dxa" w:w="436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6"/>
              </w:rPr>
              <w:t>ПРИНЯТО</w:t>
            </w:r>
            <w:r>
              <w:rPr>
                <w:rFonts w:ascii="Times New Roman" w:hAnsi="Times New Roman"/>
                <w:sz w:val="26"/>
              </w:rPr>
              <w:br/>
              <w:t>и рекомендовано к утверждению решением педсовета</w:t>
            </w:r>
            <w:r>
              <w:rPr>
                <w:rFonts w:ascii="Times New Roman" w:hAnsi="Times New Roman"/>
                <w:sz w:val="26"/>
              </w:rPr>
              <w:br/>
              <w:t>Протокол от __№__</w:t>
            </w:r>
          </w:p>
        </w:tc>
        <w:tc>
          <w:tcPr>
            <w:tcW w:type="dxa" w:w="918"/>
          </w:tcPr>
          <w:p>
            <w:r/>
          </w:p>
        </w:tc>
        <w:tc>
          <w:tcPr>
            <w:tcW w:type="dxa" w:w="439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6"/>
              </w:rPr>
              <w:t>УТВЕРЖДАЮ:</w:t>
            </w:r>
            <w:r>
              <w:rPr>
                <w:rFonts w:ascii="Times New Roman" w:hAnsi="Times New Roman"/>
                <w:sz w:val="26"/>
              </w:rPr>
              <w:br/>
              <w:t>Директор ООО УЦ «ПрофСтрой»</w:t>
            </w:r>
            <w:r>
              <w:rPr>
                <w:rFonts w:ascii="Times New Roman" w:hAnsi="Times New Roman"/>
                <w:sz w:val="26"/>
              </w:rPr>
              <w:br/>
              <w:t>________________ Бастрюкова Г.А.</w:t>
            </w:r>
            <w:r>
              <w:rPr>
                <w:rFonts w:ascii="Times New Roman" w:hAnsi="Times New Roman"/>
                <w:sz w:val="26"/>
              </w:rPr>
              <w:br/>
              <w:t>Приказ от «__» _______20__ № ___</w:t>
            </w:r>
          </w:p>
        </w:tc>
      </w:tr>
      <w:tr>
        <w:tc>
          <w:tcPr>
            <w:tcW w:type="dxa" w:w="4361"/>
          </w:tcPr>
          <w:p/>
        </w:tc>
        <w:tc>
          <w:tcPr>
            <w:tcW w:type="dxa" w:w="918"/>
          </w:tcPr>
          <w:p/>
        </w:tc>
        <w:tc>
          <w:tcPr>
            <w:tcW w:type="dxa" w:w="4399"/>
          </w:tcPr>
          <w:p/>
        </w:tc>
      </w:tr>
    </w:tbl>
    <w:p/>
    <w:p/>
    <w:p/>
    <w:p>
      <w:pPr>
        <w:jc w:val="right"/>
      </w:pPr>
      <w:r>
        <w:rPr>
          <w:rFonts w:ascii="Times New Roman" w:hAnsi="Times New Roman"/>
          <w:b/>
          <w:sz w:val="28"/>
        </w:rPr>
        <w:t>Приложение 4.2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промежуточной аттестации (МДК01.01) по профессиональному циклу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/>
    <w:p>
      <w:pPr>
        <w:jc w:val="center"/>
      </w:pPr>
      <w:r>
        <w:rPr>
          <w:rFonts w:ascii="Times New Roman" w:hAnsi="Times New Roman"/>
          <w:sz w:val="28"/>
        </w:rPr>
        <w:t>Тестовые задания с выбором одного правильного ответа (20 вопросов)</w:t>
      </w:r>
    </w:p>
    <w:p/>
    <w:p>
      <w:pPr>
        <w:jc w:val="left"/>
      </w:pPr>
      <w:r>
        <w:rPr>
          <w:rFonts w:ascii="Times New Roman" w:hAnsi="Times New Roman"/>
          <w:sz w:val="28"/>
        </w:rPr>
        <w:t>1. К какому типу производства относится профессия оператора автоматических и полуавтоматических станков?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Сельскохозяйственное производство продукции;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Машиностроительное (металлообрабатывающее);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Пищевое производство готовой продукции;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Строительство зданий и промышленных сооружений.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jc w:val="left"/>
      </w:pPr>
      <w:r>
        <w:rPr>
          <w:rFonts w:ascii="Times New Roman" w:hAnsi="Times New Roman"/>
          <w:sz w:val="28"/>
        </w:rPr>
        <w:t>2. Что является заготовкой при механической обработке на станке?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Предмет труда, из которого изготавливают деталь снятием стружки;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Готовая деталь, прошедшая все этапы механической обработки;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Режущий инструмент для формообразования поверхности детали;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Приспособление для закрепления заготовки на станке.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jc w:val="left"/>
      </w:pPr>
      <w:r>
        <w:rPr>
          <w:rFonts w:ascii="Times New Roman" w:hAnsi="Times New Roman"/>
          <w:sz w:val="28"/>
        </w:rPr>
        <w:t>3. В чём главное отличие автомата от полуавтомата?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Автомат работает с более высокой скоростью обработки деталей;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Автомат выполняет все рабочие и вспомогательные движения автоматически, полуавтомат — только рабочие;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Полуавтомат имеет значительно меньшие габариты и массу;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Автомат полностью не требует технического обслуживания.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jc w:val="left"/>
      </w:pPr>
      <w:r>
        <w:rPr>
          <w:rFonts w:ascii="Times New Roman" w:hAnsi="Times New Roman"/>
          <w:sz w:val="28"/>
        </w:rPr>
        <w:t>4. Какой механизм станка обеспечивает главное движение (движение резания)?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Механизм подачи инструмента к заготовке;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Механизм ускоренного перемещения суппорта;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Система охлаждения зоны резания;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Шпиндельный узел с коробкой скоростей.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jc w:val="left"/>
      </w:pPr>
      <w:r>
        <w:rPr>
          <w:rFonts w:ascii="Times New Roman" w:hAnsi="Times New Roman"/>
          <w:sz w:val="28"/>
        </w:rPr>
        <w:t>5. Что такое шпиндель станка?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Вращающийся вал для закрепления заготовки или инструмента;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Электродвигатель привода главного движения станка;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Неподвижная опорная стойка станины;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Система подачи охлаждающей жидкости в зону резания.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jc w:val="left"/>
      </w:pPr>
      <w:r>
        <w:rPr>
          <w:rFonts w:ascii="Times New Roman" w:hAnsi="Times New Roman"/>
          <w:sz w:val="28"/>
        </w:rPr>
        <w:t>6. Что означает запись Ø50H7 на рабочем чертеже?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Диаметр 50 мм, номинальный размер без указания допуска;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Диаметр 50 мм, твёрдость поверхности по шкале HRC;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Отверстие диаметром 50 мм, седьмой сорт стали;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Диаметр 50 мм с полем допуска H по 7-му квалитету.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jc w:val="left"/>
      </w:pPr>
      <w:r>
        <w:rPr>
          <w:rFonts w:ascii="Times New Roman" w:hAnsi="Times New Roman"/>
          <w:sz w:val="28"/>
        </w:rPr>
        <w:t>7. Какой квалитет точности соответствует черновой обработке?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IT5;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IT7;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IT12;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IT3.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jc w:val="left"/>
      </w:pPr>
      <w:r>
        <w:rPr>
          <w:rFonts w:ascii="Times New Roman" w:hAnsi="Times New Roman"/>
          <w:sz w:val="28"/>
        </w:rPr>
        <w:t>8. Какой документ содержит последовательность операций обработки детали?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Маршрутная карта;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Чертёж детали с указанием размеров и допусков;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Спецификация сборочной единицы с перечнем деталей;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Паспорт станка с техническими характеристиками.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jc w:val="left"/>
      </w:pPr>
      <w:r>
        <w:rPr>
          <w:rFonts w:ascii="Times New Roman" w:hAnsi="Times New Roman"/>
          <w:sz w:val="28"/>
        </w:rPr>
        <w:t>9. Какая информация указывается в операционной карте?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Только наименование детали и номер рабочего чертежа;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Содержание операции, оборудование, инструмент, режимы обработки;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Только марка материала и габаритные размеры заготовки;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Только нормы времени и расценки для данной операции.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jc w:val="left"/>
      </w:pPr>
      <w:r>
        <w:rPr>
          <w:rFonts w:ascii="Times New Roman" w:hAnsi="Times New Roman"/>
          <w:sz w:val="28"/>
        </w:rPr>
        <w:t>10. Какой угол резца называется главным углом в плане?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Угол между главной режущей кромкой и обработанной поверхностью;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Угол при вершине резца, образованный главной и вспомогательной кромками;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Угол наклона передней поверхности резца к основной плоскости;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Угол между проекцией главной режущей кромки на основную плоскость и направлением подачи.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jc w:val="left"/>
      </w:pPr>
      <w:r>
        <w:rPr>
          <w:rFonts w:ascii="Times New Roman" w:hAnsi="Times New Roman"/>
          <w:sz w:val="28"/>
        </w:rPr>
        <w:t>11. Из какого материала изготавливают резцы для обработки закалённых сталей?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Углеродистая инструментальная сталь общего назначения;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Быстрорежущая сталь для режущих инструментов;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Твёрдый сплав (ВК, ТК);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Серый чугун для отливки корпусных деталей.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jc w:val="left"/>
      </w:pPr>
      <w:r>
        <w:rPr>
          <w:rFonts w:ascii="Times New Roman" w:hAnsi="Times New Roman"/>
          <w:sz w:val="28"/>
        </w:rPr>
        <w:t>12. Какой элемент режима резания обозначается буквой S (подача)?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Перемещение инструмента относительно заготовки за один оборот;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Скорость вращения шпинделя станка, об/мин;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Глубина резания, равная толщине срезаемого слоя;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Ширина срезаемого слоя при фрезеровании поверхности.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jc w:val="left"/>
      </w:pPr>
      <w:r>
        <w:rPr>
          <w:rFonts w:ascii="Times New Roman" w:hAnsi="Times New Roman"/>
          <w:sz w:val="28"/>
        </w:rPr>
        <w:t>13. Какая операция выполняется первой при обработке вала на токарном станке?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Нарезание резьбы резьбовым резцом на подготовленной поверхности;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Черновое точение с удалением основного припуска;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Шлифование для достижения заданной точности и шероховатости;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Полирование поверхности для улучшения внешнего вида.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jc w:val="left"/>
      </w:pPr>
      <w:r>
        <w:rPr>
          <w:rFonts w:ascii="Times New Roman" w:hAnsi="Times New Roman"/>
          <w:sz w:val="28"/>
        </w:rPr>
        <w:t>14. Какой инструмент применяется для получения отверстий на токарном станке?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Проходной резец для обработки наружной поверхности детали;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Сверло спиральное для образования отверстия в заготовке;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Фреза торцевая для обработки плоских поверхностей;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Развертка для калибровки и чистовой обработки отверстия.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B</w:t>
      </w:r>
    </w:p>
    <w:p>
      <w:pPr>
        <w:jc w:val="left"/>
      </w:pPr>
      <w:r>
        <w:rPr>
          <w:rFonts w:ascii="Times New Roman" w:hAnsi="Times New Roman"/>
          <w:sz w:val="28"/>
        </w:rPr>
        <w:t>15. Какой квалитет точности можно обеспечить чистовым точением на токарном станке?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IT8;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IT5;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IT14;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IT3.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A</w:t>
      </w:r>
    </w:p>
    <w:p>
      <w:pPr>
        <w:jc w:val="left"/>
      </w:pPr>
      <w:r>
        <w:rPr>
          <w:rFonts w:ascii="Times New Roman" w:hAnsi="Times New Roman"/>
          <w:sz w:val="28"/>
        </w:rPr>
        <w:t>16. Для чего применяется протачивание канавки на валу?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Для украшения наружной поверхности детали и улучшения внешнего вида;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Для снижения массы вала и уменьшения материалоёмкости изделия;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Для нанесения маркировки и идентификационного номера детали;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Для выхода резьбового резца и шлифовального круга при обработке.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jc w:val="left"/>
      </w:pPr>
      <w:r>
        <w:rPr>
          <w:rFonts w:ascii="Times New Roman" w:hAnsi="Times New Roman"/>
          <w:sz w:val="28"/>
        </w:rPr>
        <w:t>17. Какой способ закрепления применяется при обработке длинного вала?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Закрепление только в трёхкулачковом патроне станка;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Установка заготовки на магнитной плите с точной базировкой;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Установка в центрах с применением подвижного или неподвижного люнета;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Закрепление в машинных тисках на рабочем столе станка.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jc w:val="left"/>
      </w:pPr>
      <w:r>
        <w:rPr>
          <w:rFonts w:ascii="Times New Roman" w:hAnsi="Times New Roman"/>
          <w:sz w:val="28"/>
        </w:rPr>
        <w:t>18. Что такое люнет и для чего он применяется?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Приспособление для заточки и правки режущих инструментов;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Устройство подачи охлаждающей жидкости к зоне резания;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Опорная втулка, предотвращающая прогиб длинной заготовки при точении;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Приспособление для нарезания резьбы метчиком или плашкой.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C</w:t>
      </w:r>
    </w:p>
    <w:p>
      <w:pPr>
        <w:jc w:val="left"/>
      </w:pPr>
      <w:r>
        <w:rPr>
          <w:rFonts w:ascii="Times New Roman" w:hAnsi="Times New Roman"/>
          <w:sz w:val="28"/>
        </w:rPr>
        <w:t>19. Каким прибором контролируют шероховатость поверхности детали?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Штангенциркуль для измерения размеров независимо от шероховатости;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Микрометр для определения точных линейных размеров детали;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Индикатор часового типа для измерения отклонений формы;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Профилометр для измерения параметров шероховатости.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D</w:t>
      </w:r>
    </w:p>
    <w:p>
      <w:pPr>
        <w:jc w:val="left"/>
      </w:pPr>
      <w:r>
        <w:rPr>
          <w:rFonts w:ascii="Times New Roman" w:hAnsi="Times New Roman"/>
          <w:sz w:val="28"/>
        </w:rPr>
        <w:t>20. Какой калибр применяется для контроля внутренних цилиндрических поверхностей детали?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A) Калибр-скоба для проверки размеров наружных поверхностей;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B) Резьбовой калибр-кольцо для контроля резьбового вала;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C) Калибр-пробка для проверки внутренних размеров отверстия;</w:t>
      </w:r>
    </w:p>
    <w:p>
      <w:pPr>
        <w:pStyle w:val="ListParagraph"/>
        <w:jc w:val="both"/>
      </w:pPr>
      <w:r>
        <w:rPr>
          <w:rFonts w:ascii="Times New Roman" w:hAnsi="Times New Roman"/>
          <w:sz w:val="28"/>
        </w:rPr>
        <w:t>D) Угловой калибр для измерения внутренних угловых размеров деталей.</w:t>
      </w:r>
    </w:p>
    <w:p>
      <w:pPr>
        <w:ind w:left="720"/>
        <w:jc w:val="both"/>
      </w:pPr>
      <w:r>
        <w:rPr>
          <w:rFonts w:ascii="Times New Roman" w:hAnsi="Times New Roman"/>
          <w:sz w:val="28"/>
        </w:rPr>
        <w:t>Правильный ответ под номером: C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