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«Электроматериаловедение»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Проводниковые и изоляционные материалы, применяемые в КИПиА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свойств и характеристик проводниковых и изоляционных материалов, применяемых в контрольно-измерительных приборах и системах автоматики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Проводниковые материалы для цепей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Проводниковые материалы, применяемые в КИПиА, подразделяются на материалы высокой проводимости (медь, алюминий) и материалы высокого сопротивления (нихром, константан, манганин). Медь является основным проводниковым материалом для обмоток трансформаторов, реле, электромагнитов и измерительных шунтов благодаря высокой электропроводности, механической прочности и технологичности. Удельное сопротивление меди составляет 0,0175 Ом·мм²/м.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термопреобразователях применяются специальные термоэлектродные сплавы: хромель (Ni+Cr), алюмель (Ni+Al+Mn+Si), копель (Cu+Ni), платинородий (Pt+Rh). Пары хромель-алюмель (тип К), хромель-копель (тип L), платинородий-платина (тип S) образуют термопары с различными диапазонами измерения температуры. Наладчик должен знать термоэлектрические характеристики этих пар для правильной настройки измерительных каналов.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Манганин (Cu+Mn+Ni) используется для изготовления образцовых резисторов и шунтов благодаря низкому температурному коэффициенту сопротивления (ТКС ≈ 0,00001 1/°C). Константан (Cu+Ni) применяется в добавочных резисторах и нагревательных элементах. Знание свойств проводниковых материалов необходимо наладчику для правильного выбора средств измерений, расчёта параметров цепей и диагностики неисправностей.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Изоляционные материалы в приборах и системах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Изоляционные материалы в КИПиА обеспечивают электрическую изоляцию токоведущих частей, защиту от влаги и механических повреждений. По природе они подразделяются на органические (смолы, лаки, бумаги, ткани) и неорганические (керамика, стекло, слюда, асбест). Основными характеристиками изоляционных материалов являются: удельное объёмное сопротивление, электрическая прочность, диэлектрическая проницаемость, тангенс угла диэлектрических потерь и нагревостойкость.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обмотках трансформаторов и реле применяются лаки и компаунды для пропитки (лак МЛ-92, компаунд ЭЗК-25), обеспечивающие влагозащиту и механическую прочность. Изоляция проводов и кабелей КИПиА выполняется из поливинилхлоридного пластиката (ПВХ), полиэтилена, фторопласта и резины. Фторопластовая изоляция применяется в термопарных проводах для работы при температурах до +250°C.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КИПиА наладчик проверяет сопротивление изоляции мегаомметром на напряжение 500 или 1000 В. Сопротивление изоляции цепей КИПиА относительно земли должно быть не менее 20 МОм, а между цепями — не менее 10 МОм. Снижение сопротивления изоляции ниже допустимых значений свидетельствует о нарушении изоляции, что требует выявления и устранения причин до проведения наладки.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Магнитные материалы в электроизмерительных приборах и преобразователях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Магнитные материалы, применяемые в КИПиА, делятся на магнитомягкие и магнитотвёрдые. Магнитомягкие материалы (электротехническая сталь, пермаллой, ферриты) обладают высокой магнитной проницаемостью и малой коэрцитивной силой, что позволяет легко намагничиваться и размагничиваться. Они применяются в магнитопроводах трансформаторов, дросселей, реле и измерительных преобразователей.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Пермаллой (сплав железа с никелем) обладает исключительно высокой начальной магнитной проницаемостью и применяется в чувствительных измерительных трансформаторах тока и магнитных усилителях. Ферриты — магнитная керамика с высоким удельным сопротивлением — применяются в высокочастотных трансформаторах и импульсных источниках питания ПЛК. Магнитотвёрдые материалы (сплавы ЮНДК, ферриты бария) используются для создания постоянных магнитов в электроизмерительных приборах магнитоэлектрической системы.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учитывать свойства магнитных материалов при наладке измерительных трансформаторов, настройке магнитных усилителей и проверке электроизмерительных приборов. Остаточная намагниченность магнитопровода трансформатора тока может исказить результаты поверки, поэтому перед поверкой необходимо провести размагничивание.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проводниковые материалы применяются для изготовления термопар и в чём их особенности?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Перечислите основные характеристики изоляционных материалов, важные для КИПиА.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Каким прибором и при каком напряжении проверяется сопротивление изоляции цепей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В чём отличие магнитомягких и магнитотвёрдых материалов и где они применяются в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Почему манганин используется для изготовления образцовых резисторов и измерительных шунтов?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Маркировка и область применения проводов и кабелей для цепей КИПиА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знаний о маркировке, конструктивных особенностях и области применения проводов и кабелей, используемых в цепях КИПиА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Маркировка проводов и кабелей по ГОСТ и стандартам производителей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Маркировка проводов и кабелей содержит информацию о материале токопроводящей жилы, изоляции, оболочке, броне и других конструктивных элементах. Буквенные обозначения: А — алюминиевая жила (без буквы — медная), В — поливинилхлоридная изоляция или оболочка, П — полиэтиленовая изоляция, Р — резиновая изоляция, Н — негорючая оболочка (низкогалогенная), С — свинцовая оболочка, Б — броня из стальных лент, К — броня из стальных оцинкованных проволок, Шв — поливинилхлоридный шланг, Шп — полиэтиленовый шланг.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цепей КИПиА применяются контрольные кабели (КВВГ, КВВГЭ, АКВВГ), кабели с парной скруткой для термоэлектродных цепей (КТМС, КМТС), провода для сигнальных цепей (МКЭШ, МГШВ). Буква Э в маркировке означает экранирование, необходимое для защиты от электромагнитных помех. Кабели с индексом «нг» (нераспространяющие горение) обязательны для применения во взрывоопасных зонах.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знать расшифровку маркировки для правильного выбора кабеля при проверке проекта, замене повреждённых участков и подключении испытательного оборудования. Ошибка в выборе кабеля (например, применение неэкранированного кабеля вместо экранированного) может привести к наводкам и искажению измерительных сигналов.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Выбор проводов и кабелей для различных цепей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Выбор проводов и кабелей для цепей КИПиА определяется условиями окружающей среды, типом сигнала, расстоянием передачи и требованиями электромагнитной совместимости. Для аналоговых сигналов (4–20 мА, 0–10 В) применяются экранированные витые пары (кабели КВВГЭ, МКЭШВ), обеспечивающие защиту от электромагнитных помех. Экран кабеля заземляется с одной стороны для предотвращения образования контуров заземления.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термоэлектродных цепей применяются специальные компенсационные кабели (КТМС, КМТС), выполненные из тех же термоэлектродных сплавов, что и термопара. Допускается применение удлиняющих проводов из материалов, развивающих ту же термо-ЭДС в диапазоне 0–100°C, что и термопара. Использование медных проводов вместо компенсационных приведёт к погрешности измерения температуры.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цифровых цепей (связь ПЛК с периферией по RS-485, Ethernet) применяются специализированные кабели: «витая пара» категории 5e/6 для Ethernet, экранированная витая пара для RS-485. Для питания ПЛК и приборов используются силовые кабели ВВГнг-LS с медными жилами. Наладчик должен проверять соответствие применённых кабелей проекту и при обнаружении несоответствий фиксировать это в акте приёмки.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Нормирование сечений жил и допустимых нагрузок для цепей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Сечение жил проводов и кабелей для цепей КИПиА выбирается по длительно допустимому току, допустимому падению напряжения и механической прочности. Для измерительных цепей определяющим фактором является падение напряжения: при передаче сигнала 4–20 мА на большие расстояния сопротивление линии может внести существенную погрешность. Минимально допустимое сечение медных жил для цепей КИПиА составляет 0,75 мм² для стационарной прокладки и 1,0 мм² для гибких подключений.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силовых цепей питания ПЛК и приборов сечение выбирается по длительно допустимому току из расчёта, что плотность тока не должна превышать 4–6 А/мм² для медных проводов. При этом проверяется допустимое падение напряжения: для цепей питания оно не должно превышать 5% номинального значения. Для цепей управления и сигнализации сечение жил принимается не менее 1,0 мм² для обеспечения механической прочности.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проверяет сечение жил при приёмке монтажа, обращая особое внимание на цепи, где малое сечение может привести к недопустимому падению напряжения или перегреву. При наладке систем с взрывозащищённым оборудованием сечение жил должно соответствовать требованиям ГОСТ IEC 60079-14, а сопротивление линии — паспортным данным барьеров искробезопасности.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Расшифруйте маркировку кабеля КВВГЭнг-LS и укажите область его применения в КИПиА.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Почему для термоэлектродных цепей необходимо применять компенсационные кабели?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 выбирается сечение жил для аналоговых измерительных цепей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Для чего предназначен экран в экранированных кабелях и как он подключается?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Какие требования к кабельным линиям предъявляются при монтаже взрывозащищённого оборудования КИПиА?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