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0C441" w14:textId="77777777" w:rsidR="00064D84" w:rsidRDefault="00064D84" w:rsidP="00064D84">
      <w:pPr>
        <w:pBdr>
          <w:top w:val="nil"/>
          <w:left w:val="nil"/>
          <w:bottom w:val="nil"/>
          <w:right w:val="nil"/>
          <w:between w:val="nil"/>
        </w:pBdr>
        <w:spacing w:line="230" w:lineRule="auto"/>
        <w:jc w:val="center"/>
        <w:rPr>
          <w:rFonts w:ascii="Times New Roman" w:eastAsia="Times New Roman" w:hAnsi="Times New Roman" w:cs="Times New Roman"/>
          <w:b/>
        </w:rPr>
      </w:pPr>
    </w:p>
    <w:p w14:paraId="4105A264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Общество с ограниченной ответственностью</w:t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2F587B5" wp14:editId="2063CBF3">
            <wp:simplePos x="0" y="0"/>
            <wp:positionH relativeFrom="margin">
              <wp:posOffset>1</wp:posOffset>
            </wp:positionH>
            <wp:positionV relativeFrom="paragraph">
              <wp:posOffset>2540</wp:posOffset>
            </wp:positionV>
            <wp:extent cx="1073785" cy="702310"/>
            <wp:effectExtent l="0" t="0" r="0" b="0"/>
            <wp:wrapSquare wrapText="bothSides" distT="0" distB="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73785" cy="7023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1033B9B0" w14:textId="77777777" w:rsidR="00064D84" w:rsidRDefault="00064D84" w:rsidP="00064D84">
      <w:pPr>
        <w:widowControl/>
        <w:jc w:val="center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Учебный центр «ПрофСтрой»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</w:p>
    <w:p w14:paraId="2B6759E0" w14:textId="77777777" w:rsidR="00064D84" w:rsidRDefault="00064D84" w:rsidP="00064D84">
      <w:pPr>
        <w:widowControl/>
        <w:pBdr>
          <w:bottom w:val="single" w:sz="12" w:space="2" w:color="000000"/>
        </w:pBdr>
        <w:jc w:val="center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(</w:t>
      </w:r>
      <w:r>
        <w:rPr>
          <w:rFonts w:ascii="Times New Roman" w:eastAsia="Times New Roman" w:hAnsi="Times New Roman" w:cs="Times New Roman"/>
          <w:b/>
          <w:sz w:val="26"/>
          <w:szCs w:val="26"/>
        </w:rPr>
        <w:t>ООО УЦ «ПрофСтрой»)</w:t>
      </w:r>
    </w:p>
    <w:p w14:paraId="36EF9E0C" w14:textId="77777777" w:rsidR="00064D84" w:rsidRDefault="00064D84" w:rsidP="00064D84">
      <w:pPr>
        <w:keepNext/>
        <w:keepLines/>
        <w:pBdr>
          <w:top w:val="nil"/>
          <w:left w:val="nil"/>
          <w:bottom w:val="nil"/>
          <w:right w:val="nil"/>
          <w:between w:val="nil"/>
        </w:pBdr>
        <w:tabs>
          <w:tab w:val="left" w:pos="372"/>
        </w:tabs>
        <w:spacing w:after="12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18F0AA1" w14:textId="77777777" w:rsidR="00B46D04" w:rsidRPr="00B46D04" w:rsidRDefault="00B46D04" w:rsidP="00B46D04">
      <w:pPr>
        <w:keepNext/>
        <w:keepLines/>
        <w:numPr>
          <w:ilvl w:val="0"/>
          <w:numId w:val="3"/>
        </w:numPr>
        <w:tabs>
          <w:tab w:val="left" w:pos="372"/>
        </w:tabs>
        <w:spacing w:after="120"/>
        <w:jc w:val="center"/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</w:pPr>
      <w:bookmarkStart w:id="0" w:name="bookmark4"/>
      <w:bookmarkStart w:id="1" w:name="bookmark5"/>
      <w:bookmarkStart w:id="2" w:name="bookmark7"/>
      <w:r w:rsidRPr="00B46D04">
        <w:rPr>
          <w:rFonts w:ascii="Times New Roman" w:eastAsia="Times New Roman" w:hAnsi="Times New Roman" w:cs="Times New Roman"/>
          <w:b/>
          <w:bCs/>
          <w:sz w:val="28"/>
          <w:szCs w:val="28"/>
          <w:lang w:bidi="ru-RU"/>
        </w:rPr>
        <w:t>П</w:t>
      </w:r>
      <w:bookmarkEnd w:id="0"/>
      <w:bookmarkEnd w:id="1"/>
      <w:bookmarkEnd w:id="2"/>
      <w:r w:rsidRPr="00B46D04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аспорт</w:t>
      </w:r>
    </w:p>
    <w:p w14:paraId="18F2FE23" w14:textId="70CDC6FC" w:rsidR="006D3DED" w:rsidRPr="00590C3B" w:rsidRDefault="004227B9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основной 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программы профессионального обучения</w:t>
      </w:r>
    </w:p>
    <w:p w14:paraId="3D0C362B" w14:textId="77777777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14"/>
          <w:szCs w:val="14"/>
        </w:rPr>
      </w:pPr>
    </w:p>
    <w:p w14:paraId="1886E4F8" w14:textId="1812612E" w:rsidR="006D3DED" w:rsidRPr="00590C3B" w:rsidRDefault="00111A0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  <w:sz w:val="28"/>
          <w:szCs w:val="28"/>
        </w:rPr>
      </w:pPr>
      <w:r w:rsidRPr="00111A0D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>14919</w:t>
      </w:r>
      <w:r w:rsidR="006D3DED" w:rsidRPr="00590C3B">
        <w:rPr>
          <w:rFonts w:ascii="Times New Roman" w:eastAsia="Times New Roman" w:hAnsi="Times New Roman" w:cs="Times New Roman"/>
          <w:b/>
          <w:color w:val="auto"/>
          <w:sz w:val="28"/>
          <w:szCs w:val="28"/>
        </w:rPr>
        <w:t xml:space="preserve"> </w:t>
      </w:r>
      <w:r w:rsidR="00CA0E73" w:rsidRPr="00FD5631">
        <w:rPr>
          <w:b/>
          <w:sz w:val="28"/>
          <w:szCs w:val="28"/>
          <w:shd w:val="clear" w:color="auto" w:fill="FFFFFF"/>
        </w:rPr>
        <w:t>Наладчик контрольно-измерительных приборов и автоматики</w:t>
      </w:r>
    </w:p>
    <w:p w14:paraId="0A0AAD4D" w14:textId="15ADC4E5" w:rsidR="006D3DED" w:rsidRPr="00590C3B" w:rsidRDefault="006D3DED" w:rsidP="006D3DED">
      <w:pPr>
        <w:widowControl/>
        <w:pBdr>
          <w:bottom w:val="single" w:sz="12" w:space="1" w:color="000000"/>
        </w:pBdr>
        <w:jc w:val="center"/>
        <w:rPr>
          <w:rFonts w:ascii="Times New Roman" w:eastAsia="Times New Roman" w:hAnsi="Times New Roman" w:cs="Times New Roman"/>
          <w:b/>
          <w:color w:val="auto"/>
        </w:rPr>
      </w:pP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(профессиональной подготовки на </w:t>
      </w:r>
      <w:r w:rsidR="00EF5925">
        <w:rPr>
          <w:rFonts w:ascii="Times New Roman" w:eastAsia="Times New Roman" w:hAnsi="Times New Roman" w:cs="Times New Roman"/>
          <w:b/>
          <w:color w:val="auto"/>
        </w:rPr>
        <w:t>4</w:t>
      </w:r>
      <w:r w:rsidRPr="00590C3B">
        <w:rPr>
          <w:rFonts w:ascii="Times New Roman" w:eastAsia="Times New Roman" w:hAnsi="Times New Roman" w:cs="Times New Roman"/>
          <w:b/>
          <w:color w:val="auto"/>
        </w:rPr>
        <w:t>-</w:t>
      </w:r>
      <w:r w:rsidR="00EF5925">
        <w:rPr>
          <w:rFonts w:ascii="Times New Roman" w:eastAsia="Times New Roman" w:hAnsi="Times New Roman" w:cs="Times New Roman"/>
          <w:b/>
          <w:color w:val="auto"/>
        </w:rPr>
        <w:t>5</w:t>
      </w:r>
      <w:r w:rsidRPr="00590C3B">
        <w:rPr>
          <w:rFonts w:ascii="Times New Roman" w:eastAsia="Times New Roman" w:hAnsi="Times New Roman" w:cs="Times New Roman"/>
          <w:b/>
          <w:color w:val="auto"/>
        </w:rPr>
        <w:t xml:space="preserve"> разряды)</w:t>
      </w:r>
    </w:p>
    <w:p w14:paraId="56A72715" w14:textId="77777777" w:rsidR="006D3DED" w:rsidRPr="00590C3B" w:rsidRDefault="006D3DED" w:rsidP="006D3DED">
      <w:pPr>
        <w:widowControl/>
        <w:jc w:val="center"/>
        <w:rPr>
          <w:rFonts w:ascii="Times New Roman" w:eastAsia="Times New Roman" w:hAnsi="Times New Roman" w:cs="Times New Roman"/>
          <w:color w:val="auto"/>
          <w:sz w:val="20"/>
          <w:szCs w:val="20"/>
        </w:rPr>
      </w:pP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68"/>
        <w:gridCol w:w="8079"/>
      </w:tblGrid>
      <w:tr w:rsidR="006D3DED" w:rsidRPr="00590C3B" w14:paraId="65D6AC26" w14:textId="77777777" w:rsidTr="0056292D">
        <w:tc>
          <w:tcPr>
            <w:tcW w:w="1668" w:type="dxa"/>
          </w:tcPr>
          <w:p w14:paraId="65932EBD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Нормативно-правовая основа</w:t>
            </w:r>
          </w:p>
        </w:tc>
        <w:tc>
          <w:tcPr>
            <w:tcW w:w="8079" w:type="dxa"/>
          </w:tcPr>
          <w:p w14:paraId="5A74E7E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Федеральный закон от 29.12.2012 № 273-ФЗ «Об образовании в Российской Федерации»</w:t>
            </w:r>
          </w:p>
          <w:p w14:paraId="51F110DC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26.08.2020 г. N 438 «Об утверждении Порядка организации и осуществления образовательной деятельности по основным программам профессионального обучения»</w:t>
            </w:r>
          </w:p>
          <w:p w14:paraId="2820AB81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Минпросвещения РФ от 14.07.2023 г. № 534 «Об утверждении Перечня профессий рабочих, должностей служащих, по которым осуществляется профессиональное обучение»</w:t>
            </w:r>
          </w:p>
          <w:p w14:paraId="086036B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Приказ Минобрнауки РФ N 885, Минпросвещения РФ N 390 от 05.08.2020 (ред. от 18.11.2020) «О практической подготовке обучающихся» (вместе с «Положением о практической подготовке обучающихся»)</w:t>
            </w:r>
          </w:p>
          <w:p w14:paraId="6E1F4BC3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Методические рекомендации по разработке основных профессиональных образовательных программ и дополнительных профессиональных программ с учетом соответствующих профессиональных стандартов (утв. Минобрнауки РФ 22.01.2015 № ДЛ-1/05вн)</w:t>
            </w:r>
          </w:p>
          <w:p w14:paraId="41AA76C5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Письмо Минпросвещения РФ от 27 октября 2023 г. N 05-ПГ-МП-40963 «Об установлении квалификационных разрядов, классов, категорий по соответствующим профессиям рабочих, должностям служащих лицам, прошедшим профессиональное обучение»</w:t>
            </w:r>
          </w:p>
          <w:p w14:paraId="439B3204" w14:textId="7777777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Единый тарифно-квалификационный справочник работ и профессий рабочих (ЕТКС), 2019. Выпуск №3 ЕТКС. Выпуск утвержден Приказом Минздравсоцразвития РФ от 06.04.2007 № 243 (в редакции: Приказов Минздравсоцразвития РФ от 28.11.2008 № 679, от 30.04.2009 № 233)</w:t>
            </w:r>
          </w:p>
          <w:p w14:paraId="33DAA41D" w14:textId="139A63F7" w:rsidR="006D3DED" w:rsidRPr="00B754DD" w:rsidRDefault="006D3DED" w:rsidP="006D3DED">
            <w:pPr>
              <w:widowControl/>
              <w:numPr>
                <w:ilvl w:val="0"/>
                <w:numId w:val="1"/>
              </w:numPr>
              <w:tabs>
                <w:tab w:val="left" w:pos="413"/>
              </w:tabs>
              <w:ind w:left="176" w:hanging="119"/>
              <w:contextualSpacing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bookmarkStart w:id="3" w:name="_2et92p0" w:colFirst="0" w:colLast="0"/>
            <w:bookmarkEnd w:id="3"/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Профессиональный стандарт </w:t>
            </w:r>
            <w:r w:rsidR="00433B61" w:rsidRPr="00EB406D">
              <w:rPr>
                <w:rFonts w:ascii="Times New Roman" w:eastAsia="Times New Roman" w:hAnsi="Times New Roman" w:cs="Times New Roman"/>
                <w:color w:val="auto"/>
              </w:rPr>
              <w:t>961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«</w:t>
            </w:r>
            <w:r w:rsidR="00433B61" w:rsidRPr="00EB406D">
              <w:rPr>
                <w:rFonts w:ascii="Times New Roman" w:eastAsia="Times New Roman" w:hAnsi="Times New Roman" w:cs="Times New Roman"/>
                <w:color w:val="auto"/>
              </w:rPr>
              <w:t>Наладчик контрольно-измерительных приборов и автоматики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», утверждённый приказом Министерства труда и социальной защиты Российской Федерации </w:t>
            </w:r>
            <w:r w:rsidR="00EB406D" w:rsidRPr="00EB406D">
              <w:rPr>
                <w:rFonts w:ascii="Times New Roman" w:eastAsia="Times New Roman" w:hAnsi="Times New Roman" w:cs="Times New Roman"/>
                <w:color w:val="auto"/>
              </w:rPr>
              <w:t>от «15» апреля 2026 г. № 246н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.</w:t>
            </w:r>
          </w:p>
        </w:tc>
      </w:tr>
      <w:tr w:rsidR="006D3DED" w:rsidRPr="00590C3B" w14:paraId="1A994FDF" w14:textId="77777777" w:rsidTr="0056292D">
        <w:tc>
          <w:tcPr>
            <w:tcW w:w="1668" w:type="dxa"/>
          </w:tcPr>
          <w:p w14:paraId="77970FCF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Объем программы</w:t>
            </w:r>
          </w:p>
        </w:tc>
        <w:tc>
          <w:tcPr>
            <w:tcW w:w="8079" w:type="dxa"/>
          </w:tcPr>
          <w:p w14:paraId="79466883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288 академических часов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>, включая аудиторную и внеаудиторную (самостоятельную) учебную работу слушателя на образовательной онлайн платформе.</w:t>
            </w:r>
          </w:p>
          <w:p w14:paraId="1D24749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В программу включены 174 часа производственной практики для формирования требуемых умений и навыков. Производственная практика проводится на предприятиях или организациях соответствующего профиля под руководством мастера (наставника).</w:t>
            </w:r>
          </w:p>
        </w:tc>
      </w:tr>
      <w:tr w:rsidR="006D3DED" w:rsidRPr="00590C3B" w14:paraId="7644CFC3" w14:textId="77777777" w:rsidTr="0056292D">
        <w:tc>
          <w:tcPr>
            <w:tcW w:w="1668" w:type="dxa"/>
          </w:tcPr>
          <w:p w14:paraId="0699EC6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Срок реализации программы</w:t>
            </w:r>
          </w:p>
        </w:tc>
        <w:tc>
          <w:tcPr>
            <w:tcW w:w="8079" w:type="dxa"/>
          </w:tcPr>
          <w:p w14:paraId="5A0E6BA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Восемь недель (40 учебных дней)</w:t>
            </w:r>
          </w:p>
        </w:tc>
      </w:tr>
      <w:tr w:rsidR="006D3DED" w:rsidRPr="00590C3B" w14:paraId="16FB6503" w14:textId="77777777" w:rsidTr="0056292D">
        <w:tc>
          <w:tcPr>
            <w:tcW w:w="1668" w:type="dxa"/>
          </w:tcPr>
          <w:p w14:paraId="48E373D6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Форма обучения</w:t>
            </w:r>
          </w:p>
        </w:tc>
        <w:tc>
          <w:tcPr>
            <w:tcW w:w="8079" w:type="dxa"/>
          </w:tcPr>
          <w:p w14:paraId="58DFA64B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Очно-заочно с применением ДОТ и электронного обучения.</w:t>
            </w:r>
          </w:p>
        </w:tc>
      </w:tr>
      <w:tr w:rsidR="006D3DED" w:rsidRPr="00590C3B" w14:paraId="05E514D5" w14:textId="77777777" w:rsidTr="0056292D">
        <w:tc>
          <w:tcPr>
            <w:tcW w:w="1668" w:type="dxa"/>
          </w:tcPr>
          <w:p w14:paraId="455EEECB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lastRenderedPageBreak/>
              <w:t>Режим занятий</w:t>
            </w:r>
          </w:p>
        </w:tc>
        <w:tc>
          <w:tcPr>
            <w:tcW w:w="8079" w:type="dxa"/>
          </w:tcPr>
          <w:p w14:paraId="65FBBF41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При любой форме обучения учебная нагрузка устанавливается не более 36 часов в неделю, включая все виды аудиторной/дистанционной и внеаудиторной (самостоятельной) учебной работы слушателей</w:t>
            </w:r>
          </w:p>
        </w:tc>
      </w:tr>
      <w:tr w:rsidR="006D3DED" w:rsidRPr="00590C3B" w14:paraId="3DDB073D" w14:textId="77777777" w:rsidTr="0056292D">
        <w:trPr>
          <w:trHeight w:val="260"/>
        </w:trPr>
        <w:tc>
          <w:tcPr>
            <w:tcW w:w="1668" w:type="dxa"/>
          </w:tcPr>
          <w:p w14:paraId="405CD8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образованию и обучению </w:t>
            </w:r>
          </w:p>
        </w:tc>
        <w:tc>
          <w:tcPr>
            <w:tcW w:w="8079" w:type="dxa"/>
          </w:tcPr>
          <w:p w14:paraId="7043A438" w14:textId="77777777" w:rsid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 момент поступления: </w:t>
            </w:r>
          </w:p>
          <w:p w14:paraId="44E26F77" w14:textId="348B9C9A" w:rsidR="006D3DED" w:rsidRPr="00446CA3" w:rsidRDefault="00446CA3" w:rsidP="00446CA3">
            <w:pPr>
              <w:widowControl/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</w:rPr>
            </w:pPr>
            <w:r w:rsidRPr="0096708F">
              <w:rPr>
                <w:rFonts w:ascii="Times New Roman" w:eastAsia="Times New Roman" w:hAnsi="Times New Roman" w:cs="Times New Roman"/>
              </w:rPr>
              <w:t>1.</w:t>
            </w:r>
            <w:r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A45096">
              <w:rPr>
                <w:rFonts w:ascii="Times New Roman" w:eastAsia="Times New Roman" w:hAnsi="Times New Roman" w:cs="Times New Roman"/>
              </w:rPr>
              <w:t>о</w:t>
            </w:r>
            <w:r w:rsidRPr="00A45096">
              <w:rPr>
                <w:rFonts w:ascii="Times New Roman" w:hAnsi="Times New Roman" w:cs="Times New Roman"/>
              </w:rPr>
              <w:t xml:space="preserve">сновное </w:t>
            </w:r>
            <w:r>
              <w:rPr>
                <w:rFonts w:ascii="Times New Roman" w:hAnsi="Times New Roman" w:cs="Times New Roman"/>
              </w:rPr>
              <w:t xml:space="preserve">(либо среднее) </w:t>
            </w:r>
            <w:r w:rsidRPr="00A45096">
              <w:rPr>
                <w:rFonts w:ascii="Times New Roman" w:hAnsi="Times New Roman" w:cs="Times New Roman"/>
              </w:rPr>
              <w:t>общее</w:t>
            </w:r>
            <w:r>
              <w:rPr>
                <w:rFonts w:ascii="Times New Roman" w:hAnsi="Times New Roman" w:cs="Times New Roman"/>
              </w:rPr>
              <w:t xml:space="preserve"> образование (подтвержденное документально)</w:t>
            </w:r>
          </w:p>
        </w:tc>
      </w:tr>
      <w:tr w:rsidR="006D3DED" w:rsidRPr="00590C3B" w14:paraId="1579F3F2" w14:textId="77777777" w:rsidTr="0056292D">
        <w:tc>
          <w:tcPr>
            <w:tcW w:w="1668" w:type="dxa"/>
          </w:tcPr>
          <w:p w14:paraId="16B1954A" w14:textId="77777777" w:rsidR="006D3DED" w:rsidRPr="00B754DD" w:rsidRDefault="006D3DED" w:rsidP="0056292D">
            <w:pPr>
              <w:widowControl/>
              <w:ind w:right="-108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bookmarkStart w:id="4" w:name="_tyjcwt" w:colFirst="0" w:colLast="0"/>
            <w:bookmarkEnd w:id="4"/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Требования к опыту практической работы </w:t>
            </w:r>
          </w:p>
        </w:tc>
        <w:tc>
          <w:tcPr>
            <w:tcW w:w="8079" w:type="dxa"/>
          </w:tcPr>
          <w:p w14:paraId="4193EC62" w14:textId="25EA289E" w:rsidR="002C7B6B" w:rsidRPr="00B754DD" w:rsidRDefault="002C7B6B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hAnsi="Times New Roman" w:cs="Times New Roman"/>
                <w:color w:val="auto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 w:rsidR="00EF5925">
              <w:rPr>
                <w:rFonts w:ascii="Times New Roman" w:hAnsi="Times New Roman" w:cs="Times New Roman"/>
                <w:b/>
                <w:color w:val="auto"/>
                <w:u w:val="single"/>
              </w:rPr>
              <w:t>4</w:t>
            </w:r>
            <w:r w:rsidR="006D3DED"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разряда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Pr="00B754DD">
              <w:rPr>
                <w:rFonts w:ascii="Times New Roman" w:hAnsi="Times New Roman" w:cs="Times New Roman"/>
                <w:color w:val="auto"/>
              </w:rPr>
              <w:t>–</w:t>
            </w:r>
            <w:r w:rsidR="006D3DED"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F5925" w:rsidRPr="00FD5631">
              <w:rPr>
                <w:lang w:eastAsia="en-US"/>
              </w:rPr>
              <w:t xml:space="preserve">Не менее двух лет </w:t>
            </w:r>
            <w:r w:rsidR="00EF5925" w:rsidRPr="00FD5631">
              <w:t>слесарем по контрольно-измерительным приборам и автоматике не ниже 4</w:t>
            </w:r>
            <w:r w:rsidR="00EF5925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0F647C0E" w14:textId="77777777" w:rsidR="00EF5925" w:rsidRPr="00FD5631" w:rsidRDefault="002C7B6B" w:rsidP="00EF5925">
            <w:pPr>
              <w:rPr>
                <w:lang w:eastAsia="en-US"/>
              </w:rPr>
            </w:pP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Для </w:t>
            </w:r>
            <w:r w:rsidR="00EF5925">
              <w:rPr>
                <w:rFonts w:ascii="Times New Roman" w:hAnsi="Times New Roman" w:cs="Times New Roman"/>
                <w:b/>
                <w:color w:val="auto"/>
                <w:u w:val="single"/>
              </w:rPr>
              <w:t>5</w:t>
            </w:r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 xml:space="preserve"> </w:t>
            </w:r>
            <w:proofErr w:type="gramStart"/>
            <w:r w:rsidRPr="00B754DD">
              <w:rPr>
                <w:rFonts w:ascii="Times New Roman" w:hAnsi="Times New Roman" w:cs="Times New Roman"/>
                <w:b/>
                <w:color w:val="auto"/>
                <w:u w:val="single"/>
              </w:rPr>
              <w:t>разряда</w:t>
            </w:r>
            <w:proofErr w:type="gramEnd"/>
            <w:r w:rsidRPr="00B754DD">
              <w:rPr>
                <w:rFonts w:ascii="Times New Roman" w:hAnsi="Times New Roman" w:cs="Times New Roman"/>
                <w:color w:val="auto"/>
              </w:rPr>
              <w:t xml:space="preserve"> </w:t>
            </w:r>
            <w:r w:rsidR="00EF5925" w:rsidRPr="00FD5631">
              <w:rPr>
                <w:lang w:eastAsia="en-US"/>
              </w:rPr>
              <w:t xml:space="preserve">Не менее двух лет </w:t>
            </w:r>
            <w:r w:rsidR="00EF5925" w:rsidRPr="00FD5631">
              <w:t>наладчиком по контрольно-измерительным приборам и автоматике 4</w:t>
            </w:r>
            <w:r w:rsidR="00EF5925" w:rsidRPr="00FD5631">
              <w:rPr>
                <w:lang w:eastAsia="en-US"/>
              </w:rPr>
              <w:t>-го разряда для прошедших профессиональное обучение</w:t>
            </w:r>
          </w:p>
          <w:p w14:paraId="35B90177" w14:textId="1CF7D139" w:rsidR="006D3DED" w:rsidRPr="00B754DD" w:rsidRDefault="00EF5925" w:rsidP="00EF5925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FD5631">
              <w:rPr>
                <w:lang w:eastAsia="en-US"/>
              </w:rPr>
              <w:t xml:space="preserve">Не менее одного года </w:t>
            </w:r>
            <w:r w:rsidRPr="00FD5631">
              <w:t>наладчиком по контрольно-измерительным приборам и автоматике 4</w:t>
            </w:r>
            <w:r w:rsidRPr="00FD5631">
              <w:rPr>
                <w:lang w:eastAsia="en-US"/>
              </w:rPr>
              <w:t xml:space="preserve">-го разряда </w:t>
            </w:r>
            <w:r w:rsidRPr="00FD5631">
              <w:t>при наличии среднего профессионального образования</w:t>
            </w:r>
          </w:p>
        </w:tc>
      </w:tr>
      <w:tr w:rsidR="006D3DED" w:rsidRPr="00590C3B" w14:paraId="3FD6A6AA" w14:textId="77777777" w:rsidTr="0056292D">
        <w:tc>
          <w:tcPr>
            <w:tcW w:w="1668" w:type="dxa"/>
          </w:tcPr>
          <w:p w14:paraId="029049DC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Цели обучения:</w:t>
            </w:r>
          </w:p>
        </w:tc>
        <w:tc>
          <w:tcPr>
            <w:tcW w:w="8079" w:type="dxa"/>
          </w:tcPr>
          <w:p w14:paraId="746E2036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 концу обучения каждый обучающийся должен уметь выполнять работы, предусмотренные квалификационной характеристикой, в соответствии с техническими условиями и нормами, установленными по данной профессии и квалификации.</w:t>
            </w:r>
          </w:p>
        </w:tc>
      </w:tr>
      <w:tr w:rsidR="006D3DED" w:rsidRPr="00590C3B" w14:paraId="68848A97" w14:textId="77777777" w:rsidTr="0056292D">
        <w:tc>
          <w:tcPr>
            <w:tcW w:w="1668" w:type="dxa"/>
          </w:tcPr>
          <w:p w14:paraId="28C499A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Формы контроля</w:t>
            </w:r>
          </w:p>
        </w:tc>
        <w:tc>
          <w:tcPr>
            <w:tcW w:w="8079" w:type="dxa"/>
          </w:tcPr>
          <w:p w14:paraId="194789F7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Предусмотрена текущая, промежуточная и итоговая аттестация.</w:t>
            </w:r>
          </w:p>
        </w:tc>
      </w:tr>
      <w:tr w:rsidR="006D3DED" w:rsidRPr="00590C3B" w14:paraId="18F20C1C" w14:textId="77777777" w:rsidTr="0056292D">
        <w:tc>
          <w:tcPr>
            <w:tcW w:w="1668" w:type="dxa"/>
          </w:tcPr>
          <w:p w14:paraId="3FC5B618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Итоговая аттестация</w:t>
            </w:r>
          </w:p>
        </w:tc>
        <w:tc>
          <w:tcPr>
            <w:tcW w:w="8079" w:type="dxa"/>
          </w:tcPr>
          <w:p w14:paraId="1EE79E7F" w14:textId="77777777" w:rsidR="006D3DED" w:rsidRPr="00B754DD" w:rsidRDefault="006D3DED" w:rsidP="0056292D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Квалификационный экзамен включает в себя:</w:t>
            </w:r>
          </w:p>
          <w:p w14:paraId="36B83791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практическую квалификационную работу;</w:t>
            </w:r>
          </w:p>
          <w:p w14:paraId="54388FD0" w14:textId="77777777" w:rsidR="006D3DED" w:rsidRPr="00B754DD" w:rsidRDefault="006D3DED" w:rsidP="0056292D">
            <w:pPr>
              <w:widowControl/>
              <w:tabs>
                <w:tab w:val="left" w:pos="192"/>
                <w:tab w:val="left" w:pos="413"/>
                <w:tab w:val="left" w:pos="567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color w:val="auto"/>
              </w:rPr>
              <w:t>- проверку теоретических знаний (проводится дистанционно в форме компьютерного тестирования (в системе дистанционного обучения).</w:t>
            </w:r>
          </w:p>
        </w:tc>
      </w:tr>
      <w:tr w:rsidR="006D3DED" w:rsidRPr="00590C3B" w14:paraId="106ECDD6" w14:textId="77777777" w:rsidTr="0056292D">
        <w:trPr>
          <w:trHeight w:val="500"/>
        </w:trPr>
        <w:tc>
          <w:tcPr>
            <w:tcW w:w="1668" w:type="dxa"/>
          </w:tcPr>
          <w:p w14:paraId="18C75714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 xml:space="preserve">Документы </w:t>
            </w:r>
          </w:p>
          <w:p w14:paraId="326469FE" w14:textId="77777777" w:rsidR="006D3DED" w:rsidRPr="00B754DD" w:rsidRDefault="006D3DED" w:rsidP="0056292D">
            <w:pPr>
              <w:widowControl/>
              <w:ind w:right="-108"/>
              <w:jc w:val="both"/>
              <w:rPr>
                <w:rFonts w:ascii="Times New Roman" w:eastAsia="Times New Roman" w:hAnsi="Times New Roman" w:cs="Times New Roman"/>
                <w:b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  <w:b/>
                <w:color w:val="auto"/>
              </w:rPr>
              <w:t>об обучении</w:t>
            </w:r>
          </w:p>
        </w:tc>
        <w:tc>
          <w:tcPr>
            <w:tcW w:w="8079" w:type="dxa"/>
          </w:tcPr>
          <w:p w14:paraId="5142F2F0" w14:textId="01B04F02" w:rsidR="006D3DED" w:rsidRPr="00B754DD" w:rsidRDefault="006D3DED" w:rsidP="005477E8">
            <w:pPr>
              <w:widowControl/>
              <w:tabs>
                <w:tab w:val="left" w:pos="413"/>
              </w:tabs>
              <w:ind w:left="5"/>
              <w:jc w:val="both"/>
              <w:rPr>
                <w:rFonts w:ascii="Times New Roman" w:eastAsia="Times New Roman" w:hAnsi="Times New Roman" w:cs="Times New Roman"/>
                <w:color w:val="auto"/>
              </w:rPr>
            </w:pPr>
            <w:r w:rsidRPr="00B754DD">
              <w:rPr>
                <w:rFonts w:ascii="Times New Roman" w:eastAsia="Times New Roman" w:hAnsi="Times New Roman" w:cs="Times New Roman"/>
              </w:rPr>
              <w:t xml:space="preserve">Свидетельство о профессии рабочего, должности служащего </w:t>
            </w:r>
            <w:r w:rsidR="00EF5925">
              <w:rPr>
                <w:rFonts w:ascii="Times New Roman" w:eastAsia="Times New Roman" w:hAnsi="Times New Roman" w:cs="Times New Roman"/>
              </w:rPr>
              <w:t>4</w:t>
            </w:r>
            <w:r w:rsidRPr="00B754DD">
              <w:rPr>
                <w:rFonts w:ascii="Times New Roman" w:eastAsia="Times New Roman" w:hAnsi="Times New Roman" w:cs="Times New Roman"/>
              </w:rPr>
              <w:t>-</w:t>
            </w:r>
            <w:r w:rsidR="00EF5925">
              <w:rPr>
                <w:rFonts w:ascii="Times New Roman" w:eastAsia="Times New Roman" w:hAnsi="Times New Roman" w:cs="Times New Roman"/>
              </w:rPr>
              <w:t>5</w:t>
            </w:r>
            <w:r w:rsidRPr="00B754DD">
              <w:rPr>
                <w:rFonts w:ascii="Times New Roman" w:eastAsia="Times New Roman" w:hAnsi="Times New Roman" w:cs="Times New Roman"/>
              </w:rPr>
              <w:t xml:space="preserve"> разряда установленного образца. Разряд определяется по результатам квалификационного экзамена с учетом опыта практической работы.</w:t>
            </w:r>
            <w:r w:rsidRPr="00B754DD">
              <w:rPr>
                <w:rFonts w:ascii="Times New Roman" w:eastAsia="Times New Roman" w:hAnsi="Times New Roman" w:cs="Times New Roman"/>
                <w:color w:val="auto"/>
              </w:rPr>
              <w:t xml:space="preserve"> Удостоверение установленного образца (с указанием разряда).</w:t>
            </w:r>
          </w:p>
        </w:tc>
      </w:tr>
    </w:tbl>
    <w:p w14:paraId="05DB4CC2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491C62ED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610BFDA1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p w14:paraId="240DFA08" w14:textId="77777777" w:rsidR="006D3DED" w:rsidRPr="00590C3B" w:rsidRDefault="006D3DED" w:rsidP="006D3DED">
      <w:pPr>
        <w:widowControl/>
        <w:spacing w:after="160" w:line="259" w:lineRule="auto"/>
        <w:jc w:val="both"/>
        <w:rPr>
          <w:rFonts w:ascii="Times New Roman" w:eastAsia="Times New Roman" w:hAnsi="Times New Roman" w:cs="Times New Roman"/>
          <w:b/>
          <w:color w:val="auto"/>
          <w:sz w:val="4"/>
          <w:szCs w:val="4"/>
        </w:rPr>
      </w:pPr>
    </w:p>
    <w:sectPr w:rsidR="006D3DED" w:rsidRPr="00590C3B" w:rsidSect="00064D84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mo">
    <w:altName w:val="Times New Roman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D83"/>
    <w:multiLevelType w:val="multilevel"/>
    <w:tmpl w:val="B1FEE5C8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4"/>
        <w:u w:val="none"/>
        <w:shd w:val="clear" w:color="auto" w:fill="FFFF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10A0A78"/>
    <w:multiLevelType w:val="multilevel"/>
    <w:tmpl w:val="682CDE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6D71828"/>
    <w:multiLevelType w:val="multilevel"/>
    <w:tmpl w:val="D55807E4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/>
        <w:i w:val="0"/>
        <w:smallCaps w:val="0"/>
        <w:strike w:val="0"/>
        <w:color w:val="000000"/>
        <w:sz w:val="24"/>
        <w:szCs w:val="24"/>
        <w:highlight w:val="white"/>
        <w:u w:val="none"/>
        <w:vertAlign w:val="baseline"/>
      </w:rPr>
    </w:lvl>
    <w:lvl w:ilvl="1">
      <w:start w:val="1"/>
      <w:numFmt w:val="decimal"/>
      <w:lvlText w:val=""/>
      <w:lvlJc w:val="left"/>
      <w:pPr>
        <w:ind w:left="0" w:firstLine="0"/>
      </w:pPr>
    </w:lvl>
    <w:lvl w:ilvl="2">
      <w:start w:val="1"/>
      <w:numFmt w:val="decimal"/>
      <w:lvlText w:val=""/>
      <w:lvlJc w:val="left"/>
      <w:pPr>
        <w:ind w:left="0" w:firstLine="0"/>
      </w:pPr>
    </w:lvl>
    <w:lvl w:ilvl="3">
      <w:start w:val="1"/>
      <w:numFmt w:val="decimal"/>
      <w:lvlText w:val=""/>
      <w:lvlJc w:val="left"/>
      <w:pPr>
        <w:ind w:left="0" w:firstLine="0"/>
      </w:pPr>
    </w:lvl>
    <w:lvl w:ilvl="4">
      <w:start w:val="1"/>
      <w:numFmt w:val="decimal"/>
      <w:lvlText w:val=""/>
      <w:lvlJc w:val="left"/>
      <w:pPr>
        <w:ind w:left="0" w:firstLine="0"/>
      </w:pPr>
    </w:lvl>
    <w:lvl w:ilvl="5">
      <w:start w:val="1"/>
      <w:numFmt w:val="decimal"/>
      <w:lvlText w:val=""/>
      <w:lvlJc w:val="left"/>
      <w:pPr>
        <w:ind w:left="0" w:firstLine="0"/>
      </w:pPr>
    </w:lvl>
    <w:lvl w:ilvl="6">
      <w:start w:val="1"/>
      <w:numFmt w:val="decimal"/>
      <w:lvlText w:val=""/>
      <w:lvlJc w:val="left"/>
      <w:pPr>
        <w:ind w:left="0" w:firstLine="0"/>
      </w:pPr>
    </w:lvl>
    <w:lvl w:ilvl="7">
      <w:start w:val="1"/>
      <w:numFmt w:val="decimal"/>
      <w:lvlText w:val=""/>
      <w:lvlJc w:val="left"/>
      <w:pPr>
        <w:ind w:left="0" w:firstLine="0"/>
      </w:pPr>
    </w:lvl>
    <w:lvl w:ilvl="8">
      <w:start w:val="1"/>
      <w:numFmt w:val="decimal"/>
      <w:lvlText w:val=""/>
      <w:lvlJc w:val="left"/>
      <w:pPr>
        <w:ind w:left="0" w:firstLine="0"/>
      </w:pPr>
    </w:lvl>
  </w:abstractNum>
  <w:abstractNum w:abstractNumId="3" w15:restartNumberingAfterBreak="0">
    <w:nsid w:val="78260DE2"/>
    <w:multiLevelType w:val="multilevel"/>
    <w:tmpl w:val="7DEC68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  <w:rPr>
        <w:b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1845716">
    <w:abstractNumId w:val="3"/>
  </w:num>
  <w:num w:numId="2" w16cid:durableId="1687242968">
    <w:abstractNumId w:val="2"/>
  </w:num>
  <w:num w:numId="3" w16cid:durableId="686718832">
    <w:abstractNumId w:val="0"/>
  </w:num>
  <w:num w:numId="4" w16cid:durableId="3440165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792C"/>
    <w:rsid w:val="000339C3"/>
    <w:rsid w:val="00064D84"/>
    <w:rsid w:val="000D08E8"/>
    <w:rsid w:val="00111A0D"/>
    <w:rsid w:val="002C7B6B"/>
    <w:rsid w:val="004227B9"/>
    <w:rsid w:val="00433B61"/>
    <w:rsid w:val="00446CA3"/>
    <w:rsid w:val="00504EFD"/>
    <w:rsid w:val="005477E8"/>
    <w:rsid w:val="005B1D9C"/>
    <w:rsid w:val="006D3DED"/>
    <w:rsid w:val="006E13C8"/>
    <w:rsid w:val="00A842DE"/>
    <w:rsid w:val="00B46D04"/>
    <w:rsid w:val="00B53EDB"/>
    <w:rsid w:val="00B754DD"/>
    <w:rsid w:val="00BD792C"/>
    <w:rsid w:val="00CA0E73"/>
    <w:rsid w:val="00D67557"/>
    <w:rsid w:val="00DE2DA9"/>
    <w:rsid w:val="00E43178"/>
    <w:rsid w:val="00E53F5F"/>
    <w:rsid w:val="00E77F17"/>
    <w:rsid w:val="00EB406D"/>
    <w:rsid w:val="00EF5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A3044"/>
  <w15:chartTrackingRefBased/>
  <w15:docId w15:val="{9FC227F6-C05B-4BF7-AD81-A452A9E6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064D84"/>
    <w:pPr>
      <w:widowControl w:val="0"/>
      <w:spacing w:after="0" w:line="240" w:lineRule="auto"/>
    </w:pPr>
    <w:rPr>
      <w:rFonts w:ascii="Arimo" w:eastAsia="Arimo" w:hAnsi="Arimo" w:cs="Arimo"/>
      <w:color w:val="000000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600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Делопроизводитель</dc:creator>
  <cp:keywords/>
  <dc:description/>
  <cp:lastModifiedBy>Дмитрий Бардаков</cp:lastModifiedBy>
  <cp:revision>2</cp:revision>
  <dcterms:created xsi:type="dcterms:W3CDTF">2025-11-11T17:30:00Z</dcterms:created>
  <dcterms:modified xsi:type="dcterms:W3CDTF">2025-11-11T17:30:00Z</dcterms:modified>
</cp:coreProperties>
</file>