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A239A5" w14:textId="77777777" w:rsidR="00226D51" w:rsidRPr="00BE3778" w:rsidRDefault="00226D51" w:rsidP="00226D51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2F4B2297" w14:textId="0916A53F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562A51">
          <v:rect id="_x0000_i1032" style="width:0;height:.75pt" o:hralign="center" o:hrstd="t" o:hr="t" fillcolor="#a0a0a0" stroked="f"/>
        </w:pict>
      </w:r>
      <w:r w:rsidR="00DF1408" w:rsidRPr="00DF1408">
        <w:rPr>
          <w:rStyle w:val="ac"/>
          <w:rFonts w:ascii="Times New Roman" w:hAnsi="Times New Roman" w:cs="Times New Roman"/>
        </w:rPr>
        <w:t>Тема:</w:t>
      </w:r>
      <w:r w:rsidR="00DF1408" w:rsidRPr="00DF1408">
        <w:rPr>
          <w:rFonts w:ascii="Times New Roman" w:hAnsi="Times New Roman" w:cs="Times New Roman"/>
        </w:rPr>
        <w:t xml:space="preserve"> Порядок монтажа электрических схем 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DF1408" w:rsidRPr="00DF1408">
        <w:rPr>
          <w:rStyle w:val="ac"/>
          <w:rFonts w:ascii="Times New Roman" w:hAnsi="Times New Roman" w:cs="Times New Roman"/>
        </w:rPr>
        <w:t>Продолжительность:</w:t>
      </w:r>
      <w:r w:rsidR="00DF1408" w:rsidRPr="00DF1408">
        <w:rPr>
          <w:rFonts w:ascii="Times New Roman" w:hAnsi="Times New Roman" w:cs="Times New Roman"/>
        </w:rPr>
        <w:t> 1 академический час</w:t>
      </w:r>
      <w:r w:rsidR="00DF1408" w:rsidRPr="00DF1408">
        <w:rPr>
          <w:rFonts w:ascii="Times New Roman" w:hAnsi="Times New Roman" w:cs="Times New Roman"/>
        </w:rPr>
        <w:br/>
      </w:r>
      <w:r w:rsidR="00DF1408" w:rsidRPr="00DF1408">
        <w:rPr>
          <w:rStyle w:val="ac"/>
          <w:rFonts w:ascii="Times New Roman" w:hAnsi="Times New Roman" w:cs="Times New Roman"/>
        </w:rPr>
        <w:t>Цель лекции:</w:t>
      </w:r>
      <w:r w:rsidR="00DF1408" w:rsidRPr="00DF1408">
        <w:rPr>
          <w:rFonts w:ascii="Times New Roman" w:hAnsi="Times New Roman" w:cs="Times New Roman"/>
        </w:rPr>
        <w:t xml:space="preserve"> Систематизировать и углубить знания о технологии монтажа электрических схем для систем </w:t>
      </w:r>
      <w:proofErr w:type="spellStart"/>
      <w:r w:rsidR="00DF1408" w:rsidRPr="00DF1408">
        <w:rPr>
          <w:rFonts w:ascii="Times New Roman" w:hAnsi="Times New Roman" w:cs="Times New Roman"/>
        </w:rPr>
        <w:t>КИПиА</w:t>
      </w:r>
      <w:proofErr w:type="spellEnd"/>
      <w:r w:rsidR="00DF1408" w:rsidRPr="00DF1408">
        <w:rPr>
          <w:rFonts w:ascii="Times New Roman" w:hAnsi="Times New Roman" w:cs="Times New Roman"/>
        </w:rPr>
        <w:t xml:space="preserve"> повышенной сложности: шкафы управления с программируемыми контроллерами (ПЛК), полевые шины (</w:t>
      </w:r>
      <w:proofErr w:type="spellStart"/>
      <w:r w:rsidR="00DF1408" w:rsidRPr="00DF1408">
        <w:rPr>
          <w:rFonts w:ascii="Times New Roman" w:hAnsi="Times New Roman" w:cs="Times New Roman"/>
        </w:rPr>
        <w:t>Profibus</w:t>
      </w:r>
      <w:proofErr w:type="spellEnd"/>
      <w:r w:rsidR="00DF1408" w:rsidRPr="00DF1408">
        <w:rPr>
          <w:rFonts w:ascii="Times New Roman" w:hAnsi="Times New Roman" w:cs="Times New Roman"/>
        </w:rPr>
        <w:t xml:space="preserve">, AS-i), искробезопасные цепи, системы с частотными преобразователями. Рассмотреть требования к разделке экранированных кабелей, монтажу </w:t>
      </w:r>
      <w:proofErr w:type="spellStart"/>
      <w:r w:rsidR="00DF1408" w:rsidRPr="00DF1408">
        <w:rPr>
          <w:rFonts w:ascii="Times New Roman" w:hAnsi="Times New Roman" w:cs="Times New Roman"/>
        </w:rPr>
        <w:t>клеммных</w:t>
      </w:r>
      <w:proofErr w:type="spellEnd"/>
      <w:r w:rsidR="00DF1408" w:rsidRPr="00DF1408">
        <w:rPr>
          <w:rFonts w:ascii="Times New Roman" w:hAnsi="Times New Roman" w:cs="Times New Roman"/>
        </w:rPr>
        <w:t xml:space="preserve"> соединений с контролируемым моментом затяжки, а также особенности выполнения монтажа в действующих электроустановках и взрывоопасных зонах.</w:t>
      </w:r>
    </w:p>
    <w:p w14:paraId="707AB958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A45F1">
          <v:rect id="_x0000_i1025" style="width:0;height:.75pt" o:hralign="center" o:hrstd="t" o:hr="t" fillcolor="#a0a0a0" stroked="f"/>
        </w:pict>
      </w:r>
    </w:p>
    <w:p w14:paraId="2F25518B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Введение</w:t>
      </w:r>
    </w:p>
    <w:p w14:paraId="45B5FC9D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Слесарь </w:t>
      </w:r>
      <w:proofErr w:type="spellStart"/>
      <w:r w:rsidRPr="00DF1408">
        <w:rPr>
          <w:rFonts w:ascii="Times New Roman" w:hAnsi="Times New Roman" w:cs="Times New Roman"/>
        </w:rPr>
        <w:t>КИПиА</w:t>
      </w:r>
      <w:proofErr w:type="spellEnd"/>
      <w:r w:rsidRPr="00DF1408">
        <w:rPr>
          <w:rFonts w:ascii="Times New Roman" w:hAnsi="Times New Roman" w:cs="Times New Roman"/>
        </w:rPr>
        <w:t xml:space="preserve"> 4–6 разряда выполняет монтаж электрических схем не «по образцу», а по сложной проектной документации, включающей принципиальные, монтажные и функциональные схемы. В его зоне ответственности — правильная организация сигнальных цепей (аналоговых и дискретных), подключение интеллектуальных датчиков, обеспечение помехозащищённости, монтаж систем заземления и уравнивания потенциалов. Ошибки на этапе монтажа приводят к ложным срабатываниям, выходу из строя дорогостоящих модулей ввода-вывода и создают угрозу для технологического процесса. Поэтому порядок монтажа для высоких разрядов включает дополнительные этапы: контроль качества пайки/обжима, проверку экранирования, испытания изоляции с записью протоколов и оформление исполнительной документации с учётом требований </w:t>
      </w:r>
      <w:proofErr w:type="spellStart"/>
      <w:r w:rsidRPr="00DF1408">
        <w:rPr>
          <w:rFonts w:ascii="Times New Roman" w:hAnsi="Times New Roman" w:cs="Times New Roman"/>
        </w:rPr>
        <w:t>Ростехнадзора</w:t>
      </w:r>
      <w:proofErr w:type="spellEnd"/>
      <w:r w:rsidRPr="00DF1408">
        <w:rPr>
          <w:rFonts w:ascii="Times New Roman" w:hAnsi="Times New Roman" w:cs="Times New Roman"/>
        </w:rPr>
        <w:t>.</w:t>
      </w:r>
    </w:p>
    <w:p w14:paraId="71A8F8EF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В данной лекции основное внимание уделено:</w:t>
      </w:r>
    </w:p>
    <w:p w14:paraId="7A62EA39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особенностям монтажа шкафов управления с ПЛК и модулями ввода-вывода;</w:t>
      </w:r>
    </w:p>
    <w:p w14:paraId="3FC08139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технологии разделки и подключения экранированных кабелей для аналоговых и цифровых сигналов;</w:t>
      </w:r>
    </w:p>
    <w:p w14:paraId="572A2C9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правилам монтажа искробезопасных цепей (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>-цепи) во взрывоопасных зонах;</w:t>
      </w:r>
    </w:p>
    <w:p w14:paraId="07FC8DBF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контролю качества контактных соединений (динамометрическая затяжка);</w:t>
      </w:r>
    </w:p>
    <w:p w14:paraId="7ED68E68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последовательности контрольных испытаний и оформлению исполнительной документации.</w:t>
      </w:r>
    </w:p>
    <w:p w14:paraId="08222A90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69DAFC">
          <v:rect id="_x0000_i1026" style="width:0;height:.75pt" o:hralign="center" o:hrstd="t" o:hr="t" fillcolor="#a0a0a0" stroked="f"/>
        </w:pict>
      </w:r>
    </w:p>
    <w:p w14:paraId="21C796A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1. Особенности монтажа шкафов управления и щитов </w:t>
      </w:r>
      <w:proofErr w:type="spellStart"/>
      <w:r w:rsidRPr="00DF1408">
        <w:rPr>
          <w:rFonts w:ascii="Times New Roman" w:hAnsi="Times New Roman" w:cs="Times New Roman"/>
        </w:rPr>
        <w:t>КИПиА</w:t>
      </w:r>
      <w:proofErr w:type="spellEnd"/>
    </w:p>
    <w:p w14:paraId="00EC45D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lastRenderedPageBreak/>
        <w:t>Монтаж шкафов управления (ШУ) — центральный этап. Слесарь 5–6 разряда должен не только закрепить оборудование, но и обеспечить электромагнитную совместимость (ЭМС) и удобство обслуживания.</w:t>
      </w:r>
    </w:p>
    <w:p w14:paraId="033F03AC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1.1. Размещение модулей и прокладка проводов внутри шкафа</w:t>
      </w:r>
    </w:p>
    <w:p w14:paraId="237C9F6D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Разделение по функциональным зонам:</w:t>
      </w:r>
      <w:r w:rsidRPr="00DF1408">
        <w:rPr>
          <w:rFonts w:ascii="Times New Roman" w:hAnsi="Times New Roman" w:cs="Times New Roman"/>
        </w:rPr>
        <w:t> согласно рекомендациям производителей ПЛК (</w:t>
      </w:r>
      <w:proofErr w:type="spellStart"/>
      <w:r w:rsidRPr="00DF1408">
        <w:rPr>
          <w:rFonts w:ascii="Times New Roman" w:hAnsi="Times New Roman" w:cs="Times New Roman"/>
        </w:rPr>
        <w:t>Siemens</w:t>
      </w:r>
      <w:proofErr w:type="spellEnd"/>
      <w:r w:rsidRPr="00DF1408">
        <w:rPr>
          <w:rFonts w:ascii="Times New Roman" w:hAnsi="Times New Roman" w:cs="Times New Roman"/>
        </w:rPr>
        <w:t xml:space="preserve">, </w:t>
      </w:r>
      <w:proofErr w:type="spellStart"/>
      <w:r w:rsidRPr="00DF1408">
        <w:rPr>
          <w:rFonts w:ascii="Times New Roman" w:hAnsi="Times New Roman" w:cs="Times New Roman"/>
        </w:rPr>
        <w:t>Schneider</w:t>
      </w:r>
      <w:proofErr w:type="spellEnd"/>
      <w:r w:rsidRPr="00DF1408">
        <w:rPr>
          <w:rFonts w:ascii="Times New Roman" w:hAnsi="Times New Roman" w:cs="Times New Roman"/>
        </w:rPr>
        <w:t xml:space="preserve"> </w:t>
      </w:r>
      <w:proofErr w:type="spellStart"/>
      <w:r w:rsidRPr="00DF1408">
        <w:rPr>
          <w:rFonts w:ascii="Times New Roman" w:hAnsi="Times New Roman" w:cs="Times New Roman"/>
        </w:rPr>
        <w:t>Electric</w:t>
      </w:r>
      <w:proofErr w:type="spellEnd"/>
      <w:r w:rsidRPr="00DF1408">
        <w:rPr>
          <w:rFonts w:ascii="Times New Roman" w:hAnsi="Times New Roman" w:cs="Times New Roman"/>
        </w:rPr>
        <w:t xml:space="preserve">, </w:t>
      </w:r>
      <w:proofErr w:type="spellStart"/>
      <w:r w:rsidRPr="00DF1408">
        <w:rPr>
          <w:rFonts w:ascii="Times New Roman" w:hAnsi="Times New Roman" w:cs="Times New Roman"/>
        </w:rPr>
        <w:t>Omron</w:t>
      </w:r>
      <w:proofErr w:type="spellEnd"/>
      <w:r w:rsidRPr="00DF1408">
        <w:rPr>
          <w:rFonts w:ascii="Times New Roman" w:hAnsi="Times New Roman" w:cs="Times New Roman"/>
        </w:rPr>
        <w:t>), внутри шкафа выделяют зоны:</w:t>
      </w:r>
    </w:p>
    <w:p w14:paraId="7EFCD19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силовая (ввод питания 220/380</w:t>
      </w:r>
      <w:proofErr w:type="gramStart"/>
      <w:r w:rsidRPr="00DF1408">
        <w:rPr>
          <w:rFonts w:ascii="Times New Roman" w:hAnsi="Times New Roman" w:cs="Times New Roman"/>
        </w:rPr>
        <w:t xml:space="preserve"> В</w:t>
      </w:r>
      <w:proofErr w:type="gramEnd"/>
      <w:r w:rsidRPr="00DF1408">
        <w:rPr>
          <w:rFonts w:ascii="Times New Roman" w:hAnsi="Times New Roman" w:cs="Times New Roman"/>
        </w:rPr>
        <w:t>, автоматы, контакторы);</w:t>
      </w:r>
    </w:p>
    <w:p w14:paraId="4400F61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управляющая (ПЛК, модули ввода-вывода);</w:t>
      </w:r>
    </w:p>
    <w:p w14:paraId="73ECBD91" w14:textId="77777777" w:rsidR="00DF1408" w:rsidRPr="00DF1408" w:rsidRDefault="00DF1408" w:rsidP="00DF1408">
      <w:pPr>
        <w:rPr>
          <w:rFonts w:ascii="Times New Roman" w:hAnsi="Times New Roman" w:cs="Times New Roman"/>
        </w:rPr>
      </w:pPr>
      <w:proofErr w:type="gramStart"/>
      <w:r w:rsidRPr="00DF1408">
        <w:rPr>
          <w:rFonts w:ascii="Times New Roman" w:hAnsi="Times New Roman" w:cs="Times New Roman"/>
        </w:rPr>
        <w:t>сигнальная</w:t>
      </w:r>
      <w:proofErr w:type="gramEnd"/>
      <w:r w:rsidRPr="00DF1408">
        <w:rPr>
          <w:rFonts w:ascii="Times New Roman" w:hAnsi="Times New Roman" w:cs="Times New Roman"/>
        </w:rPr>
        <w:t xml:space="preserve"> (</w:t>
      </w:r>
      <w:proofErr w:type="spellStart"/>
      <w:r w:rsidRPr="00DF1408">
        <w:rPr>
          <w:rFonts w:ascii="Times New Roman" w:hAnsi="Times New Roman" w:cs="Times New Roman"/>
        </w:rPr>
        <w:t>клеммники</w:t>
      </w:r>
      <w:proofErr w:type="spellEnd"/>
      <w:r w:rsidRPr="00DF1408">
        <w:rPr>
          <w:rFonts w:ascii="Times New Roman" w:hAnsi="Times New Roman" w:cs="Times New Roman"/>
        </w:rPr>
        <w:t xml:space="preserve"> для аналоговых и дискретных сигналов);</w:t>
      </w:r>
    </w:p>
    <w:p w14:paraId="5C316A3F" w14:textId="77777777" w:rsidR="00DF1408" w:rsidRPr="00DF1408" w:rsidRDefault="00DF1408" w:rsidP="00DF1408">
      <w:pPr>
        <w:rPr>
          <w:rFonts w:ascii="Times New Roman" w:hAnsi="Times New Roman" w:cs="Times New Roman"/>
        </w:rPr>
      </w:pPr>
      <w:proofErr w:type="gramStart"/>
      <w:r w:rsidRPr="00DF1408">
        <w:rPr>
          <w:rFonts w:ascii="Times New Roman" w:hAnsi="Times New Roman" w:cs="Times New Roman"/>
        </w:rPr>
        <w:t>релейная</w:t>
      </w:r>
      <w:proofErr w:type="gramEnd"/>
      <w:r w:rsidRPr="00DF1408">
        <w:rPr>
          <w:rFonts w:ascii="Times New Roman" w:hAnsi="Times New Roman" w:cs="Times New Roman"/>
        </w:rPr>
        <w:t xml:space="preserve"> (промежуточные реле, таймеры, блоки питания 24 В).</w:t>
      </w:r>
    </w:p>
    <w:p w14:paraId="6EC5D56A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Раздельная прокладка жгутов:</w:t>
      </w:r>
      <w:r w:rsidRPr="00DF1408">
        <w:rPr>
          <w:rFonts w:ascii="Times New Roman" w:hAnsi="Times New Roman" w:cs="Times New Roman"/>
        </w:rPr>
        <w:t> силовые провода (220</w:t>
      </w:r>
      <w:proofErr w:type="gramStart"/>
      <w:r w:rsidRPr="00DF1408">
        <w:rPr>
          <w:rFonts w:ascii="Times New Roman" w:hAnsi="Times New Roman" w:cs="Times New Roman"/>
        </w:rPr>
        <w:t xml:space="preserve"> В</w:t>
      </w:r>
      <w:proofErr w:type="gramEnd"/>
      <w:r w:rsidRPr="00DF1408">
        <w:rPr>
          <w:rFonts w:ascii="Times New Roman" w:hAnsi="Times New Roman" w:cs="Times New Roman"/>
        </w:rPr>
        <w:t>, токи &gt;1 А) прокладываются отдельно от сигнальных цепей (4–20 мА, 0–10 В, термопары) на расстоянии не менее 150–200 мм. При пересечении — угол 90°.</w:t>
      </w:r>
    </w:p>
    <w:p w14:paraId="36993E3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Экранирование и заземление:</w:t>
      </w:r>
      <w:r w:rsidRPr="00DF1408">
        <w:rPr>
          <w:rFonts w:ascii="Times New Roman" w:hAnsi="Times New Roman" w:cs="Times New Roman"/>
        </w:rPr>
        <w:t xml:space="preserve"> для аналоговых сигналов применяются экранированные кабели, экран которых заводится на специальную шину функционального заземления (FE) рядом с </w:t>
      </w:r>
      <w:proofErr w:type="spellStart"/>
      <w:r w:rsidRPr="00DF1408">
        <w:rPr>
          <w:rFonts w:ascii="Times New Roman" w:hAnsi="Times New Roman" w:cs="Times New Roman"/>
        </w:rPr>
        <w:t>клеммником</w:t>
      </w:r>
      <w:proofErr w:type="spellEnd"/>
      <w:r w:rsidRPr="00DF1408">
        <w:rPr>
          <w:rFonts w:ascii="Times New Roman" w:hAnsi="Times New Roman" w:cs="Times New Roman"/>
        </w:rPr>
        <w:t>. Для цифровых шин (</w:t>
      </w:r>
      <w:proofErr w:type="spellStart"/>
      <w:r w:rsidRPr="00DF1408">
        <w:rPr>
          <w:rFonts w:ascii="Times New Roman" w:hAnsi="Times New Roman" w:cs="Times New Roman"/>
        </w:rPr>
        <w:t>Profibus</w:t>
      </w:r>
      <w:proofErr w:type="spellEnd"/>
      <w:r w:rsidRPr="00DF1408">
        <w:rPr>
          <w:rFonts w:ascii="Times New Roman" w:hAnsi="Times New Roman" w:cs="Times New Roman"/>
        </w:rPr>
        <w:t>, AS-i) экран подключается через 360° контакт.</w:t>
      </w:r>
    </w:p>
    <w:p w14:paraId="2FF59862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1.2. Монтаж </w:t>
      </w:r>
      <w:proofErr w:type="spellStart"/>
      <w:r w:rsidRPr="00DF1408">
        <w:rPr>
          <w:rFonts w:ascii="Times New Roman" w:hAnsi="Times New Roman" w:cs="Times New Roman"/>
        </w:rPr>
        <w:t>клеммных</w:t>
      </w:r>
      <w:proofErr w:type="spellEnd"/>
      <w:r w:rsidRPr="00DF1408">
        <w:rPr>
          <w:rFonts w:ascii="Times New Roman" w:hAnsi="Times New Roman" w:cs="Times New Roman"/>
        </w:rPr>
        <w:t xml:space="preserve"> колодок и затяжка соединений</w:t>
      </w:r>
    </w:p>
    <w:p w14:paraId="7BE3A27E" w14:textId="77777777" w:rsidR="00DF1408" w:rsidRPr="00DF1408" w:rsidRDefault="00DF1408" w:rsidP="00DF1408">
      <w:pPr>
        <w:rPr>
          <w:rFonts w:ascii="Times New Roman" w:hAnsi="Times New Roman" w:cs="Times New Roman"/>
        </w:rPr>
      </w:pPr>
      <w:proofErr w:type="spellStart"/>
      <w:r w:rsidRPr="00DF1408">
        <w:rPr>
          <w:rFonts w:ascii="Times New Roman" w:hAnsi="Times New Roman" w:cs="Times New Roman"/>
        </w:rPr>
        <w:t>Клеммные</w:t>
      </w:r>
      <w:proofErr w:type="spellEnd"/>
      <w:r w:rsidRPr="00DF1408">
        <w:rPr>
          <w:rFonts w:ascii="Times New Roman" w:hAnsi="Times New Roman" w:cs="Times New Roman"/>
        </w:rPr>
        <w:t xml:space="preserve"> колодки — наиболее ответственные места. Согласно ПУЭ и ГОСТ 10434-82, контактные соединения должны быть с контролируемым усилием затяжки.</w:t>
      </w:r>
    </w:p>
    <w:p w14:paraId="66DDB322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Использование динамометрического ключа:</w:t>
      </w:r>
      <w:r w:rsidRPr="00DF1408">
        <w:rPr>
          <w:rFonts w:ascii="Times New Roman" w:hAnsi="Times New Roman" w:cs="Times New Roman"/>
        </w:rPr>
        <w:t xml:space="preserve"> для винтовых клемм момент затяжки указывается в документации (обычно 0,5–1,2 </w:t>
      </w:r>
      <w:proofErr w:type="spellStart"/>
      <w:r w:rsidRPr="00DF1408">
        <w:rPr>
          <w:rFonts w:ascii="Times New Roman" w:hAnsi="Times New Roman" w:cs="Times New Roman"/>
        </w:rPr>
        <w:t>Н·м</w:t>
      </w:r>
      <w:proofErr w:type="spellEnd"/>
      <w:r w:rsidRPr="00DF1408">
        <w:rPr>
          <w:rFonts w:ascii="Times New Roman" w:hAnsi="Times New Roman" w:cs="Times New Roman"/>
        </w:rPr>
        <w:t xml:space="preserve"> для сечений 0,5–2,5 мм²). Перетяжка приводит к срыву резьбы или выдавливанию жилы, </w:t>
      </w:r>
      <w:proofErr w:type="spellStart"/>
      <w:r w:rsidRPr="00DF1408">
        <w:rPr>
          <w:rFonts w:ascii="Times New Roman" w:hAnsi="Times New Roman" w:cs="Times New Roman"/>
        </w:rPr>
        <w:t>недотяжка</w:t>
      </w:r>
      <w:proofErr w:type="spellEnd"/>
      <w:r w:rsidRPr="00DF1408">
        <w:rPr>
          <w:rFonts w:ascii="Times New Roman" w:hAnsi="Times New Roman" w:cs="Times New Roman"/>
        </w:rPr>
        <w:t xml:space="preserve"> — к нагреву и отказу.</w:t>
      </w:r>
    </w:p>
    <w:p w14:paraId="622E06D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Применение наконечников НШВИ и НКИ:</w:t>
      </w:r>
      <w:r w:rsidRPr="00DF1408">
        <w:rPr>
          <w:rFonts w:ascii="Times New Roman" w:hAnsi="Times New Roman" w:cs="Times New Roman"/>
        </w:rPr>
        <w:t xml:space="preserve"> многопроволочные жилы обязательно </w:t>
      </w:r>
      <w:proofErr w:type="spellStart"/>
      <w:r w:rsidRPr="00DF1408">
        <w:rPr>
          <w:rFonts w:ascii="Times New Roman" w:hAnsi="Times New Roman" w:cs="Times New Roman"/>
        </w:rPr>
        <w:t>оконцовываются</w:t>
      </w:r>
      <w:proofErr w:type="spellEnd"/>
      <w:r w:rsidRPr="00DF1408">
        <w:rPr>
          <w:rFonts w:ascii="Times New Roman" w:hAnsi="Times New Roman" w:cs="Times New Roman"/>
        </w:rPr>
        <w:t xml:space="preserve"> втулочными или штыревыми наконечниками. Обжим выполняется только </w:t>
      </w:r>
      <w:proofErr w:type="gramStart"/>
      <w:r w:rsidRPr="00DF1408">
        <w:rPr>
          <w:rFonts w:ascii="Times New Roman" w:hAnsi="Times New Roman" w:cs="Times New Roman"/>
        </w:rPr>
        <w:t>сертифицированным</w:t>
      </w:r>
      <w:proofErr w:type="gramEnd"/>
      <w:r w:rsidRPr="00DF1408">
        <w:rPr>
          <w:rFonts w:ascii="Times New Roman" w:hAnsi="Times New Roman" w:cs="Times New Roman"/>
        </w:rPr>
        <w:t xml:space="preserve"> </w:t>
      </w:r>
      <w:proofErr w:type="spellStart"/>
      <w:r w:rsidRPr="00DF1408">
        <w:rPr>
          <w:rFonts w:ascii="Times New Roman" w:hAnsi="Times New Roman" w:cs="Times New Roman"/>
        </w:rPr>
        <w:t>кримпером</w:t>
      </w:r>
      <w:proofErr w:type="spellEnd"/>
      <w:r w:rsidRPr="00DF1408">
        <w:rPr>
          <w:rFonts w:ascii="Times New Roman" w:hAnsi="Times New Roman" w:cs="Times New Roman"/>
        </w:rPr>
        <w:t xml:space="preserve"> с матрицей под конкретный тип наконечника.</w:t>
      </w:r>
    </w:p>
    <w:p w14:paraId="1AC8C6F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Маркировка клемм:</w:t>
      </w:r>
      <w:r w:rsidRPr="00DF1408">
        <w:rPr>
          <w:rFonts w:ascii="Times New Roman" w:hAnsi="Times New Roman" w:cs="Times New Roman"/>
        </w:rPr>
        <w:t xml:space="preserve"> каждая клемма должна быть промаркирована в соответствии с проектом (например, «AI-01+», «DO-05»). Используются </w:t>
      </w:r>
      <w:proofErr w:type="spellStart"/>
      <w:r w:rsidRPr="00DF1408">
        <w:rPr>
          <w:rFonts w:ascii="Times New Roman" w:hAnsi="Times New Roman" w:cs="Times New Roman"/>
        </w:rPr>
        <w:t>термотрансферные</w:t>
      </w:r>
      <w:proofErr w:type="spellEnd"/>
      <w:r w:rsidRPr="00DF1408">
        <w:rPr>
          <w:rFonts w:ascii="Times New Roman" w:hAnsi="Times New Roman" w:cs="Times New Roman"/>
        </w:rPr>
        <w:t xml:space="preserve"> принтеры или маркировочные трубки.</w:t>
      </w:r>
    </w:p>
    <w:p w14:paraId="2384A97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1.3. Монтаж модулей ввода-вывода ПЛК</w:t>
      </w:r>
    </w:p>
    <w:p w14:paraId="3365667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Подключение аналоговых входов (4–20 мА):</w:t>
      </w:r>
      <w:r w:rsidRPr="00DF1408">
        <w:rPr>
          <w:rFonts w:ascii="Times New Roman" w:hAnsi="Times New Roman" w:cs="Times New Roman"/>
        </w:rPr>
        <w:t> экран кабеля подключается к клемме функциональной земли (FE) только со стороны ПЛК. Со стороны датчика экран изолируется (если датчик не требует заземления по инструкции).</w:t>
      </w:r>
    </w:p>
    <w:p w14:paraId="541893DC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Подключение дискретных входов (24 В):</w:t>
      </w:r>
      <w:r w:rsidRPr="00DF1408">
        <w:rPr>
          <w:rFonts w:ascii="Times New Roman" w:hAnsi="Times New Roman" w:cs="Times New Roman"/>
        </w:rPr>
        <w:t xml:space="preserve"> для защиты от перенапряжений применяются </w:t>
      </w:r>
      <w:proofErr w:type="spellStart"/>
      <w:r w:rsidRPr="00DF1408">
        <w:rPr>
          <w:rFonts w:ascii="Times New Roman" w:hAnsi="Times New Roman" w:cs="Times New Roman"/>
        </w:rPr>
        <w:t>опторазвязка</w:t>
      </w:r>
      <w:proofErr w:type="spellEnd"/>
      <w:r w:rsidRPr="00DF1408">
        <w:rPr>
          <w:rFonts w:ascii="Times New Roman" w:hAnsi="Times New Roman" w:cs="Times New Roman"/>
        </w:rPr>
        <w:t xml:space="preserve"> или внешние барьеры. Монтаж выполняется неэкранированными проводами, но при длине более 30 м рекомендуется экранирование.</w:t>
      </w:r>
    </w:p>
    <w:p w14:paraId="4DED345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lastRenderedPageBreak/>
        <w:t>Подключение выходов на реле/соленоиды:</w:t>
      </w:r>
      <w:r w:rsidRPr="00DF1408">
        <w:rPr>
          <w:rFonts w:ascii="Times New Roman" w:hAnsi="Times New Roman" w:cs="Times New Roman"/>
        </w:rPr>
        <w:t> обязательна защита обратными диодами (постоянный ток) или варисторами (переменный ток) для подавления выбросов самоиндукции.</w:t>
      </w:r>
    </w:p>
    <w:p w14:paraId="1FFDCA25" w14:textId="77777777" w:rsidR="00DF1408" w:rsidRPr="00DF1408" w:rsidRDefault="00DF1408" w:rsidP="00DF1408">
      <w:pPr>
        <w:rPr>
          <w:rFonts w:ascii="Times New Roman" w:hAnsi="Times New Roman" w:cs="Times New Roman"/>
          <w:b/>
          <w:i/>
        </w:rPr>
      </w:pPr>
      <w:r w:rsidRPr="00DF1408">
        <w:rPr>
          <w:rStyle w:val="ad"/>
          <w:rFonts w:ascii="Times New Roman" w:hAnsi="Times New Roman" w:cs="Times New Roman"/>
          <w:b/>
          <w:i w:val="0"/>
        </w:rPr>
        <w:t>Таблица 1. Требования к монтажу различных цепей внутри шкафа управления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089"/>
        <w:gridCol w:w="1318"/>
        <w:gridCol w:w="1751"/>
        <w:gridCol w:w="1601"/>
        <w:gridCol w:w="1415"/>
        <w:gridCol w:w="1397"/>
      </w:tblGrid>
      <w:tr w:rsidR="00DF1408" w:rsidRPr="00DF1408" w14:paraId="41C872E1" w14:textId="77777777" w:rsidTr="00DF1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0AD6E" w14:textId="77777777" w:rsidR="00DF1408" w:rsidRPr="00DF1408" w:rsidRDefault="00DF1408" w:rsidP="00DF1408">
            <w:pPr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Тип цепи</w:t>
            </w:r>
          </w:p>
        </w:tc>
        <w:tc>
          <w:tcPr>
            <w:tcW w:w="0" w:type="auto"/>
            <w:hideMark/>
          </w:tcPr>
          <w:p w14:paraId="5A4A3372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Напряжение, ток</w:t>
            </w:r>
          </w:p>
        </w:tc>
        <w:tc>
          <w:tcPr>
            <w:tcW w:w="0" w:type="auto"/>
            <w:hideMark/>
          </w:tcPr>
          <w:p w14:paraId="6BA47820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Тип кабеля</w:t>
            </w:r>
          </w:p>
        </w:tc>
        <w:tc>
          <w:tcPr>
            <w:tcW w:w="0" w:type="auto"/>
            <w:hideMark/>
          </w:tcPr>
          <w:p w14:paraId="1FA14A0E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Заземление экрана</w:t>
            </w:r>
          </w:p>
        </w:tc>
        <w:tc>
          <w:tcPr>
            <w:tcW w:w="0" w:type="auto"/>
            <w:hideMark/>
          </w:tcPr>
          <w:p w14:paraId="09A2BA41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Минимальное расстояние до силовых цепей</w:t>
            </w:r>
          </w:p>
        </w:tc>
        <w:tc>
          <w:tcPr>
            <w:tcW w:w="0" w:type="auto"/>
            <w:hideMark/>
          </w:tcPr>
          <w:p w14:paraId="42D007CF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Особенности</w:t>
            </w:r>
          </w:p>
        </w:tc>
      </w:tr>
      <w:tr w:rsidR="00DF1408" w:rsidRPr="00DF1408" w14:paraId="5053AB3A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C040B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Аналоговый вход 4–20 мА</w:t>
            </w:r>
          </w:p>
        </w:tc>
        <w:tc>
          <w:tcPr>
            <w:tcW w:w="0" w:type="auto"/>
            <w:hideMark/>
          </w:tcPr>
          <w:p w14:paraId="1663FFD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F1408">
              <w:rPr>
                <w:rFonts w:ascii="Times New Roman" w:hAnsi="Times New Roman" w:cs="Times New Roman"/>
              </w:rPr>
              <w:t>, ≤30 мА</w:t>
            </w:r>
          </w:p>
        </w:tc>
        <w:tc>
          <w:tcPr>
            <w:tcW w:w="0" w:type="auto"/>
            <w:hideMark/>
          </w:tcPr>
          <w:p w14:paraId="155A15BA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Экранированная витая пара</w:t>
            </w:r>
          </w:p>
        </w:tc>
        <w:tc>
          <w:tcPr>
            <w:tcW w:w="0" w:type="auto"/>
            <w:hideMark/>
          </w:tcPr>
          <w:p w14:paraId="3C002C67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F1408">
              <w:rPr>
                <w:rFonts w:ascii="Times New Roman" w:hAnsi="Times New Roman" w:cs="Times New Roman"/>
              </w:rPr>
              <w:t>Одноточечное</w:t>
            </w:r>
            <w:proofErr w:type="gramEnd"/>
            <w:r w:rsidRPr="00DF1408">
              <w:rPr>
                <w:rFonts w:ascii="Times New Roman" w:hAnsi="Times New Roman" w:cs="Times New Roman"/>
              </w:rPr>
              <w:t xml:space="preserve"> (на стороне ПЛК)</w:t>
            </w:r>
          </w:p>
        </w:tc>
        <w:tc>
          <w:tcPr>
            <w:tcW w:w="0" w:type="auto"/>
            <w:hideMark/>
          </w:tcPr>
          <w:p w14:paraId="6DB44F38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150 мм</w:t>
            </w:r>
          </w:p>
        </w:tc>
        <w:tc>
          <w:tcPr>
            <w:tcW w:w="0" w:type="auto"/>
            <w:hideMark/>
          </w:tcPr>
          <w:p w14:paraId="39501573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Экранировать от импульсных помех</w:t>
            </w:r>
          </w:p>
        </w:tc>
      </w:tr>
      <w:tr w:rsidR="00DF1408" w:rsidRPr="00DF1408" w14:paraId="51DA3E21" w14:textId="77777777" w:rsidTr="00DF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B0BB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Дискретный вход 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0" w:type="auto"/>
            <w:hideMark/>
          </w:tcPr>
          <w:p w14:paraId="1174B58D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F1408">
              <w:rPr>
                <w:rFonts w:ascii="Times New Roman" w:hAnsi="Times New Roman" w:cs="Times New Roman"/>
              </w:rPr>
              <w:t>, ≤10 мА</w:t>
            </w:r>
          </w:p>
        </w:tc>
        <w:tc>
          <w:tcPr>
            <w:tcW w:w="0" w:type="auto"/>
            <w:hideMark/>
          </w:tcPr>
          <w:p w14:paraId="45659DDE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Неэкранированный (до 30 м)</w:t>
            </w:r>
          </w:p>
        </w:tc>
        <w:tc>
          <w:tcPr>
            <w:tcW w:w="0" w:type="auto"/>
            <w:hideMark/>
          </w:tcPr>
          <w:p w14:paraId="6666179A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Не требуется</w:t>
            </w:r>
          </w:p>
        </w:tc>
        <w:tc>
          <w:tcPr>
            <w:tcW w:w="0" w:type="auto"/>
            <w:hideMark/>
          </w:tcPr>
          <w:p w14:paraId="75A4537F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100 мм</w:t>
            </w:r>
          </w:p>
        </w:tc>
        <w:tc>
          <w:tcPr>
            <w:tcW w:w="0" w:type="auto"/>
            <w:hideMark/>
          </w:tcPr>
          <w:p w14:paraId="3C242633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При длине &gt;30 м – экран</w:t>
            </w:r>
          </w:p>
        </w:tc>
      </w:tr>
      <w:tr w:rsidR="00DF1408" w:rsidRPr="00DF1408" w14:paraId="75C71BCD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E5C65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Выход на реле (ПЛК)</w:t>
            </w:r>
          </w:p>
        </w:tc>
        <w:tc>
          <w:tcPr>
            <w:tcW w:w="0" w:type="auto"/>
            <w:hideMark/>
          </w:tcPr>
          <w:p w14:paraId="3C7B517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F1408">
              <w:rPr>
                <w:rFonts w:ascii="Times New Roman" w:hAnsi="Times New Roman" w:cs="Times New Roman"/>
              </w:rPr>
              <w:t>, до 2 А</w:t>
            </w:r>
          </w:p>
        </w:tc>
        <w:tc>
          <w:tcPr>
            <w:tcW w:w="0" w:type="auto"/>
            <w:hideMark/>
          </w:tcPr>
          <w:p w14:paraId="61F0A2E9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Неэкранированный</w:t>
            </w:r>
          </w:p>
        </w:tc>
        <w:tc>
          <w:tcPr>
            <w:tcW w:w="0" w:type="auto"/>
            <w:hideMark/>
          </w:tcPr>
          <w:p w14:paraId="67A6A15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E8807CD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100 мм</w:t>
            </w:r>
          </w:p>
        </w:tc>
        <w:tc>
          <w:tcPr>
            <w:tcW w:w="0" w:type="auto"/>
            <w:hideMark/>
          </w:tcPr>
          <w:p w14:paraId="43A0401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Установка диода параллельно катушке</w:t>
            </w:r>
          </w:p>
        </w:tc>
      </w:tr>
      <w:tr w:rsidR="00DF1408" w:rsidRPr="00DF1408" w14:paraId="7A264008" w14:textId="77777777" w:rsidTr="00DF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26DD2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Выход на соленоид (взрывозащищённый)</w:t>
            </w:r>
          </w:p>
        </w:tc>
        <w:tc>
          <w:tcPr>
            <w:tcW w:w="0" w:type="auto"/>
            <w:hideMark/>
          </w:tcPr>
          <w:p w14:paraId="10BC164A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F1408">
              <w:rPr>
                <w:rFonts w:ascii="Times New Roman" w:hAnsi="Times New Roman" w:cs="Times New Roman"/>
              </w:rPr>
              <w:t>, до 1 А</w:t>
            </w:r>
          </w:p>
        </w:tc>
        <w:tc>
          <w:tcPr>
            <w:tcW w:w="0" w:type="auto"/>
            <w:hideMark/>
          </w:tcPr>
          <w:p w14:paraId="1AAFD83F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F1408">
              <w:rPr>
                <w:rFonts w:ascii="Times New Roman" w:hAnsi="Times New Roman" w:cs="Times New Roman"/>
              </w:rPr>
              <w:t>Экранированный</w:t>
            </w:r>
            <w:proofErr w:type="gramEnd"/>
            <w:r w:rsidRPr="00DF1408">
              <w:rPr>
                <w:rFonts w:ascii="Times New Roman" w:hAnsi="Times New Roman" w:cs="Times New Roman"/>
              </w:rPr>
              <w:t xml:space="preserve"> (по требованию </w:t>
            </w:r>
            <w:proofErr w:type="spellStart"/>
            <w:r w:rsidRPr="00DF1408">
              <w:rPr>
                <w:rFonts w:ascii="Times New Roman" w:hAnsi="Times New Roman" w:cs="Times New Roman"/>
              </w:rPr>
              <w:t>Ex</w:t>
            </w:r>
            <w:proofErr w:type="spellEnd"/>
            <w:r w:rsidRPr="00DF14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07A7AD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Через искробезопасный барьер</w:t>
            </w:r>
          </w:p>
        </w:tc>
        <w:tc>
          <w:tcPr>
            <w:tcW w:w="0" w:type="auto"/>
            <w:hideMark/>
          </w:tcPr>
          <w:p w14:paraId="2BB879EE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150 мм</w:t>
            </w:r>
          </w:p>
        </w:tc>
        <w:tc>
          <w:tcPr>
            <w:tcW w:w="0" w:type="auto"/>
            <w:hideMark/>
          </w:tcPr>
          <w:p w14:paraId="5F2A7062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 xml:space="preserve">Только через </w:t>
            </w:r>
            <w:proofErr w:type="spellStart"/>
            <w:r w:rsidRPr="00DF1408">
              <w:rPr>
                <w:rFonts w:ascii="Times New Roman" w:hAnsi="Times New Roman" w:cs="Times New Roman"/>
              </w:rPr>
              <w:t>Ex</w:t>
            </w:r>
            <w:proofErr w:type="spellEnd"/>
            <w:r w:rsidRPr="00DF1408">
              <w:rPr>
                <w:rFonts w:ascii="Times New Roman" w:hAnsi="Times New Roman" w:cs="Times New Roman"/>
              </w:rPr>
              <w:t>-барьер</w:t>
            </w:r>
          </w:p>
        </w:tc>
      </w:tr>
      <w:tr w:rsidR="00DF1408" w:rsidRPr="00DF1408" w14:paraId="61155A20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36A58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proofErr w:type="spellStart"/>
            <w:r w:rsidRPr="00DF1408">
              <w:rPr>
                <w:rFonts w:ascii="Times New Roman" w:hAnsi="Times New Roman" w:cs="Times New Roman"/>
              </w:rPr>
              <w:t>Profibus</w:t>
            </w:r>
            <w:proofErr w:type="spellEnd"/>
            <w:r w:rsidRPr="00DF1408">
              <w:rPr>
                <w:rFonts w:ascii="Times New Roman" w:hAnsi="Times New Roman" w:cs="Times New Roman"/>
              </w:rPr>
              <w:t xml:space="preserve"> PA</w:t>
            </w:r>
          </w:p>
        </w:tc>
        <w:tc>
          <w:tcPr>
            <w:tcW w:w="0" w:type="auto"/>
            <w:hideMark/>
          </w:tcPr>
          <w:p w14:paraId="6EC37A1F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24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F1408">
              <w:rPr>
                <w:rFonts w:ascii="Times New Roman" w:hAnsi="Times New Roman" w:cs="Times New Roman"/>
              </w:rPr>
              <w:t>, цифровой</w:t>
            </w:r>
          </w:p>
        </w:tc>
        <w:tc>
          <w:tcPr>
            <w:tcW w:w="0" w:type="auto"/>
            <w:hideMark/>
          </w:tcPr>
          <w:p w14:paraId="5C30F46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Специальный кабель тип</w:t>
            </w:r>
            <w:proofErr w:type="gramStart"/>
            <w:r w:rsidRPr="00DF1408">
              <w:rPr>
                <w:rFonts w:ascii="Times New Roman" w:hAnsi="Times New Roman" w:cs="Times New Roman"/>
              </w:rPr>
              <w:t xml:space="preserve"> А</w:t>
            </w:r>
            <w:proofErr w:type="gramEnd"/>
          </w:p>
        </w:tc>
        <w:tc>
          <w:tcPr>
            <w:tcW w:w="0" w:type="auto"/>
            <w:hideMark/>
          </w:tcPr>
          <w:p w14:paraId="5D1C875A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Многоточечное (через 30 м)</w:t>
            </w:r>
          </w:p>
        </w:tc>
        <w:tc>
          <w:tcPr>
            <w:tcW w:w="0" w:type="auto"/>
            <w:hideMark/>
          </w:tcPr>
          <w:p w14:paraId="2A817E89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200 мм</w:t>
            </w:r>
          </w:p>
        </w:tc>
        <w:tc>
          <w:tcPr>
            <w:tcW w:w="0" w:type="auto"/>
            <w:hideMark/>
          </w:tcPr>
          <w:p w14:paraId="44E00464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Согласование волнового сопротивления 100–120 Ом</w:t>
            </w:r>
          </w:p>
        </w:tc>
      </w:tr>
    </w:tbl>
    <w:p w14:paraId="0B2F69C0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02C45F">
          <v:rect id="_x0000_i1027" style="width:0;height:.75pt" o:hralign="center" o:hrstd="t" o:hr="t" fillcolor="#a0a0a0" stroked="f"/>
        </w:pict>
      </w:r>
    </w:p>
    <w:p w14:paraId="34F8A259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2. Монтаж кабельных трасс и разделка экранированных кабелей</w:t>
      </w:r>
    </w:p>
    <w:p w14:paraId="417901A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2.1. Правила прокладки кабелей вне шкафов</w:t>
      </w:r>
    </w:p>
    <w:p w14:paraId="5A405A6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При прокладке кабельных трасс (лотки, короба, трубы) слесарь 4–6 разряда обязан контролировать:</w:t>
      </w:r>
    </w:p>
    <w:p w14:paraId="71D8DDE2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Радиус изгиба</w:t>
      </w:r>
      <w:r w:rsidRPr="00DF1408">
        <w:rPr>
          <w:rFonts w:ascii="Times New Roman" w:hAnsi="Times New Roman" w:cs="Times New Roman"/>
        </w:rPr>
        <w:t> – не менее 10 наружных диаметров кабеля (для экранированных – 12–15 диаметров). Меньший радиус повреждает экран и изоляцию.</w:t>
      </w:r>
    </w:p>
    <w:p w14:paraId="27C51759" w14:textId="77777777" w:rsidR="00DF1408" w:rsidRPr="00DF1408" w:rsidRDefault="00DF1408" w:rsidP="00DF1408">
      <w:pPr>
        <w:rPr>
          <w:rFonts w:ascii="Times New Roman" w:hAnsi="Times New Roman" w:cs="Times New Roman"/>
        </w:rPr>
      </w:pPr>
      <w:proofErr w:type="gramStart"/>
      <w:r w:rsidRPr="00DF1408">
        <w:rPr>
          <w:rStyle w:val="ac"/>
          <w:rFonts w:ascii="Times New Roman" w:hAnsi="Times New Roman" w:cs="Times New Roman"/>
        </w:rPr>
        <w:t>Разделение по уровням</w:t>
      </w:r>
      <w:r w:rsidRPr="00DF1408">
        <w:rPr>
          <w:rFonts w:ascii="Times New Roman" w:hAnsi="Times New Roman" w:cs="Times New Roman"/>
        </w:rPr>
        <w:t> – в многоярусных лотках: силовые кабели (380 В) – в нижнем ярусе, сигнальные и контрольные – в верхнем.</w:t>
      </w:r>
      <w:proofErr w:type="gramEnd"/>
    </w:p>
    <w:p w14:paraId="4F1D68B4" w14:textId="77777777" w:rsidR="00DF1408" w:rsidRPr="00DF1408" w:rsidRDefault="00DF1408" w:rsidP="00DF1408">
      <w:pPr>
        <w:rPr>
          <w:rFonts w:ascii="Times New Roman" w:hAnsi="Times New Roman" w:cs="Times New Roman"/>
        </w:rPr>
      </w:pPr>
      <w:proofErr w:type="gramStart"/>
      <w:r w:rsidRPr="00DF1408">
        <w:rPr>
          <w:rStyle w:val="ac"/>
          <w:rFonts w:ascii="Times New Roman" w:hAnsi="Times New Roman" w:cs="Times New Roman"/>
        </w:rPr>
        <w:t>Крепление</w:t>
      </w:r>
      <w:r w:rsidRPr="00DF1408">
        <w:rPr>
          <w:rFonts w:ascii="Times New Roman" w:hAnsi="Times New Roman" w:cs="Times New Roman"/>
        </w:rPr>
        <w:t> – хомуты с шагом не более 0,5 м для вертикальных участков, 0,8 м для горизонтальных.</w:t>
      </w:r>
      <w:proofErr w:type="gramEnd"/>
      <w:r w:rsidRPr="00DF1408">
        <w:rPr>
          <w:rFonts w:ascii="Times New Roman" w:hAnsi="Times New Roman" w:cs="Times New Roman"/>
        </w:rPr>
        <w:t xml:space="preserve"> Недопустимо провисание и натяжение.</w:t>
      </w:r>
    </w:p>
    <w:p w14:paraId="3646A42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Защита от повреждений</w:t>
      </w:r>
      <w:r w:rsidRPr="00DF1408">
        <w:rPr>
          <w:rFonts w:ascii="Times New Roman" w:hAnsi="Times New Roman" w:cs="Times New Roman"/>
        </w:rPr>
        <w:t> – при проходе через стены и перекрытия используются стальные гильзы с заглушками, а острые кромки защищаются втулками.</w:t>
      </w:r>
    </w:p>
    <w:p w14:paraId="4F1408B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lastRenderedPageBreak/>
        <w:t>2.2. Технология разделки экранированного кабеля</w:t>
      </w:r>
    </w:p>
    <w:p w14:paraId="4E9F363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Для сигнальных кабелей (КВВГЭ, ВВГЭ, кабели </w:t>
      </w:r>
      <w:proofErr w:type="spellStart"/>
      <w:r w:rsidRPr="00DF1408">
        <w:rPr>
          <w:rFonts w:ascii="Times New Roman" w:hAnsi="Times New Roman" w:cs="Times New Roman"/>
        </w:rPr>
        <w:t>Profibus</w:t>
      </w:r>
      <w:proofErr w:type="spellEnd"/>
      <w:r w:rsidRPr="00DF1408">
        <w:rPr>
          <w:rFonts w:ascii="Times New Roman" w:hAnsi="Times New Roman" w:cs="Times New Roman"/>
        </w:rPr>
        <w:t>) правильная разделка критична.</w:t>
      </w:r>
    </w:p>
    <w:p w14:paraId="4CEEA3E2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Порядок разделки (на примере кабеля с общим экраном и витыми парами):</w:t>
      </w:r>
    </w:p>
    <w:p w14:paraId="7A11E3C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Отмерить длину разделки (обычно 150–200 мм от </w:t>
      </w:r>
      <w:proofErr w:type="spellStart"/>
      <w:r w:rsidRPr="00DF1408">
        <w:rPr>
          <w:rFonts w:ascii="Times New Roman" w:hAnsi="Times New Roman" w:cs="Times New Roman"/>
        </w:rPr>
        <w:t>клеммника</w:t>
      </w:r>
      <w:proofErr w:type="spellEnd"/>
      <w:r w:rsidRPr="00DF1408">
        <w:rPr>
          <w:rFonts w:ascii="Times New Roman" w:hAnsi="Times New Roman" w:cs="Times New Roman"/>
        </w:rPr>
        <w:t>).</w:t>
      </w:r>
    </w:p>
    <w:p w14:paraId="1B5C187F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Надрезать наружную оболочку специальным ножом с регулируемой глубиной (не повредив экран!). Удалить оболочку.</w:t>
      </w:r>
    </w:p>
    <w:p w14:paraId="3724737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Аккуратно отогнуть экранирующую оплётку, собрать её в хвостовик. Если экран – фольга, то разорвать по спирали и завести под специальный зажим.</w:t>
      </w:r>
    </w:p>
    <w:p w14:paraId="0C6E5FF8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Снять изоляцию с каждой жилы с помощью стриппера (не повреждая медную жилу).</w:t>
      </w:r>
    </w:p>
    <w:p w14:paraId="0164685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Установить наконечники (НШВИ) или </w:t>
      </w:r>
      <w:proofErr w:type="spellStart"/>
      <w:r w:rsidRPr="00DF1408">
        <w:rPr>
          <w:rFonts w:ascii="Times New Roman" w:hAnsi="Times New Roman" w:cs="Times New Roman"/>
        </w:rPr>
        <w:t>облудить</w:t>
      </w:r>
      <w:proofErr w:type="spellEnd"/>
      <w:r w:rsidRPr="00DF1408">
        <w:rPr>
          <w:rFonts w:ascii="Times New Roman" w:hAnsi="Times New Roman" w:cs="Times New Roman"/>
        </w:rPr>
        <w:t xml:space="preserve"> многопроволочные жилы (если разрешено документацией).</w:t>
      </w:r>
    </w:p>
    <w:p w14:paraId="04048544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Подключить жилы к клеммам, экран – к клемме FE через зажим (обеспечивающий 360° контакт).</w:t>
      </w:r>
    </w:p>
    <w:p w14:paraId="3C792E2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Ошибки, недопустимые для 5–6 разряда:</w:t>
      </w:r>
    </w:p>
    <w:p w14:paraId="0FEBCF0A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Снятие изоляции жил ножом с заусенцами (</w:t>
      </w:r>
      <w:proofErr w:type="spellStart"/>
      <w:r w:rsidRPr="00DF1408">
        <w:rPr>
          <w:rFonts w:ascii="Times New Roman" w:hAnsi="Times New Roman" w:cs="Times New Roman"/>
        </w:rPr>
        <w:t>микронадрезы</w:t>
      </w:r>
      <w:proofErr w:type="spellEnd"/>
      <w:r w:rsidRPr="00DF1408">
        <w:rPr>
          <w:rFonts w:ascii="Times New Roman" w:hAnsi="Times New Roman" w:cs="Times New Roman"/>
        </w:rPr>
        <w:t xml:space="preserve"> → обрыв).</w:t>
      </w:r>
    </w:p>
    <w:p w14:paraId="64727072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Заземление экрана «косичкой» без наконечника (ненадёжно, увеличивает переходное сопротивление).</w:t>
      </w:r>
    </w:p>
    <w:p w14:paraId="1550C00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Совместное подключение экрана и рабочей жилы на одну клемму.</w:t>
      </w:r>
    </w:p>
    <w:p w14:paraId="55E279C5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2.3. Монтаж кабелей во взрывоопасных зонах (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>-зоны)</w:t>
      </w:r>
    </w:p>
    <w:p w14:paraId="6C66562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При монтаже в 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 xml:space="preserve">-зонах (газовые группы IIA–IIC, зоны 1, 2) действуют дополнительные требования ГОСТ </w:t>
      </w:r>
      <w:proofErr w:type="gramStart"/>
      <w:r w:rsidRPr="00DF1408">
        <w:rPr>
          <w:rFonts w:ascii="Times New Roman" w:hAnsi="Times New Roman" w:cs="Times New Roman"/>
        </w:rPr>
        <w:t>Р</w:t>
      </w:r>
      <w:proofErr w:type="gramEnd"/>
      <w:r w:rsidRPr="00DF1408">
        <w:rPr>
          <w:rFonts w:ascii="Times New Roman" w:hAnsi="Times New Roman" w:cs="Times New Roman"/>
        </w:rPr>
        <w:t xml:space="preserve"> МЭК 60079-14:</w:t>
      </w:r>
    </w:p>
    <w:p w14:paraId="2D03087B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Кабели должны быть с синей маркировкой оболочки</w:t>
      </w:r>
      <w:r w:rsidRPr="00DF1408">
        <w:rPr>
          <w:rFonts w:ascii="Times New Roman" w:hAnsi="Times New Roman" w:cs="Times New Roman"/>
        </w:rPr>
        <w:t> (для идентификации искробезопасных цепей) или с голубыми кольцами.</w:t>
      </w:r>
    </w:p>
    <w:p w14:paraId="68691E1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Ввод кабеля в оболочку прибора</w:t>
      </w:r>
      <w:r w:rsidRPr="00DF1408">
        <w:rPr>
          <w:rFonts w:ascii="Times New Roman" w:hAnsi="Times New Roman" w:cs="Times New Roman"/>
        </w:rPr>
        <w:t> – только через взрывозащищённые кабельные вводы (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 xml:space="preserve"> d, 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 xml:space="preserve"> e) с уплотнениями.</w:t>
      </w:r>
    </w:p>
    <w:p w14:paraId="23B4362B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Экранирование</w:t>
      </w:r>
      <w:r w:rsidRPr="00DF1408">
        <w:rPr>
          <w:rFonts w:ascii="Times New Roman" w:hAnsi="Times New Roman" w:cs="Times New Roman"/>
        </w:rPr>
        <w:t xml:space="preserve"> – экран заземляется в безопасной зоне через искробезопасный барьер. На стороне датчика в 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>-зоне экран изолируется.</w:t>
      </w:r>
    </w:p>
    <w:p w14:paraId="538ED2FB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Запрещены промежуточные соединения (сращивания)</w:t>
      </w:r>
      <w:r w:rsidRPr="00DF1408">
        <w:rPr>
          <w:rFonts w:ascii="Times New Roman" w:hAnsi="Times New Roman" w:cs="Times New Roman"/>
        </w:rPr>
        <w:t xml:space="preserve"> в 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>-зоне. Кабель должен идти непрерывно от прибора до шкафа.</w:t>
      </w:r>
    </w:p>
    <w:p w14:paraId="2940CC57" w14:textId="77777777" w:rsidR="00DF1408" w:rsidRPr="00DF1408" w:rsidRDefault="00DF1408" w:rsidP="00DF1408">
      <w:pPr>
        <w:rPr>
          <w:rFonts w:ascii="Times New Roman" w:hAnsi="Times New Roman" w:cs="Times New Roman"/>
          <w:b/>
          <w:i/>
        </w:rPr>
      </w:pPr>
      <w:r w:rsidRPr="00DF1408">
        <w:rPr>
          <w:rStyle w:val="ad"/>
          <w:rFonts w:ascii="Times New Roman" w:hAnsi="Times New Roman" w:cs="Times New Roman"/>
          <w:b/>
          <w:i w:val="0"/>
        </w:rPr>
        <w:t>Таблица 2. Контрольные операции при монтаже электрических схем (для 4–6 разряда)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1494"/>
        <w:gridCol w:w="1931"/>
        <w:gridCol w:w="2088"/>
        <w:gridCol w:w="1967"/>
        <w:gridCol w:w="2091"/>
      </w:tblGrid>
      <w:tr w:rsidR="00DF1408" w:rsidRPr="00DF1408" w14:paraId="7956193A" w14:textId="77777777" w:rsidTr="00DF1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BE153" w14:textId="77777777" w:rsidR="00DF1408" w:rsidRPr="00DF1408" w:rsidRDefault="00DF1408" w:rsidP="00DF1408">
            <w:pPr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Этап монтажа</w:t>
            </w:r>
          </w:p>
        </w:tc>
        <w:tc>
          <w:tcPr>
            <w:tcW w:w="0" w:type="auto"/>
            <w:hideMark/>
          </w:tcPr>
          <w:p w14:paraId="352FFE13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Контролируемый параметр</w:t>
            </w:r>
          </w:p>
        </w:tc>
        <w:tc>
          <w:tcPr>
            <w:tcW w:w="0" w:type="auto"/>
            <w:hideMark/>
          </w:tcPr>
          <w:p w14:paraId="0D32FF57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Инструмент/метод</w:t>
            </w:r>
          </w:p>
        </w:tc>
        <w:tc>
          <w:tcPr>
            <w:tcW w:w="0" w:type="auto"/>
            <w:hideMark/>
          </w:tcPr>
          <w:p w14:paraId="787A5750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Норма/допуск</w:t>
            </w:r>
          </w:p>
        </w:tc>
        <w:tc>
          <w:tcPr>
            <w:tcW w:w="0" w:type="auto"/>
            <w:hideMark/>
          </w:tcPr>
          <w:p w14:paraId="08748670" w14:textId="77777777" w:rsidR="00DF1408" w:rsidRPr="00DF1408" w:rsidRDefault="00DF1408" w:rsidP="00DF14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F1408">
              <w:rPr>
                <w:rFonts w:ascii="Times New Roman" w:hAnsi="Times New Roman" w:cs="Times New Roman"/>
                <w:color w:val="auto"/>
              </w:rPr>
              <w:t>Документирование</w:t>
            </w:r>
          </w:p>
        </w:tc>
      </w:tr>
      <w:tr w:rsidR="00DF1408" w:rsidRPr="00DF1408" w14:paraId="424BF3A5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BC27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Разделка кабеля</w:t>
            </w:r>
          </w:p>
        </w:tc>
        <w:tc>
          <w:tcPr>
            <w:tcW w:w="0" w:type="auto"/>
            <w:hideMark/>
          </w:tcPr>
          <w:p w14:paraId="24C92E90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Целостность жил и экрана, длина разделки</w:t>
            </w:r>
          </w:p>
        </w:tc>
        <w:tc>
          <w:tcPr>
            <w:tcW w:w="0" w:type="auto"/>
            <w:hideMark/>
          </w:tcPr>
          <w:p w14:paraId="550C10AB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Визуально, линейка</w:t>
            </w:r>
          </w:p>
        </w:tc>
        <w:tc>
          <w:tcPr>
            <w:tcW w:w="0" w:type="auto"/>
            <w:hideMark/>
          </w:tcPr>
          <w:p w14:paraId="4AE85F77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 xml:space="preserve">Без повреждений, длина по </w:t>
            </w:r>
            <w:r w:rsidRPr="00DF1408">
              <w:rPr>
                <w:rFonts w:ascii="Times New Roman" w:hAnsi="Times New Roman" w:cs="Times New Roman"/>
              </w:rPr>
              <w:lastRenderedPageBreak/>
              <w:t>проекту</w:t>
            </w:r>
          </w:p>
        </w:tc>
        <w:tc>
          <w:tcPr>
            <w:tcW w:w="0" w:type="auto"/>
            <w:hideMark/>
          </w:tcPr>
          <w:p w14:paraId="4FA32EEC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lastRenderedPageBreak/>
              <w:t>Акт на скрытые работы</w:t>
            </w:r>
          </w:p>
        </w:tc>
      </w:tr>
      <w:tr w:rsidR="00DF1408" w:rsidRPr="00DF1408" w14:paraId="4E138268" w14:textId="77777777" w:rsidTr="00DF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EC799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lastRenderedPageBreak/>
              <w:t>Обжим наконечника</w:t>
            </w:r>
          </w:p>
        </w:tc>
        <w:tc>
          <w:tcPr>
            <w:tcW w:w="0" w:type="auto"/>
            <w:hideMark/>
          </w:tcPr>
          <w:p w14:paraId="75CC1D6F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Геометрия обжима, усилие</w:t>
            </w:r>
          </w:p>
        </w:tc>
        <w:tc>
          <w:tcPr>
            <w:tcW w:w="0" w:type="auto"/>
            <w:hideMark/>
          </w:tcPr>
          <w:p w14:paraId="3292180C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F1408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DF1408">
              <w:rPr>
                <w:rFonts w:ascii="Times New Roman" w:hAnsi="Times New Roman" w:cs="Times New Roman"/>
              </w:rPr>
              <w:t xml:space="preserve"> с калибровкой, визуально</w:t>
            </w:r>
          </w:p>
        </w:tc>
        <w:tc>
          <w:tcPr>
            <w:tcW w:w="0" w:type="auto"/>
            <w:hideMark/>
          </w:tcPr>
          <w:p w14:paraId="29B14D6B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По стандарту DIN 46228, отсутствие трещин</w:t>
            </w:r>
          </w:p>
        </w:tc>
        <w:tc>
          <w:tcPr>
            <w:tcW w:w="0" w:type="auto"/>
            <w:hideMark/>
          </w:tcPr>
          <w:p w14:paraId="11F3B92C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Журнал монтажа</w:t>
            </w:r>
          </w:p>
        </w:tc>
      </w:tr>
      <w:tr w:rsidR="00DF1408" w:rsidRPr="00DF1408" w14:paraId="6983F7C8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EBD2D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Затяжка клемм</w:t>
            </w:r>
          </w:p>
        </w:tc>
        <w:tc>
          <w:tcPr>
            <w:tcW w:w="0" w:type="auto"/>
            <w:hideMark/>
          </w:tcPr>
          <w:p w14:paraId="622C48AE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Момент затяжки</w:t>
            </w:r>
          </w:p>
        </w:tc>
        <w:tc>
          <w:tcPr>
            <w:tcW w:w="0" w:type="auto"/>
            <w:hideMark/>
          </w:tcPr>
          <w:p w14:paraId="57ED132D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Динамометрическая отвёртка/ключ</w:t>
            </w:r>
          </w:p>
        </w:tc>
        <w:tc>
          <w:tcPr>
            <w:tcW w:w="0" w:type="auto"/>
            <w:hideMark/>
          </w:tcPr>
          <w:p w14:paraId="3D0588A1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 xml:space="preserve">По паспорту клеммы (0,5–1,2 </w:t>
            </w:r>
            <w:proofErr w:type="spellStart"/>
            <w:r w:rsidRPr="00DF1408">
              <w:rPr>
                <w:rFonts w:ascii="Times New Roman" w:hAnsi="Times New Roman" w:cs="Times New Roman"/>
              </w:rPr>
              <w:t>Н·м</w:t>
            </w:r>
            <w:proofErr w:type="spellEnd"/>
            <w:r w:rsidRPr="00DF14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85755D1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Протокол выборочного контроля</w:t>
            </w:r>
          </w:p>
        </w:tc>
      </w:tr>
      <w:tr w:rsidR="00DF1408" w:rsidRPr="00DF1408" w14:paraId="77395C23" w14:textId="77777777" w:rsidTr="00DF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5B117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Прокладка трассы</w:t>
            </w:r>
          </w:p>
        </w:tc>
        <w:tc>
          <w:tcPr>
            <w:tcW w:w="0" w:type="auto"/>
            <w:hideMark/>
          </w:tcPr>
          <w:p w14:paraId="69277560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Радиус изгиба, расстояние до силовых линий</w:t>
            </w:r>
          </w:p>
        </w:tc>
        <w:tc>
          <w:tcPr>
            <w:tcW w:w="0" w:type="auto"/>
            <w:hideMark/>
          </w:tcPr>
          <w:p w14:paraId="29CEE2A8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Шаблон, рулетка</w:t>
            </w:r>
          </w:p>
        </w:tc>
        <w:tc>
          <w:tcPr>
            <w:tcW w:w="0" w:type="auto"/>
            <w:hideMark/>
          </w:tcPr>
          <w:p w14:paraId="00DA0766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R ≥ 10 D (кабеля), расстояние ≥ 150 мм</w:t>
            </w:r>
          </w:p>
        </w:tc>
        <w:tc>
          <w:tcPr>
            <w:tcW w:w="0" w:type="auto"/>
            <w:hideMark/>
          </w:tcPr>
          <w:p w14:paraId="475A88A7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Исполнительная схема</w:t>
            </w:r>
          </w:p>
        </w:tc>
      </w:tr>
      <w:tr w:rsidR="00DF1408" w:rsidRPr="00DF1408" w14:paraId="652689AA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09E7A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Заземление экранов</w:t>
            </w:r>
          </w:p>
        </w:tc>
        <w:tc>
          <w:tcPr>
            <w:tcW w:w="0" w:type="auto"/>
            <w:hideMark/>
          </w:tcPr>
          <w:p w14:paraId="3D1CA096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Переходное сопротивление «экран–шина FE»</w:t>
            </w:r>
          </w:p>
        </w:tc>
        <w:tc>
          <w:tcPr>
            <w:tcW w:w="0" w:type="auto"/>
            <w:hideMark/>
          </w:tcPr>
          <w:p w14:paraId="0E49747C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Микроомметр (ток 1 А)</w:t>
            </w:r>
          </w:p>
        </w:tc>
        <w:tc>
          <w:tcPr>
            <w:tcW w:w="0" w:type="auto"/>
            <w:hideMark/>
          </w:tcPr>
          <w:p w14:paraId="3306724B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≤ 0,01 Ом</w:t>
            </w:r>
          </w:p>
        </w:tc>
        <w:tc>
          <w:tcPr>
            <w:tcW w:w="0" w:type="auto"/>
            <w:hideMark/>
          </w:tcPr>
          <w:p w14:paraId="195B7865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Протокол измерений</w:t>
            </w:r>
          </w:p>
        </w:tc>
      </w:tr>
      <w:tr w:rsidR="00DF1408" w:rsidRPr="00DF1408" w14:paraId="392D3322" w14:textId="77777777" w:rsidTr="00DF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29D5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Маркировка кабелей и жил</w:t>
            </w:r>
          </w:p>
        </w:tc>
        <w:tc>
          <w:tcPr>
            <w:tcW w:w="0" w:type="auto"/>
            <w:hideMark/>
          </w:tcPr>
          <w:p w14:paraId="405D9982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Соответствие проекту, читаемость</w:t>
            </w:r>
          </w:p>
        </w:tc>
        <w:tc>
          <w:tcPr>
            <w:tcW w:w="0" w:type="auto"/>
            <w:hideMark/>
          </w:tcPr>
          <w:p w14:paraId="61D6F4DB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Визуально, сверка со схемой</w:t>
            </w:r>
          </w:p>
        </w:tc>
        <w:tc>
          <w:tcPr>
            <w:tcW w:w="0" w:type="auto"/>
            <w:hideMark/>
          </w:tcPr>
          <w:p w14:paraId="0E7C4D3A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Термоусаживаемая трубка или бирка с указанием номера</w:t>
            </w:r>
          </w:p>
        </w:tc>
        <w:tc>
          <w:tcPr>
            <w:tcW w:w="0" w:type="auto"/>
            <w:hideMark/>
          </w:tcPr>
          <w:p w14:paraId="51AB717A" w14:textId="77777777" w:rsidR="00DF1408" w:rsidRPr="00DF1408" w:rsidRDefault="00DF1408" w:rsidP="00DF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Кабельный журнал</w:t>
            </w:r>
          </w:p>
        </w:tc>
      </w:tr>
      <w:tr w:rsidR="00DF1408" w:rsidRPr="00DF1408" w14:paraId="1F26BB70" w14:textId="77777777" w:rsidTr="00DF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62B7" w14:textId="77777777" w:rsidR="00DF1408" w:rsidRPr="00DF1408" w:rsidRDefault="00DF1408" w:rsidP="00DF1408">
            <w:pPr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Испытание изоляции</w:t>
            </w:r>
          </w:p>
        </w:tc>
        <w:tc>
          <w:tcPr>
            <w:tcW w:w="0" w:type="auto"/>
            <w:hideMark/>
          </w:tcPr>
          <w:p w14:paraId="674AC545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Сопротивление изоляции</w:t>
            </w:r>
          </w:p>
        </w:tc>
        <w:tc>
          <w:tcPr>
            <w:tcW w:w="0" w:type="auto"/>
            <w:hideMark/>
          </w:tcPr>
          <w:p w14:paraId="3A7ECA26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F1408">
              <w:rPr>
                <w:rFonts w:ascii="Times New Roman" w:hAnsi="Times New Roman" w:cs="Times New Roman"/>
              </w:rPr>
              <w:t>Мегаомметр</w:t>
            </w:r>
            <w:proofErr w:type="spellEnd"/>
            <w:r w:rsidRPr="00DF1408">
              <w:rPr>
                <w:rFonts w:ascii="Times New Roman" w:hAnsi="Times New Roman" w:cs="Times New Roman"/>
              </w:rPr>
              <w:t xml:space="preserve"> (250–500 В)</w:t>
            </w:r>
          </w:p>
        </w:tc>
        <w:tc>
          <w:tcPr>
            <w:tcW w:w="0" w:type="auto"/>
            <w:hideMark/>
          </w:tcPr>
          <w:p w14:paraId="2D1DE4BB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≥ 1 МОм (вторичные цепи), ≥ 20 МОм (аналоговые)</w:t>
            </w:r>
          </w:p>
        </w:tc>
        <w:tc>
          <w:tcPr>
            <w:tcW w:w="0" w:type="auto"/>
            <w:hideMark/>
          </w:tcPr>
          <w:p w14:paraId="6EDC9400" w14:textId="77777777" w:rsidR="00DF1408" w:rsidRPr="00DF1408" w:rsidRDefault="00DF1408" w:rsidP="00DF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1408">
              <w:rPr>
                <w:rFonts w:ascii="Times New Roman" w:hAnsi="Times New Roman" w:cs="Times New Roman"/>
              </w:rPr>
              <w:t>Протокол испытаний</w:t>
            </w:r>
          </w:p>
        </w:tc>
      </w:tr>
    </w:tbl>
    <w:p w14:paraId="2BF17FD8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44DA5">
          <v:rect id="_x0000_i1028" style="width:0;height:.75pt" o:hralign="center" o:hrstd="t" o:hr="t" fillcolor="#a0a0a0" stroked="f"/>
        </w:pict>
      </w:r>
    </w:p>
    <w:p w14:paraId="6AC2583C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3. Контроль качества и испытания после монтажа</w:t>
      </w:r>
    </w:p>
    <w:p w14:paraId="3CBFDCAD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После завершения монтажа, но до подачи напряжения, слесарь </w:t>
      </w:r>
      <w:proofErr w:type="spellStart"/>
      <w:r w:rsidRPr="00DF1408">
        <w:rPr>
          <w:rFonts w:ascii="Times New Roman" w:hAnsi="Times New Roman" w:cs="Times New Roman"/>
        </w:rPr>
        <w:t>КИПиА</w:t>
      </w:r>
      <w:proofErr w:type="spellEnd"/>
      <w:r w:rsidRPr="00DF1408">
        <w:rPr>
          <w:rFonts w:ascii="Times New Roman" w:hAnsi="Times New Roman" w:cs="Times New Roman"/>
        </w:rPr>
        <w:t xml:space="preserve"> 4–6 разряда выполняет комплекс обязательных проверок (в соответствии с ПТЭЭП и внутренними стандартами предприятия).</w:t>
      </w:r>
    </w:p>
    <w:p w14:paraId="27819B6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3.1. Визуальный контроль и </w:t>
      </w:r>
      <w:proofErr w:type="spellStart"/>
      <w:r w:rsidRPr="00DF1408">
        <w:rPr>
          <w:rFonts w:ascii="Times New Roman" w:hAnsi="Times New Roman" w:cs="Times New Roman"/>
        </w:rPr>
        <w:t>прозвонка</w:t>
      </w:r>
      <w:proofErr w:type="spellEnd"/>
    </w:p>
    <w:p w14:paraId="3232E3D5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Соответствие проекту</w:t>
      </w:r>
      <w:r w:rsidRPr="00DF1408">
        <w:rPr>
          <w:rFonts w:ascii="Times New Roman" w:hAnsi="Times New Roman" w:cs="Times New Roman"/>
        </w:rPr>
        <w:t> – сверка всех подключений с монтажными схемами.</w:t>
      </w:r>
    </w:p>
    <w:p w14:paraId="655B251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Правильность маркировки</w:t>
      </w:r>
      <w:r w:rsidRPr="00DF1408">
        <w:rPr>
          <w:rFonts w:ascii="Times New Roman" w:hAnsi="Times New Roman" w:cs="Times New Roman"/>
        </w:rPr>
        <w:t xml:space="preserve"> – кабельные бирки, маркировка жил, </w:t>
      </w:r>
      <w:proofErr w:type="spellStart"/>
      <w:r w:rsidRPr="00DF1408">
        <w:rPr>
          <w:rFonts w:ascii="Times New Roman" w:hAnsi="Times New Roman" w:cs="Times New Roman"/>
        </w:rPr>
        <w:t>клеммников</w:t>
      </w:r>
      <w:proofErr w:type="spellEnd"/>
      <w:r w:rsidRPr="00DF1408">
        <w:rPr>
          <w:rFonts w:ascii="Times New Roman" w:hAnsi="Times New Roman" w:cs="Times New Roman"/>
        </w:rPr>
        <w:t>.</w:t>
      </w:r>
    </w:p>
    <w:p w14:paraId="74A9C9F9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Отсутствие механических дефектов</w:t>
      </w:r>
      <w:r w:rsidRPr="00DF1408">
        <w:rPr>
          <w:rFonts w:ascii="Times New Roman" w:hAnsi="Times New Roman" w:cs="Times New Roman"/>
        </w:rPr>
        <w:t> – замятые кабели, повреждённая изоляция, незатянутые клеммы.</w:t>
      </w:r>
    </w:p>
    <w:p w14:paraId="30B65CA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«</w:t>
      </w:r>
      <w:proofErr w:type="spellStart"/>
      <w:r w:rsidRPr="00DF1408">
        <w:rPr>
          <w:rStyle w:val="ac"/>
          <w:rFonts w:ascii="Times New Roman" w:hAnsi="Times New Roman" w:cs="Times New Roman"/>
        </w:rPr>
        <w:t>Прозвонка</w:t>
      </w:r>
      <w:proofErr w:type="spellEnd"/>
      <w:r w:rsidRPr="00DF1408">
        <w:rPr>
          <w:rStyle w:val="ac"/>
          <w:rFonts w:ascii="Times New Roman" w:hAnsi="Times New Roman" w:cs="Times New Roman"/>
        </w:rPr>
        <w:t>» цепей</w:t>
      </w:r>
      <w:r w:rsidRPr="00DF1408">
        <w:rPr>
          <w:rFonts w:ascii="Times New Roman" w:hAnsi="Times New Roman" w:cs="Times New Roman"/>
        </w:rPr>
        <w:t xml:space="preserve"> – </w:t>
      </w:r>
      <w:proofErr w:type="spellStart"/>
      <w:r w:rsidRPr="00DF1408">
        <w:rPr>
          <w:rFonts w:ascii="Times New Roman" w:hAnsi="Times New Roman" w:cs="Times New Roman"/>
        </w:rPr>
        <w:t>мультиметром</w:t>
      </w:r>
      <w:proofErr w:type="spellEnd"/>
      <w:r w:rsidRPr="00DF1408">
        <w:rPr>
          <w:rFonts w:ascii="Times New Roman" w:hAnsi="Times New Roman" w:cs="Times New Roman"/>
        </w:rPr>
        <w:t xml:space="preserve"> проверяется целостность каждого проводника (сигнального, питания, PE, FE). Сопротивление цепи не более 1–2 Ом (для длинных линий – по расчёту).</w:t>
      </w:r>
    </w:p>
    <w:p w14:paraId="5F0C5A0A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3.2. Измерение сопротивления изоляции</w:t>
      </w:r>
    </w:p>
    <w:p w14:paraId="77E70B65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Проводится </w:t>
      </w:r>
      <w:proofErr w:type="spellStart"/>
      <w:r w:rsidRPr="00DF1408">
        <w:rPr>
          <w:rFonts w:ascii="Times New Roman" w:hAnsi="Times New Roman" w:cs="Times New Roman"/>
        </w:rPr>
        <w:t>мегаомметром</w:t>
      </w:r>
      <w:proofErr w:type="spellEnd"/>
      <w:r w:rsidRPr="00DF1408">
        <w:rPr>
          <w:rFonts w:ascii="Times New Roman" w:hAnsi="Times New Roman" w:cs="Times New Roman"/>
        </w:rPr>
        <w:t xml:space="preserve"> на напряжении 250</w:t>
      </w:r>
      <w:proofErr w:type="gramStart"/>
      <w:r w:rsidRPr="00DF1408">
        <w:rPr>
          <w:rFonts w:ascii="Times New Roman" w:hAnsi="Times New Roman" w:cs="Times New Roman"/>
        </w:rPr>
        <w:t xml:space="preserve"> В</w:t>
      </w:r>
      <w:proofErr w:type="gramEnd"/>
      <w:r w:rsidRPr="00DF1408">
        <w:rPr>
          <w:rFonts w:ascii="Times New Roman" w:hAnsi="Times New Roman" w:cs="Times New Roman"/>
        </w:rPr>
        <w:t xml:space="preserve"> или 500 В (для цепей 24 В – 250 В, для 220 В – 500 В). Измеряется:</w:t>
      </w:r>
    </w:p>
    <w:p w14:paraId="75AD12C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между каждой жилой и землёй (PE);</w:t>
      </w:r>
    </w:p>
    <w:p w14:paraId="0BB57A1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между жилами разных цепей (например, </w:t>
      </w:r>
      <w:proofErr w:type="gramStart"/>
      <w:r w:rsidRPr="00DF1408">
        <w:rPr>
          <w:rFonts w:ascii="Times New Roman" w:hAnsi="Times New Roman" w:cs="Times New Roman"/>
        </w:rPr>
        <w:t>сигнальная</w:t>
      </w:r>
      <w:proofErr w:type="gramEnd"/>
      <w:r w:rsidRPr="00DF1408">
        <w:rPr>
          <w:rFonts w:ascii="Times New Roman" w:hAnsi="Times New Roman" w:cs="Times New Roman"/>
        </w:rPr>
        <w:t xml:space="preserve"> и питание);</w:t>
      </w:r>
    </w:p>
    <w:p w14:paraId="4C188CB5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lastRenderedPageBreak/>
        <w:t>между экраном и жилами, экраном и землёй.</w:t>
      </w:r>
    </w:p>
    <w:p w14:paraId="64DACDE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 xml:space="preserve">Нормы (для </w:t>
      </w:r>
      <w:proofErr w:type="spellStart"/>
      <w:r w:rsidRPr="00DF1408">
        <w:rPr>
          <w:rStyle w:val="ac"/>
          <w:rFonts w:ascii="Times New Roman" w:hAnsi="Times New Roman" w:cs="Times New Roman"/>
        </w:rPr>
        <w:t>КИПиА</w:t>
      </w:r>
      <w:proofErr w:type="spellEnd"/>
      <w:r w:rsidRPr="00DF1408">
        <w:rPr>
          <w:rStyle w:val="ac"/>
          <w:rFonts w:ascii="Times New Roman" w:hAnsi="Times New Roman" w:cs="Times New Roman"/>
        </w:rPr>
        <w:t>, ужесточённые):</w:t>
      </w:r>
    </w:p>
    <w:p w14:paraId="3918E73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Вторичные цепи управления, сигнализации – не менее 1 МОм (по ПТЭЭП).</w:t>
      </w:r>
    </w:p>
    <w:p w14:paraId="0B6ADE7C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Аналоговые сигнальные цепи (4–20 мА) – не менее 20 МОм (внутренние нормативы, так как малые токи утечки искажают сигнал).</w:t>
      </w:r>
    </w:p>
    <w:p w14:paraId="1DE5E2B0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Искробезопасные цепи (</w:t>
      </w:r>
      <w:proofErr w:type="spellStart"/>
      <w:r w:rsidRPr="00DF1408">
        <w:rPr>
          <w:rFonts w:ascii="Times New Roman" w:hAnsi="Times New Roman" w:cs="Times New Roman"/>
        </w:rPr>
        <w:t>Ex-ia</w:t>
      </w:r>
      <w:proofErr w:type="spellEnd"/>
      <w:r w:rsidRPr="00DF1408">
        <w:rPr>
          <w:rFonts w:ascii="Times New Roman" w:hAnsi="Times New Roman" w:cs="Times New Roman"/>
        </w:rPr>
        <w:t>) – не менее 50 МОм.</w:t>
      </w:r>
    </w:p>
    <w:p w14:paraId="173630CA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3.3. Проверка заземления и уравнивания потенциалов</w:t>
      </w:r>
    </w:p>
    <w:p w14:paraId="14FA675D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Сопротивление между шиной PE и каждой заземлённой точкой (корпус шкафа, дверца, кронштейн) – микроомметром, не более 0,1 Ом.</w:t>
      </w:r>
    </w:p>
    <w:p w14:paraId="655C142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Наличие перемычек между дверцей и корпусом шкафа (обязательно).</w:t>
      </w:r>
    </w:p>
    <w:p w14:paraId="187F07CC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Отсутствие гальванической связи между FE и PE, если это требуется проектом (измеряется </w:t>
      </w:r>
      <w:proofErr w:type="spellStart"/>
      <w:r w:rsidRPr="00DF1408">
        <w:rPr>
          <w:rFonts w:ascii="Times New Roman" w:hAnsi="Times New Roman" w:cs="Times New Roman"/>
        </w:rPr>
        <w:t>мегаомметром</w:t>
      </w:r>
      <w:proofErr w:type="spellEnd"/>
      <w:r w:rsidRPr="00DF1408">
        <w:rPr>
          <w:rFonts w:ascii="Times New Roman" w:hAnsi="Times New Roman" w:cs="Times New Roman"/>
        </w:rPr>
        <w:t>, должно быть &gt;1 МОм).</w:t>
      </w:r>
    </w:p>
    <w:p w14:paraId="5C5AE3D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3.4. Испытание повышенным напряжением (опционально)</w:t>
      </w:r>
    </w:p>
    <w:p w14:paraId="25E39AE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Для вновь смонтированных силовых цепей и цепей управления по требованию заказчика проводится испытание напряжением 1000</w:t>
      </w:r>
      <w:proofErr w:type="gramStart"/>
      <w:r w:rsidRPr="00DF1408">
        <w:rPr>
          <w:rFonts w:ascii="Times New Roman" w:hAnsi="Times New Roman" w:cs="Times New Roman"/>
        </w:rPr>
        <w:t xml:space="preserve"> В</w:t>
      </w:r>
      <w:proofErr w:type="gramEnd"/>
      <w:r w:rsidRPr="00DF1408">
        <w:rPr>
          <w:rFonts w:ascii="Times New Roman" w:hAnsi="Times New Roman" w:cs="Times New Roman"/>
        </w:rPr>
        <w:t xml:space="preserve"> (50 Гц) в течение 1 минуты. Слесарь должен обеспечить, чтобы все электронные модули (ПЛК, датчики) были отключены, иначе они выйдут из строя.</w:t>
      </w:r>
    </w:p>
    <w:p w14:paraId="27BB5E8D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93AAAD">
          <v:rect id="_x0000_i1029" style="width:0;height:.75pt" o:hralign="center" o:hrstd="t" o:hr="t" fillcolor="#a0a0a0" stroked="f"/>
        </w:pict>
      </w:r>
    </w:p>
    <w:p w14:paraId="5A2702A4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4. Оформление исполнительной документации</w:t>
      </w:r>
    </w:p>
    <w:p w14:paraId="259D28F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После завершения монтажа и испытаний слесарь </w:t>
      </w:r>
      <w:proofErr w:type="spellStart"/>
      <w:r w:rsidRPr="00DF1408">
        <w:rPr>
          <w:rFonts w:ascii="Times New Roman" w:hAnsi="Times New Roman" w:cs="Times New Roman"/>
        </w:rPr>
        <w:t>КИПиА</w:t>
      </w:r>
      <w:proofErr w:type="spellEnd"/>
      <w:r w:rsidRPr="00DF1408">
        <w:rPr>
          <w:rFonts w:ascii="Times New Roman" w:hAnsi="Times New Roman" w:cs="Times New Roman"/>
        </w:rPr>
        <w:t xml:space="preserve"> 4–6 разряда участвует в составлении следующей документации (некоторые разделы заполняет сам):</w:t>
      </w:r>
    </w:p>
    <w:p w14:paraId="193A62D4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Исполнительные схемы</w:t>
      </w:r>
      <w:r w:rsidRPr="00DF1408">
        <w:rPr>
          <w:rFonts w:ascii="Times New Roman" w:hAnsi="Times New Roman" w:cs="Times New Roman"/>
        </w:rPr>
        <w:t> – принципиальные и монтажные схемы с нанесёнными фактическими изменениями (если они были).</w:t>
      </w:r>
    </w:p>
    <w:p w14:paraId="6FEE2E9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Кабельный журнал</w:t>
      </w:r>
      <w:r w:rsidRPr="00DF1408">
        <w:rPr>
          <w:rFonts w:ascii="Times New Roman" w:hAnsi="Times New Roman" w:cs="Times New Roman"/>
        </w:rPr>
        <w:t> – таблица, в которой указаны номера кабелей, марка, сечение, откуда и куда проложен, длина, маркировка.</w:t>
      </w:r>
    </w:p>
    <w:p w14:paraId="1F7E2CF3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Протоколы измерений</w:t>
      </w:r>
      <w:r w:rsidRPr="00DF1408">
        <w:rPr>
          <w:rFonts w:ascii="Times New Roman" w:hAnsi="Times New Roman" w:cs="Times New Roman"/>
        </w:rPr>
        <w:t xml:space="preserve"> – сопротивления изоляции, заземления, </w:t>
      </w:r>
      <w:proofErr w:type="spellStart"/>
      <w:r w:rsidRPr="00DF1408">
        <w:rPr>
          <w:rFonts w:ascii="Times New Roman" w:hAnsi="Times New Roman" w:cs="Times New Roman"/>
        </w:rPr>
        <w:t>металлосвязи</w:t>
      </w:r>
      <w:proofErr w:type="spellEnd"/>
      <w:r w:rsidRPr="00DF1408">
        <w:rPr>
          <w:rFonts w:ascii="Times New Roman" w:hAnsi="Times New Roman" w:cs="Times New Roman"/>
        </w:rPr>
        <w:t>.</w:t>
      </w:r>
    </w:p>
    <w:p w14:paraId="468F34E1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Акт выполненных работ</w:t>
      </w:r>
      <w:r w:rsidRPr="00DF1408">
        <w:rPr>
          <w:rFonts w:ascii="Times New Roman" w:hAnsi="Times New Roman" w:cs="Times New Roman"/>
        </w:rPr>
        <w:t> – перечень смонтированного оборудования, кабелей, выполненных операций.</w:t>
      </w:r>
    </w:p>
    <w:p w14:paraId="7EEC63F7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Акт на скрытые работы</w:t>
      </w:r>
      <w:r w:rsidRPr="00DF1408">
        <w:rPr>
          <w:rFonts w:ascii="Times New Roman" w:hAnsi="Times New Roman" w:cs="Times New Roman"/>
        </w:rPr>
        <w:t> – на прокладку кабелей в трубах, коробах, под полом (оформляется до закрытия строительных конструкций).</w:t>
      </w:r>
    </w:p>
    <w:p w14:paraId="4DC3FED4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Все документы подписываются ответственным за монтаж и представителем технического надзора.</w:t>
      </w:r>
    </w:p>
    <w:p w14:paraId="7313EDD8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0792E1">
          <v:rect id="_x0000_i1030" style="width:0;height:.75pt" o:hralign="center" o:hrstd="t" o:hr="t" fillcolor="#a0a0a0" stroked="f"/>
        </w:pict>
      </w:r>
    </w:p>
    <w:p w14:paraId="5E9867B6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Заключение</w:t>
      </w:r>
    </w:p>
    <w:p w14:paraId="17CF8EDB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lastRenderedPageBreak/>
        <w:t xml:space="preserve">Порядок монтажа электрических схем для слесаря </w:t>
      </w:r>
      <w:proofErr w:type="spellStart"/>
      <w:r w:rsidRPr="00DF1408">
        <w:rPr>
          <w:rFonts w:ascii="Times New Roman" w:hAnsi="Times New Roman" w:cs="Times New Roman"/>
        </w:rPr>
        <w:t>КИПиА</w:t>
      </w:r>
      <w:proofErr w:type="spellEnd"/>
      <w:r w:rsidRPr="00DF1408">
        <w:rPr>
          <w:rFonts w:ascii="Times New Roman" w:hAnsi="Times New Roman" w:cs="Times New Roman"/>
        </w:rPr>
        <w:t xml:space="preserve"> 4–6 разряда — это строгая технологическая дисциплина, включающая не только физическое соединение проводов, но и обеспечение ЭМС, правильное заземление экранов, контроль усилия затяжки, испытания и документирование. Сложность возрастает при работе с микропроцессорной техникой, искробезопасными цепями и полевыми шинами. Качественный монтаж — основа безопасной и надёжной эксплуатации системы автоматизации на годы вперёд.</w:t>
      </w:r>
    </w:p>
    <w:p w14:paraId="10A823F4" w14:textId="77777777" w:rsidR="00DF1408" w:rsidRPr="00DF1408" w:rsidRDefault="00226D51" w:rsidP="00DF1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9A8819">
          <v:rect id="_x0000_i1031" style="width:0;height:.75pt" o:hralign="center" o:hrstd="t" o:hr="t" fillcolor="#a0a0a0" stroked="f"/>
        </w:pict>
      </w:r>
    </w:p>
    <w:p w14:paraId="1D780A8E" w14:textId="77777777" w:rsidR="00DF1408" w:rsidRPr="00DF1408" w:rsidRDefault="00DF1408" w:rsidP="00DF1408">
      <w:pPr>
        <w:rPr>
          <w:rFonts w:ascii="Times New Roman" w:hAnsi="Times New Roman" w:cs="Times New Roman"/>
        </w:rPr>
      </w:pPr>
      <w:r w:rsidRPr="00DF1408">
        <w:rPr>
          <w:rStyle w:val="ac"/>
          <w:rFonts w:ascii="Times New Roman" w:hAnsi="Times New Roman" w:cs="Times New Roman"/>
        </w:rPr>
        <w:t>Вопросы для самопроверки (для подготовки к тесту):</w:t>
      </w:r>
    </w:p>
    <w:p w14:paraId="2139A4EE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Каковы минимальные расстояния при раздельной прокладке силовых и аналоговых сигнальных кабелей внутри шкафа и на лотках?</w:t>
      </w:r>
    </w:p>
    <w:p w14:paraId="3B7912E8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 xml:space="preserve">Почему для затяжки винтовых клемм необходимо использовать динамометрический инструмент? Назовите последствия перетяжки и </w:t>
      </w:r>
      <w:proofErr w:type="spellStart"/>
      <w:r w:rsidRPr="00DF1408">
        <w:rPr>
          <w:rFonts w:ascii="Times New Roman" w:hAnsi="Times New Roman" w:cs="Times New Roman"/>
        </w:rPr>
        <w:t>недотяжки</w:t>
      </w:r>
      <w:proofErr w:type="spellEnd"/>
      <w:r w:rsidRPr="00DF1408">
        <w:rPr>
          <w:rFonts w:ascii="Times New Roman" w:hAnsi="Times New Roman" w:cs="Times New Roman"/>
        </w:rPr>
        <w:t>.</w:t>
      </w:r>
    </w:p>
    <w:p w14:paraId="2ED71CF5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Опишите технологию правильной разделки экранированного кабеля для подключения аналогового датчика 4–20 мА.</w:t>
      </w:r>
    </w:p>
    <w:p w14:paraId="0D7EB235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Какие дополнительные требования предъявляются к монтажу кабелей во взрывоопасной зоне (</w:t>
      </w:r>
      <w:proofErr w:type="spellStart"/>
      <w:r w:rsidRPr="00DF1408">
        <w:rPr>
          <w:rFonts w:ascii="Times New Roman" w:hAnsi="Times New Roman" w:cs="Times New Roman"/>
        </w:rPr>
        <w:t>Ex</w:t>
      </w:r>
      <w:proofErr w:type="spellEnd"/>
      <w:r w:rsidRPr="00DF1408">
        <w:rPr>
          <w:rFonts w:ascii="Times New Roman" w:hAnsi="Times New Roman" w:cs="Times New Roman"/>
        </w:rPr>
        <w:t xml:space="preserve">) согласно ГОСТ </w:t>
      </w:r>
      <w:proofErr w:type="gramStart"/>
      <w:r w:rsidRPr="00DF1408">
        <w:rPr>
          <w:rFonts w:ascii="Times New Roman" w:hAnsi="Times New Roman" w:cs="Times New Roman"/>
        </w:rPr>
        <w:t>Р</w:t>
      </w:r>
      <w:proofErr w:type="gramEnd"/>
      <w:r w:rsidRPr="00DF1408">
        <w:rPr>
          <w:rFonts w:ascii="Times New Roman" w:hAnsi="Times New Roman" w:cs="Times New Roman"/>
        </w:rPr>
        <w:t xml:space="preserve"> МЭК 60079-14?</w:t>
      </w:r>
    </w:p>
    <w:p w14:paraId="50874E81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Каковы минимальные значения сопротивления изоляции для цепей 4–20 мА и для искробезопасных цепей (ужесточённые нормы)?</w:t>
      </w:r>
    </w:p>
    <w:p w14:paraId="71DB8DFE" w14:textId="77777777" w:rsidR="00DF1408" w:rsidRPr="00DF1408" w:rsidRDefault="00DF1408" w:rsidP="00DF140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DF1408">
        <w:rPr>
          <w:rFonts w:ascii="Times New Roman" w:hAnsi="Times New Roman" w:cs="Times New Roman"/>
        </w:rPr>
        <w:t>Перечислите не менее трёх документов, входящих в исполнительную документацию по завершении монтажа.</w:t>
      </w:r>
    </w:p>
    <w:p w14:paraId="57BA8CD8" w14:textId="77777777" w:rsidR="00F22403" w:rsidRPr="00DF1408" w:rsidRDefault="00F22403" w:rsidP="00DF1408">
      <w:pPr>
        <w:rPr>
          <w:rFonts w:ascii="Times New Roman" w:hAnsi="Times New Roman" w:cs="Times New Roman"/>
        </w:rPr>
      </w:pPr>
    </w:p>
    <w:sectPr w:rsidR="00F22403" w:rsidRPr="00DF1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B14E6"/>
    <w:multiLevelType w:val="multilevel"/>
    <w:tmpl w:val="FAA6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583CB2"/>
    <w:multiLevelType w:val="multilevel"/>
    <w:tmpl w:val="958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846D8"/>
    <w:multiLevelType w:val="multilevel"/>
    <w:tmpl w:val="F0C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20282"/>
    <w:multiLevelType w:val="multilevel"/>
    <w:tmpl w:val="D58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77C04"/>
    <w:multiLevelType w:val="multilevel"/>
    <w:tmpl w:val="0A68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1E6088"/>
    <w:multiLevelType w:val="multilevel"/>
    <w:tmpl w:val="16C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525DA"/>
    <w:multiLevelType w:val="multilevel"/>
    <w:tmpl w:val="BE1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9D506D"/>
    <w:multiLevelType w:val="multilevel"/>
    <w:tmpl w:val="326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130CA"/>
    <w:multiLevelType w:val="multilevel"/>
    <w:tmpl w:val="C298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610136"/>
    <w:multiLevelType w:val="multilevel"/>
    <w:tmpl w:val="35E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2201BB"/>
    <w:multiLevelType w:val="multilevel"/>
    <w:tmpl w:val="37AC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F663BF"/>
    <w:multiLevelType w:val="multilevel"/>
    <w:tmpl w:val="B5F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17676F"/>
    <w:multiLevelType w:val="multilevel"/>
    <w:tmpl w:val="AEC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3C184A"/>
    <w:multiLevelType w:val="multilevel"/>
    <w:tmpl w:val="F61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714F22"/>
    <w:multiLevelType w:val="multilevel"/>
    <w:tmpl w:val="2C8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916211"/>
    <w:multiLevelType w:val="multilevel"/>
    <w:tmpl w:val="C17E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864D5E"/>
    <w:multiLevelType w:val="multilevel"/>
    <w:tmpl w:val="90A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9F170F"/>
    <w:multiLevelType w:val="multilevel"/>
    <w:tmpl w:val="7E48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1D0E20"/>
    <w:multiLevelType w:val="multilevel"/>
    <w:tmpl w:val="1ED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E71B36"/>
    <w:multiLevelType w:val="multilevel"/>
    <w:tmpl w:val="20F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676057A"/>
    <w:multiLevelType w:val="multilevel"/>
    <w:tmpl w:val="B4BE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B7C405C"/>
    <w:multiLevelType w:val="multilevel"/>
    <w:tmpl w:val="B1E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667ED4"/>
    <w:multiLevelType w:val="multilevel"/>
    <w:tmpl w:val="BC1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F26367"/>
    <w:multiLevelType w:val="multilevel"/>
    <w:tmpl w:val="8402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04A124D"/>
    <w:multiLevelType w:val="multilevel"/>
    <w:tmpl w:val="B20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1F2E66"/>
    <w:multiLevelType w:val="multilevel"/>
    <w:tmpl w:val="9632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C624FE"/>
    <w:multiLevelType w:val="hybridMultilevel"/>
    <w:tmpl w:val="9D929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7"/>
  </w:num>
  <w:num w:numId="4">
    <w:abstractNumId w:val="15"/>
  </w:num>
  <w:num w:numId="5">
    <w:abstractNumId w:val="20"/>
  </w:num>
  <w:num w:numId="6">
    <w:abstractNumId w:val="8"/>
  </w:num>
  <w:num w:numId="7">
    <w:abstractNumId w:val="0"/>
  </w:num>
  <w:num w:numId="8">
    <w:abstractNumId w:val="14"/>
  </w:num>
  <w:num w:numId="9">
    <w:abstractNumId w:val="19"/>
  </w:num>
  <w:num w:numId="10">
    <w:abstractNumId w:val="12"/>
  </w:num>
  <w:num w:numId="11">
    <w:abstractNumId w:val="25"/>
  </w:num>
  <w:num w:numId="12">
    <w:abstractNumId w:val="2"/>
  </w:num>
  <w:num w:numId="13">
    <w:abstractNumId w:val="24"/>
  </w:num>
  <w:num w:numId="14">
    <w:abstractNumId w:val="21"/>
  </w:num>
  <w:num w:numId="15">
    <w:abstractNumId w:val="22"/>
  </w:num>
  <w:num w:numId="16">
    <w:abstractNumId w:val="16"/>
  </w:num>
  <w:num w:numId="17">
    <w:abstractNumId w:val="18"/>
  </w:num>
  <w:num w:numId="18">
    <w:abstractNumId w:val="10"/>
  </w:num>
  <w:num w:numId="19">
    <w:abstractNumId w:val="9"/>
  </w:num>
  <w:num w:numId="20">
    <w:abstractNumId w:val="6"/>
  </w:num>
  <w:num w:numId="21">
    <w:abstractNumId w:val="11"/>
  </w:num>
  <w:num w:numId="22">
    <w:abstractNumId w:val="3"/>
  </w:num>
  <w:num w:numId="23">
    <w:abstractNumId w:val="5"/>
  </w:num>
  <w:num w:numId="24">
    <w:abstractNumId w:val="13"/>
  </w:num>
  <w:num w:numId="25">
    <w:abstractNumId w:val="1"/>
  </w:num>
  <w:num w:numId="26">
    <w:abstractNumId w:val="2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C47"/>
    <w:rsid w:val="00226D51"/>
    <w:rsid w:val="005E6A48"/>
    <w:rsid w:val="006B1945"/>
    <w:rsid w:val="00762CEC"/>
    <w:rsid w:val="00795C47"/>
    <w:rsid w:val="008949B8"/>
    <w:rsid w:val="00A5410E"/>
    <w:rsid w:val="00CA465D"/>
    <w:rsid w:val="00CE6129"/>
    <w:rsid w:val="00D943B2"/>
    <w:rsid w:val="00DC551C"/>
    <w:rsid w:val="00DF1408"/>
    <w:rsid w:val="00F22403"/>
    <w:rsid w:val="00F36147"/>
    <w:rsid w:val="00FF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C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C47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F06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DF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F1408"/>
    <w:rPr>
      <w:b/>
      <w:bCs/>
    </w:rPr>
  </w:style>
  <w:style w:type="character" w:styleId="ad">
    <w:name w:val="Emphasis"/>
    <w:basedOn w:val="a0"/>
    <w:uiPriority w:val="20"/>
    <w:qFormat/>
    <w:rsid w:val="00DF140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C47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F06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DF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F1408"/>
    <w:rPr>
      <w:b/>
      <w:bCs/>
    </w:rPr>
  </w:style>
  <w:style w:type="character" w:styleId="ad">
    <w:name w:val="Emphasis"/>
    <w:basedOn w:val="a0"/>
    <w:uiPriority w:val="20"/>
    <w:qFormat/>
    <w:rsid w:val="00DF14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7</cp:revision>
  <dcterms:created xsi:type="dcterms:W3CDTF">2026-01-10T11:26:00Z</dcterms:created>
  <dcterms:modified xsi:type="dcterms:W3CDTF">2026-04-08T12:45:00Z</dcterms:modified>
</cp:coreProperties>
</file>