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E5D0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  <w:r w:rsidRPr="007B1FC7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(профессиональная переподготовка)</w:t>
      </w:r>
    </w:p>
    <w:p w14:paraId="2FCC1F53" w14:textId="77777777" w:rsidR="007B1FC7" w:rsidRPr="007B1FC7" w:rsidRDefault="00000000" w:rsidP="007B1F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5F4E71">
          <v:rect id="_x0000_i1025" style="width:0;height:.75pt" o:hralign="center" o:hrstd="t" o:hr="t" fillcolor="#a0a0a0" stroked="f"/>
        </w:pict>
      </w:r>
    </w:p>
    <w:p w14:paraId="44DA86EC" w14:textId="323772B2" w:rsidR="007B1FC7" w:rsidRPr="007B1FC7" w:rsidRDefault="007B1FC7" w:rsidP="007B1FC7">
      <w:pPr>
        <w:rPr>
          <w:rFonts w:ascii="Times New Roman" w:hAnsi="Times New Roman" w:cs="Times New Roman"/>
          <w:b/>
          <w:bCs/>
        </w:rPr>
      </w:pPr>
      <w:r w:rsidRPr="007B1FC7">
        <w:rPr>
          <w:rFonts w:ascii="Times New Roman" w:hAnsi="Times New Roman" w:cs="Times New Roman"/>
          <w:b/>
          <w:bCs/>
        </w:rPr>
        <w:t>Производство и распределение электроэнергии в системах КИПиА</w:t>
      </w:r>
    </w:p>
    <w:p w14:paraId="0E76E86D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Продолжительность:</w:t>
      </w:r>
      <w:r w:rsidRPr="007B1FC7">
        <w:rPr>
          <w:rFonts w:ascii="Times New Roman" w:hAnsi="Times New Roman" w:cs="Times New Roman"/>
        </w:rPr>
        <w:t> 4 академических часа</w:t>
      </w:r>
      <w:r w:rsidRPr="007B1FC7">
        <w:rPr>
          <w:rFonts w:ascii="Times New Roman" w:hAnsi="Times New Roman" w:cs="Times New Roman"/>
        </w:rPr>
        <w:br/>
      </w:r>
      <w:r w:rsidRPr="007B1FC7">
        <w:rPr>
          <w:rFonts w:ascii="Times New Roman" w:hAnsi="Times New Roman" w:cs="Times New Roman"/>
          <w:b/>
          <w:bCs/>
        </w:rPr>
        <w:t>Цель лекции:</w:t>
      </w:r>
      <w:r w:rsidRPr="007B1FC7">
        <w:rPr>
          <w:rFonts w:ascii="Times New Roman" w:hAnsi="Times New Roman" w:cs="Times New Roman"/>
        </w:rPr>
        <w:t> Систематизировать знания о способах генерации, передачи и распределения электроэнергии, изучить роль и задачи КИПиА на энергообъектах, освоить принципы работы с вторичными цепями распределительных сетей.</w:t>
      </w:r>
    </w:p>
    <w:p w14:paraId="02BF452A" w14:textId="77777777" w:rsidR="007B1FC7" w:rsidRPr="007B1FC7" w:rsidRDefault="007B1FC7" w:rsidP="007B1FC7">
      <w:pPr>
        <w:rPr>
          <w:rFonts w:ascii="Times New Roman" w:hAnsi="Times New Roman" w:cs="Times New Roman"/>
          <w:b/>
          <w:bCs/>
        </w:rPr>
      </w:pPr>
      <w:r w:rsidRPr="007B1FC7">
        <w:rPr>
          <w:rFonts w:ascii="Times New Roman" w:hAnsi="Times New Roman" w:cs="Times New Roman"/>
          <w:b/>
          <w:bCs/>
        </w:rPr>
        <w:t>1.1. Электроэнергетика как основа систем КИПиА</w:t>
      </w:r>
    </w:p>
    <w:p w14:paraId="7ECD0C22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Электроэнергия является основой функционирования любых систем автоматизации и контрольно-измерительных приборов. Без стабильного и качественного электроснабжения невозможна работа датчиков, контроллеров, исполнительных механизмов и систем визуализации. Понимание процессов генерации, передачи и распределения электроэнергии — обязательное требование для специалиста КИПиА, выполняющего монтаж, наладку и ремонт оборудования.</w:t>
      </w:r>
    </w:p>
    <w:p w14:paraId="1B57772E" w14:textId="77777777" w:rsidR="007B1FC7" w:rsidRPr="007B1FC7" w:rsidRDefault="007B1FC7" w:rsidP="007B1FC7">
      <w:pPr>
        <w:rPr>
          <w:rFonts w:ascii="Times New Roman" w:hAnsi="Times New Roman" w:cs="Times New Roman"/>
          <w:b/>
          <w:bCs/>
        </w:rPr>
      </w:pPr>
      <w:r w:rsidRPr="007B1FC7">
        <w:rPr>
          <w:rFonts w:ascii="Times New Roman" w:hAnsi="Times New Roman" w:cs="Times New Roman"/>
          <w:b/>
          <w:bCs/>
        </w:rPr>
        <w:t>1.2. Основные способы генерации электроэнергии</w:t>
      </w:r>
    </w:p>
    <w:p w14:paraId="0583EFD0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Производство электроэнергии основано на преобразовании различных видов первичной энергии в электрическую. В зависимости от источника энергии различают следующие типы электростанций:</w:t>
      </w:r>
    </w:p>
    <w:p w14:paraId="3193B8B5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1.2.1. Тепловые электростанции (ТЭС)</w:t>
      </w:r>
      <w:r w:rsidRPr="007B1FC7">
        <w:rPr>
          <w:rFonts w:ascii="Times New Roman" w:hAnsi="Times New Roman" w:cs="Times New Roman"/>
        </w:rPr>
        <w:br/>
        <w:t>Используют химическую энергию органического топлива (газ, уголь, мазут). Основные этапы преобразования:</w:t>
      </w:r>
    </w:p>
    <w:p w14:paraId="0B21CFCC" w14:textId="77777777" w:rsidR="007B1FC7" w:rsidRPr="007B1FC7" w:rsidRDefault="007B1FC7" w:rsidP="007B1F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Сжигание топлива → получение тепла.</w:t>
      </w:r>
    </w:p>
    <w:p w14:paraId="2B2D88FF" w14:textId="77777777" w:rsidR="007B1FC7" w:rsidRPr="007B1FC7" w:rsidRDefault="007B1FC7" w:rsidP="007B1F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Нагрев воды → образование пара высокого давления.</w:t>
      </w:r>
    </w:p>
    <w:p w14:paraId="0CED67D8" w14:textId="77777777" w:rsidR="007B1FC7" w:rsidRPr="007B1FC7" w:rsidRDefault="007B1FC7" w:rsidP="007B1F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Пар вращает паровую турбину.</w:t>
      </w:r>
    </w:p>
    <w:p w14:paraId="0AB58EB5" w14:textId="77777777" w:rsidR="007B1FC7" w:rsidRPr="007B1FC7" w:rsidRDefault="007B1FC7" w:rsidP="007B1F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Турбина приводит в движение ротор генератора → выработка электроэнергии.</w:t>
      </w:r>
    </w:p>
    <w:p w14:paraId="723062EF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i/>
          <w:iCs/>
        </w:rPr>
        <w:t>Роль КИПиА на ТЭС:</w:t>
      </w:r>
      <w:r w:rsidRPr="007B1FC7">
        <w:rPr>
          <w:rFonts w:ascii="Times New Roman" w:hAnsi="Times New Roman" w:cs="Times New Roman"/>
        </w:rPr>
        <w:t> контроль температуры и давления пара, расхода топлива и воздуха, уровня воды в котлах, состава дымовых газов. Системы должны обеспечивать высокую надёжность для предотвращения аварийных остановок.</w:t>
      </w:r>
    </w:p>
    <w:p w14:paraId="455058F8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1.2.2. Атомные электростанции (АЭС)</w:t>
      </w:r>
      <w:r w:rsidRPr="007B1FC7">
        <w:rPr>
          <w:rFonts w:ascii="Times New Roman" w:hAnsi="Times New Roman" w:cs="Times New Roman"/>
        </w:rPr>
        <w:br/>
        <w:t>Используют тепловую энергию ядерной реакции. Особенности:</w:t>
      </w:r>
    </w:p>
    <w:p w14:paraId="3671FC88" w14:textId="77777777" w:rsidR="007B1FC7" w:rsidRPr="007B1FC7" w:rsidRDefault="007B1FC7" w:rsidP="007B1F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Высокие требования к безопасности и надёжности систем контроля.</w:t>
      </w:r>
    </w:p>
    <w:p w14:paraId="4DF1D076" w14:textId="77777777" w:rsidR="007B1FC7" w:rsidRPr="007B1FC7" w:rsidRDefault="007B1FC7" w:rsidP="007B1F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Ключевые параметры: нейтронный поток, давление и температура в реакторе, радиационный фон, герметичность оборудования.</w:t>
      </w:r>
    </w:p>
    <w:p w14:paraId="50D71DA7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lastRenderedPageBreak/>
        <w:t>1.2.3. Гидроэлектростанции (ГЭС)</w:t>
      </w:r>
      <w:r w:rsidRPr="007B1FC7">
        <w:rPr>
          <w:rFonts w:ascii="Times New Roman" w:hAnsi="Times New Roman" w:cs="Times New Roman"/>
        </w:rPr>
        <w:br/>
        <w:t>Преобразуют кинетическую энергию падающей воды в электроэнергию. Контролируемые параметры: уровень воды, давление на турбине, вибрация и температура подшипников.</w:t>
      </w:r>
    </w:p>
    <w:p w14:paraId="679960E3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1.2.4. Возобновляемые источники энергии (ВИЭ)</w:t>
      </w:r>
      <w:r w:rsidRPr="007B1FC7">
        <w:rPr>
          <w:rFonts w:ascii="Times New Roman" w:hAnsi="Times New Roman" w:cs="Times New Roman"/>
        </w:rPr>
        <w:br/>
        <w:t>Включают ветровые (ВЭС) и солнечные (СЭС) электростанции. Особенности:</w:t>
      </w:r>
    </w:p>
    <w:p w14:paraId="0226E0C6" w14:textId="77777777" w:rsidR="007B1FC7" w:rsidRPr="007B1FC7" w:rsidRDefault="007B1FC7" w:rsidP="007B1F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ВЭС: контроль скорости и направления ветра, позиционирование лопастей.</w:t>
      </w:r>
    </w:p>
    <w:p w14:paraId="2889CC85" w14:textId="77777777" w:rsidR="007B1FC7" w:rsidRPr="007B1FC7" w:rsidRDefault="007B1FC7" w:rsidP="007B1F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СЭС: мониторинг инсоляции, температуры модулей, управление инверторами.</w:t>
      </w:r>
    </w:p>
    <w:p w14:paraId="4977D3D3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i/>
          <w:iCs/>
        </w:rPr>
        <w:t>Таблица 1.1. Сравнительные характеристики электростанций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315"/>
        <w:gridCol w:w="2195"/>
        <w:gridCol w:w="3004"/>
        <w:gridCol w:w="2831"/>
      </w:tblGrid>
      <w:tr w:rsidR="007B1FC7" w:rsidRPr="007B1FC7" w14:paraId="73E4DAB6" w14:textId="77777777" w:rsidTr="007B1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61767" w14:textId="77777777" w:rsidR="007B1FC7" w:rsidRPr="007B1FC7" w:rsidRDefault="007B1FC7" w:rsidP="007B1F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Тип станции</w:t>
            </w:r>
          </w:p>
        </w:tc>
        <w:tc>
          <w:tcPr>
            <w:tcW w:w="0" w:type="auto"/>
            <w:hideMark/>
          </w:tcPr>
          <w:p w14:paraId="25BC846A" w14:textId="77777777" w:rsidR="007B1FC7" w:rsidRPr="007B1FC7" w:rsidRDefault="007B1FC7" w:rsidP="007B1F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Источник энергии</w:t>
            </w:r>
          </w:p>
        </w:tc>
        <w:tc>
          <w:tcPr>
            <w:tcW w:w="0" w:type="auto"/>
            <w:hideMark/>
          </w:tcPr>
          <w:p w14:paraId="4C30A09D" w14:textId="77777777" w:rsidR="007B1FC7" w:rsidRPr="007B1FC7" w:rsidRDefault="007B1FC7" w:rsidP="007B1F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Ключевые параметры контроля</w:t>
            </w:r>
          </w:p>
        </w:tc>
        <w:tc>
          <w:tcPr>
            <w:tcW w:w="0" w:type="auto"/>
            <w:hideMark/>
          </w:tcPr>
          <w:p w14:paraId="008E732B" w14:textId="77777777" w:rsidR="007B1FC7" w:rsidRPr="007B1FC7" w:rsidRDefault="007B1FC7" w:rsidP="007B1F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Требования к надёжности КИПиА</w:t>
            </w:r>
          </w:p>
        </w:tc>
      </w:tr>
      <w:tr w:rsidR="007B1FC7" w:rsidRPr="007B1FC7" w14:paraId="76E68114" w14:textId="77777777" w:rsidTr="007B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76AC3" w14:textId="77777777" w:rsidR="007B1FC7" w:rsidRPr="007B1FC7" w:rsidRDefault="007B1FC7" w:rsidP="007B1F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ТЭС</w:t>
            </w:r>
          </w:p>
        </w:tc>
        <w:tc>
          <w:tcPr>
            <w:tcW w:w="0" w:type="auto"/>
            <w:hideMark/>
          </w:tcPr>
          <w:p w14:paraId="0AB77669" w14:textId="77777777" w:rsidR="007B1FC7" w:rsidRPr="007B1FC7" w:rsidRDefault="007B1FC7" w:rsidP="007B1F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Органическое топливо</w:t>
            </w:r>
          </w:p>
        </w:tc>
        <w:tc>
          <w:tcPr>
            <w:tcW w:w="0" w:type="auto"/>
            <w:hideMark/>
          </w:tcPr>
          <w:p w14:paraId="3B465D22" w14:textId="77777777" w:rsidR="007B1FC7" w:rsidRPr="007B1FC7" w:rsidRDefault="007B1FC7" w:rsidP="007B1F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Давление, температура, расходы, состав газов</w:t>
            </w:r>
          </w:p>
        </w:tc>
        <w:tc>
          <w:tcPr>
            <w:tcW w:w="0" w:type="auto"/>
            <w:hideMark/>
          </w:tcPr>
          <w:p w14:paraId="156FA3AB" w14:textId="77777777" w:rsidR="007B1FC7" w:rsidRPr="007B1FC7" w:rsidRDefault="007B1FC7" w:rsidP="007B1F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Высокие</w:t>
            </w:r>
          </w:p>
        </w:tc>
      </w:tr>
      <w:tr w:rsidR="007B1FC7" w:rsidRPr="007B1FC7" w14:paraId="6421BFBB" w14:textId="77777777" w:rsidTr="007B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2D1AF" w14:textId="77777777" w:rsidR="007B1FC7" w:rsidRPr="007B1FC7" w:rsidRDefault="007B1FC7" w:rsidP="007B1F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АЭС</w:t>
            </w:r>
          </w:p>
        </w:tc>
        <w:tc>
          <w:tcPr>
            <w:tcW w:w="0" w:type="auto"/>
            <w:hideMark/>
          </w:tcPr>
          <w:p w14:paraId="1562CBF7" w14:textId="77777777" w:rsidR="007B1FC7" w:rsidRPr="007B1FC7" w:rsidRDefault="007B1FC7" w:rsidP="007B1F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Ядерное топливо</w:t>
            </w:r>
          </w:p>
        </w:tc>
        <w:tc>
          <w:tcPr>
            <w:tcW w:w="0" w:type="auto"/>
            <w:hideMark/>
          </w:tcPr>
          <w:p w14:paraId="0A378EB6" w14:textId="77777777" w:rsidR="007B1FC7" w:rsidRPr="007B1FC7" w:rsidRDefault="007B1FC7" w:rsidP="007B1F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Нейтронный поток, радиация, герметичность</w:t>
            </w:r>
          </w:p>
        </w:tc>
        <w:tc>
          <w:tcPr>
            <w:tcW w:w="0" w:type="auto"/>
            <w:hideMark/>
          </w:tcPr>
          <w:p w14:paraId="106A96A4" w14:textId="77777777" w:rsidR="007B1FC7" w:rsidRPr="007B1FC7" w:rsidRDefault="007B1FC7" w:rsidP="007B1F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Исключительно высокие</w:t>
            </w:r>
          </w:p>
        </w:tc>
      </w:tr>
      <w:tr w:rsidR="007B1FC7" w:rsidRPr="007B1FC7" w14:paraId="2309F064" w14:textId="77777777" w:rsidTr="007B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564F0" w14:textId="77777777" w:rsidR="007B1FC7" w:rsidRPr="007B1FC7" w:rsidRDefault="007B1FC7" w:rsidP="007B1F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ГЭС</w:t>
            </w:r>
          </w:p>
        </w:tc>
        <w:tc>
          <w:tcPr>
            <w:tcW w:w="0" w:type="auto"/>
            <w:hideMark/>
          </w:tcPr>
          <w:p w14:paraId="18BE3CA2" w14:textId="77777777" w:rsidR="007B1FC7" w:rsidRPr="007B1FC7" w:rsidRDefault="007B1FC7" w:rsidP="007B1F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Гидравлическая энергия</w:t>
            </w:r>
          </w:p>
        </w:tc>
        <w:tc>
          <w:tcPr>
            <w:tcW w:w="0" w:type="auto"/>
            <w:hideMark/>
          </w:tcPr>
          <w:p w14:paraId="5528C6A0" w14:textId="77777777" w:rsidR="007B1FC7" w:rsidRPr="007B1FC7" w:rsidRDefault="007B1FC7" w:rsidP="007B1F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Уровень воды, вибрация, температура</w:t>
            </w:r>
          </w:p>
        </w:tc>
        <w:tc>
          <w:tcPr>
            <w:tcW w:w="0" w:type="auto"/>
            <w:hideMark/>
          </w:tcPr>
          <w:p w14:paraId="1858D5AC" w14:textId="77777777" w:rsidR="007B1FC7" w:rsidRPr="007B1FC7" w:rsidRDefault="007B1FC7" w:rsidP="007B1F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Высокие, с акцентом на безопасность</w:t>
            </w:r>
          </w:p>
        </w:tc>
      </w:tr>
      <w:tr w:rsidR="007B1FC7" w:rsidRPr="007B1FC7" w14:paraId="35C0D1BB" w14:textId="77777777" w:rsidTr="007B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7FC0D" w14:textId="77777777" w:rsidR="007B1FC7" w:rsidRPr="007B1FC7" w:rsidRDefault="007B1FC7" w:rsidP="007B1F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ВЭС</w:t>
            </w:r>
          </w:p>
        </w:tc>
        <w:tc>
          <w:tcPr>
            <w:tcW w:w="0" w:type="auto"/>
            <w:hideMark/>
          </w:tcPr>
          <w:p w14:paraId="7D6D62C0" w14:textId="77777777" w:rsidR="007B1FC7" w:rsidRPr="007B1FC7" w:rsidRDefault="007B1FC7" w:rsidP="007B1F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Энергия ветра</w:t>
            </w:r>
          </w:p>
        </w:tc>
        <w:tc>
          <w:tcPr>
            <w:tcW w:w="0" w:type="auto"/>
            <w:hideMark/>
          </w:tcPr>
          <w:p w14:paraId="68724C65" w14:textId="77777777" w:rsidR="007B1FC7" w:rsidRPr="007B1FC7" w:rsidRDefault="007B1FC7" w:rsidP="007B1F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Скорость ветра, позиция лопастей</w:t>
            </w:r>
          </w:p>
        </w:tc>
        <w:tc>
          <w:tcPr>
            <w:tcW w:w="0" w:type="auto"/>
            <w:hideMark/>
          </w:tcPr>
          <w:p w14:paraId="03E9A738" w14:textId="77777777" w:rsidR="007B1FC7" w:rsidRPr="007B1FC7" w:rsidRDefault="007B1FC7" w:rsidP="007B1F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Средние, с учётом изменчивости ветра</w:t>
            </w:r>
          </w:p>
        </w:tc>
      </w:tr>
      <w:tr w:rsidR="007B1FC7" w:rsidRPr="007B1FC7" w14:paraId="341C8BF4" w14:textId="77777777" w:rsidTr="007B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ACA3A" w14:textId="77777777" w:rsidR="007B1FC7" w:rsidRPr="007B1FC7" w:rsidRDefault="007B1FC7" w:rsidP="007B1F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СЭС</w:t>
            </w:r>
          </w:p>
        </w:tc>
        <w:tc>
          <w:tcPr>
            <w:tcW w:w="0" w:type="auto"/>
            <w:hideMark/>
          </w:tcPr>
          <w:p w14:paraId="076CDE01" w14:textId="77777777" w:rsidR="007B1FC7" w:rsidRPr="007B1FC7" w:rsidRDefault="007B1FC7" w:rsidP="007B1F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Солнечная радиация</w:t>
            </w:r>
          </w:p>
        </w:tc>
        <w:tc>
          <w:tcPr>
            <w:tcW w:w="0" w:type="auto"/>
            <w:hideMark/>
          </w:tcPr>
          <w:p w14:paraId="768D720D" w14:textId="77777777" w:rsidR="007B1FC7" w:rsidRPr="007B1FC7" w:rsidRDefault="007B1FC7" w:rsidP="007B1F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Инсоляция, температура модулей</w:t>
            </w:r>
          </w:p>
        </w:tc>
        <w:tc>
          <w:tcPr>
            <w:tcW w:w="0" w:type="auto"/>
            <w:hideMark/>
          </w:tcPr>
          <w:p w14:paraId="2B5D4493" w14:textId="77777777" w:rsidR="007B1FC7" w:rsidRPr="007B1FC7" w:rsidRDefault="007B1FC7" w:rsidP="007B1F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1FC7">
              <w:rPr>
                <w:rFonts w:ascii="Times New Roman" w:hAnsi="Times New Roman" w:cs="Times New Roman"/>
              </w:rPr>
              <w:t>Средние, зависимость от времени суток</w:t>
            </w:r>
          </w:p>
        </w:tc>
      </w:tr>
    </w:tbl>
    <w:p w14:paraId="4631CD3B" w14:textId="77777777" w:rsidR="007B1FC7" w:rsidRPr="007B1FC7" w:rsidRDefault="007B1FC7" w:rsidP="007B1FC7">
      <w:pPr>
        <w:rPr>
          <w:rFonts w:ascii="Times New Roman" w:hAnsi="Times New Roman" w:cs="Times New Roman"/>
          <w:b/>
          <w:bCs/>
        </w:rPr>
      </w:pPr>
      <w:r w:rsidRPr="007B1FC7">
        <w:rPr>
          <w:rFonts w:ascii="Times New Roman" w:hAnsi="Times New Roman" w:cs="Times New Roman"/>
          <w:b/>
          <w:bCs/>
        </w:rPr>
        <w:t>1.3. Передача и распределение электроэнергии</w:t>
      </w:r>
    </w:p>
    <w:p w14:paraId="7F9B361C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1.3.1. Принцип передачи на большие расстояния</w:t>
      </w:r>
      <w:r w:rsidRPr="007B1FC7">
        <w:rPr>
          <w:rFonts w:ascii="Times New Roman" w:hAnsi="Times New Roman" w:cs="Times New Roman"/>
        </w:rPr>
        <w:br/>
        <w:t>Для снижения потерь при транспортировке применяется повышение напряжения с помощью силовых трансформаторов. Мощность постоянна (P = U×I), поэтому увеличение напряжения уменьшает силу тока, что снижает потери в проводах (P_потерь = I²×R).</w:t>
      </w:r>
    </w:p>
    <w:p w14:paraId="0077BCAC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1.3.2. Классификация сетей электропередачи</w:t>
      </w:r>
    </w:p>
    <w:p w14:paraId="0C8DC690" w14:textId="77777777" w:rsidR="007B1FC7" w:rsidRPr="007B1FC7" w:rsidRDefault="007B1FC7" w:rsidP="007B1F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Магистральные сети (110–1150 кВ):</w:t>
      </w:r>
      <w:r w:rsidRPr="007B1FC7">
        <w:rPr>
          <w:rFonts w:ascii="Times New Roman" w:hAnsi="Times New Roman" w:cs="Times New Roman"/>
        </w:rPr>
        <w:t> передача энергии на сотни километров.</w:t>
      </w:r>
    </w:p>
    <w:p w14:paraId="36073F02" w14:textId="77777777" w:rsidR="007B1FC7" w:rsidRPr="007B1FC7" w:rsidRDefault="007B1FC7" w:rsidP="007B1F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Распределительные сети среднего напряжения (6–35 кВ):</w:t>
      </w:r>
      <w:r w:rsidRPr="007B1FC7">
        <w:rPr>
          <w:rFonts w:ascii="Times New Roman" w:hAnsi="Times New Roman" w:cs="Times New Roman"/>
        </w:rPr>
        <w:t> снабжение предприятий и районов.</w:t>
      </w:r>
    </w:p>
    <w:p w14:paraId="4F08F3A6" w14:textId="77777777" w:rsidR="007B1FC7" w:rsidRPr="007B1FC7" w:rsidRDefault="007B1FC7" w:rsidP="007B1F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Распределительные сети низкого напряжения (0.4 кВ):</w:t>
      </w:r>
      <w:r w:rsidRPr="007B1FC7">
        <w:rPr>
          <w:rFonts w:ascii="Times New Roman" w:hAnsi="Times New Roman" w:cs="Times New Roman"/>
        </w:rPr>
        <w:t> питание конечных потребителей.</w:t>
      </w:r>
    </w:p>
    <w:p w14:paraId="25780737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1.3.3. Распределительные подстанции и трансформаторные пункты</w:t>
      </w:r>
      <w:r w:rsidRPr="007B1FC7">
        <w:rPr>
          <w:rFonts w:ascii="Times New Roman" w:hAnsi="Times New Roman" w:cs="Times New Roman"/>
        </w:rPr>
        <w:br/>
        <w:t>Подстанции принимают высокое напряжение (например, 110 кВ) и понижают его до среднего уровня (6–35 кВ). Трансформаторные пункты выполняют окончательное преобразование до 380/220 В. Основные элементы распределительного устройства (РУ):</w:t>
      </w:r>
    </w:p>
    <w:p w14:paraId="08B98FA4" w14:textId="77777777" w:rsidR="007B1FC7" w:rsidRPr="007B1FC7" w:rsidRDefault="007B1FC7" w:rsidP="007B1F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Коммутационные аппараты (выключатели, разъединители).</w:t>
      </w:r>
    </w:p>
    <w:p w14:paraId="51C84511" w14:textId="77777777" w:rsidR="007B1FC7" w:rsidRPr="007B1FC7" w:rsidRDefault="007B1FC7" w:rsidP="007B1F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lastRenderedPageBreak/>
        <w:t>Измерительные трансформаторы тока (ТТ) и напряжения (ТН).</w:t>
      </w:r>
    </w:p>
    <w:p w14:paraId="0B0E89C0" w14:textId="77777777" w:rsidR="007B1FC7" w:rsidRPr="007B1FC7" w:rsidRDefault="007B1FC7" w:rsidP="007B1F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Устройства защиты и автоматики.</w:t>
      </w:r>
    </w:p>
    <w:p w14:paraId="47C745CB" w14:textId="77777777" w:rsidR="007B1FC7" w:rsidRPr="007B1FC7" w:rsidRDefault="007B1FC7" w:rsidP="007B1F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Сборные шины.</w:t>
      </w:r>
    </w:p>
    <w:p w14:paraId="42CD5BAE" w14:textId="77777777" w:rsidR="007B1FC7" w:rsidRPr="007B1FC7" w:rsidRDefault="007B1FC7" w:rsidP="007B1FC7">
      <w:pPr>
        <w:rPr>
          <w:rFonts w:ascii="Times New Roman" w:hAnsi="Times New Roman" w:cs="Times New Roman"/>
          <w:b/>
          <w:bCs/>
        </w:rPr>
      </w:pPr>
      <w:r w:rsidRPr="007B1FC7">
        <w:rPr>
          <w:rFonts w:ascii="Times New Roman" w:hAnsi="Times New Roman" w:cs="Times New Roman"/>
          <w:b/>
          <w:bCs/>
        </w:rPr>
        <w:t>1.4. Практические задачи слесаря КИПиА в распределительных сетях</w:t>
      </w:r>
    </w:p>
    <w:p w14:paraId="5B43015E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Специалист КИПиА работает преимущественно с вторичными цепями напряжением до 1000 В. Ключевые задачи включают:</w:t>
      </w:r>
    </w:p>
    <w:p w14:paraId="34986737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1.4.1. Организация цепей питания систем автоматизации:</w:t>
      </w:r>
    </w:p>
    <w:p w14:paraId="55BC6A51" w14:textId="77777777" w:rsidR="007B1FC7" w:rsidRPr="007B1FC7" w:rsidRDefault="007B1FC7" w:rsidP="007B1F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Монтаж и обслуживание шкафов управления, ПЛК, панелей оператора.</w:t>
      </w:r>
    </w:p>
    <w:p w14:paraId="38478E40" w14:textId="77777777" w:rsidR="007B1FC7" w:rsidRPr="007B1FC7" w:rsidRDefault="007B1FC7" w:rsidP="007B1F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Подключение датчиков, преобразователей сигналов, исполнительных механизмов.</w:t>
      </w:r>
    </w:p>
    <w:p w14:paraId="2C290B83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1.4.2. Обеспечение бесперебойности работы:</w:t>
      </w:r>
    </w:p>
    <w:p w14:paraId="3DAB6766" w14:textId="77777777" w:rsidR="007B1FC7" w:rsidRPr="007B1FC7" w:rsidRDefault="007B1FC7" w:rsidP="007B1FC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Установка, настройка и обслуживание источников бесперебойного питания (ИБП).</w:t>
      </w:r>
    </w:p>
    <w:p w14:paraId="73AA807B" w14:textId="77777777" w:rsidR="007B1FC7" w:rsidRPr="007B1FC7" w:rsidRDefault="007B1FC7" w:rsidP="007B1FC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Контроль цепей резервного питания.</w:t>
      </w:r>
    </w:p>
    <w:p w14:paraId="6F0FD303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1.4.3. Работа с измерительными цепями:</w:t>
      </w:r>
    </w:p>
    <w:p w14:paraId="4D1EFC52" w14:textId="77777777" w:rsidR="007B1FC7" w:rsidRPr="007B1FC7" w:rsidRDefault="007B1FC7" w:rsidP="007B1F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Монтаж, проверка и ремонт цепей измерительных трансформаторов (ТТ, ТН).</w:t>
      </w:r>
    </w:p>
    <w:p w14:paraId="38C2B4B9" w14:textId="77777777" w:rsidR="007B1FC7" w:rsidRPr="007B1FC7" w:rsidRDefault="007B1FC7" w:rsidP="007B1FC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Подключение счётчиков, регистраторов, аналоговых входов контроллеров.</w:t>
      </w:r>
    </w:p>
    <w:p w14:paraId="209BFC5E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1.4.4. Монтаж систем сигнализации и защиты:</w:t>
      </w:r>
    </w:p>
    <w:p w14:paraId="1B2D6FDA" w14:textId="77777777" w:rsidR="007B1FC7" w:rsidRPr="007B1FC7" w:rsidRDefault="007B1FC7" w:rsidP="007B1FC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Установка световой и звуковой сигнализации.</w:t>
      </w:r>
    </w:p>
    <w:p w14:paraId="3928BF89" w14:textId="77777777" w:rsidR="007B1FC7" w:rsidRPr="007B1FC7" w:rsidRDefault="007B1FC7" w:rsidP="007B1FC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Подключение датчиков контроля изоляции, цепей управления автоматическими выключателями.</w:t>
      </w:r>
    </w:p>
    <w:p w14:paraId="6B48AD3B" w14:textId="77777777" w:rsidR="007B1FC7" w:rsidRPr="007B1FC7" w:rsidRDefault="007B1FC7" w:rsidP="007B1FC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Монтаж систем противопожарной автоматики.</w:t>
      </w:r>
    </w:p>
    <w:p w14:paraId="5E2A8EB1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1.4.5. Стандартные сигналы в цепях КИПиА:</w:t>
      </w:r>
    </w:p>
    <w:p w14:paraId="21B109A0" w14:textId="77777777" w:rsidR="007B1FC7" w:rsidRPr="007B1FC7" w:rsidRDefault="007B1FC7" w:rsidP="007B1F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Переменное напряжение 220 В — питание шкафов управления, ПЛК.</w:t>
      </w:r>
    </w:p>
    <w:p w14:paraId="1FCAF321" w14:textId="77777777" w:rsidR="007B1FC7" w:rsidRPr="007B1FC7" w:rsidRDefault="007B1FC7" w:rsidP="007B1F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Постоянное напряжение 24 В — питание датчиков, исполнительных механизмов.</w:t>
      </w:r>
    </w:p>
    <w:p w14:paraId="47DDEEB6" w14:textId="77777777" w:rsidR="007B1FC7" w:rsidRPr="007B1FC7" w:rsidRDefault="007B1FC7" w:rsidP="007B1F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Токовый сигнал 4–20 мА — передача аналоговых данных от датчиков.</w:t>
      </w:r>
    </w:p>
    <w:p w14:paraId="281B9F06" w14:textId="77777777" w:rsidR="007B1FC7" w:rsidRPr="007B1FC7" w:rsidRDefault="007B1FC7" w:rsidP="007B1FC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Дискретные сигналы 0/24 В — управление, сигнализация.</w:t>
      </w:r>
    </w:p>
    <w:p w14:paraId="46B07A07" w14:textId="7B44A1F6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0665F6" wp14:editId="69D1DD60">
            <wp:extent cx="5940425" cy="3341370"/>
            <wp:effectExtent l="0" t="0" r="3175" b="0"/>
            <wp:docPr id="47902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1B2C">
        <w:rPr>
          <w:rFonts w:ascii="Times New Roman" w:hAnsi="Times New Roman" w:cs="Times New Roman"/>
        </w:rPr>
        <w:br/>
      </w:r>
      <w:r w:rsidRPr="007B1FC7">
        <w:rPr>
          <w:rFonts w:ascii="Times New Roman" w:hAnsi="Times New Roman" w:cs="Times New Roman"/>
          <w:i/>
          <w:iCs/>
        </w:rPr>
        <w:t>Рисунок</w:t>
      </w:r>
      <w:r w:rsidRPr="00431B2C">
        <w:rPr>
          <w:rFonts w:ascii="Times New Roman" w:hAnsi="Times New Roman" w:cs="Times New Roman"/>
          <w:i/>
          <w:iCs/>
        </w:rPr>
        <w:t xml:space="preserve"> 1.1. </w:t>
      </w:r>
      <w:r w:rsidRPr="007B1FC7">
        <w:rPr>
          <w:rFonts w:ascii="Times New Roman" w:hAnsi="Times New Roman" w:cs="Times New Roman"/>
          <w:i/>
          <w:iCs/>
        </w:rPr>
        <w:t>Пример схемы подключения трёхфазного счётчика через трансформаторы тока</w:t>
      </w:r>
    </w:p>
    <w:p w14:paraId="7B463801" w14:textId="77777777" w:rsidR="007B1FC7" w:rsidRPr="007B1FC7" w:rsidRDefault="00000000" w:rsidP="007B1F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512F99">
          <v:rect id="_x0000_i1026" style="width:0;height:.75pt" o:hralign="center" o:hrstd="t" o:hr="t" fillcolor="#a0a0a0" stroked="f"/>
        </w:pict>
      </w:r>
    </w:p>
    <w:p w14:paraId="4FDF79EB" w14:textId="77777777" w:rsidR="007B1FC7" w:rsidRPr="007B1FC7" w:rsidRDefault="007B1FC7" w:rsidP="007B1FC7">
      <w:p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4B551A71" w14:textId="77777777" w:rsidR="007B1FC7" w:rsidRPr="007B1FC7" w:rsidRDefault="007B1FC7" w:rsidP="007B1F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Опишите роль электроэнергии в системах КИПиА и значение её бесперебойной подачи.</w:t>
      </w:r>
    </w:p>
    <w:p w14:paraId="1AE43460" w14:textId="77777777" w:rsidR="007B1FC7" w:rsidRPr="007B1FC7" w:rsidRDefault="007B1FC7" w:rsidP="007B1F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Назовите основные типы электростанций и укажите ключевые параметры, контролируемые системами КИПиА на каждой из них.</w:t>
      </w:r>
    </w:p>
    <w:p w14:paraId="3FB9F9C0" w14:textId="77777777" w:rsidR="007B1FC7" w:rsidRPr="007B1FC7" w:rsidRDefault="007B1FC7" w:rsidP="007B1F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Объясните, почему для передачи электроэнергии на большие расстояния применяется повышение напряжения.</w:t>
      </w:r>
    </w:p>
    <w:p w14:paraId="5CAF2166" w14:textId="77777777" w:rsidR="007B1FC7" w:rsidRPr="007B1FC7" w:rsidRDefault="007B1FC7" w:rsidP="007B1F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Перечислите основные элементы распределительного устройства подстанции и их назначение.</w:t>
      </w:r>
    </w:p>
    <w:p w14:paraId="45A1406A" w14:textId="77777777" w:rsidR="007B1FC7" w:rsidRPr="007B1FC7" w:rsidRDefault="007B1FC7" w:rsidP="007B1FC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B1FC7">
        <w:rPr>
          <w:rFonts w:ascii="Times New Roman" w:hAnsi="Times New Roman" w:cs="Times New Roman"/>
        </w:rPr>
        <w:t>Каковы практические задачи слесаря КИПиА при работе с вторичными цепями распределительных сетей? Приведите пример подключения измерительного трансформатора тока.</w:t>
      </w:r>
    </w:p>
    <w:p w14:paraId="785073A6" w14:textId="77777777" w:rsidR="007B1FC7" w:rsidRPr="007B1FC7" w:rsidRDefault="007B1FC7" w:rsidP="00795C18">
      <w:pPr>
        <w:rPr>
          <w:rFonts w:ascii="Times New Roman" w:hAnsi="Times New Roman" w:cs="Times New Roman"/>
        </w:rPr>
      </w:pPr>
    </w:p>
    <w:p w14:paraId="4022B8C0" w14:textId="77777777" w:rsidR="007B1FC7" w:rsidRPr="007B1FC7" w:rsidRDefault="007B1FC7" w:rsidP="00795C18">
      <w:pPr>
        <w:rPr>
          <w:rFonts w:ascii="Times New Roman" w:hAnsi="Times New Roman" w:cs="Times New Roman"/>
          <w:b/>
          <w:bCs/>
        </w:rPr>
      </w:pPr>
    </w:p>
    <w:p w14:paraId="6AE599D0" w14:textId="77777777" w:rsidR="007B1FC7" w:rsidRPr="007B1FC7" w:rsidRDefault="007B1FC7" w:rsidP="00795C18">
      <w:pPr>
        <w:rPr>
          <w:rFonts w:ascii="Times New Roman" w:hAnsi="Times New Roman" w:cs="Times New Roman"/>
          <w:b/>
          <w:bCs/>
        </w:rPr>
      </w:pPr>
    </w:p>
    <w:p w14:paraId="1B2EC670" w14:textId="77777777" w:rsidR="007B1FC7" w:rsidRPr="007B1FC7" w:rsidRDefault="007B1FC7" w:rsidP="00795C18">
      <w:pPr>
        <w:rPr>
          <w:rFonts w:ascii="Times New Roman" w:hAnsi="Times New Roman" w:cs="Times New Roman"/>
          <w:b/>
          <w:bCs/>
        </w:rPr>
      </w:pPr>
    </w:p>
    <w:p w14:paraId="0E88AB47" w14:textId="77777777" w:rsidR="00B05BC9" w:rsidRPr="007B1FC7" w:rsidRDefault="00B05BC9" w:rsidP="00B05BC9">
      <w:pPr>
        <w:rPr>
          <w:rFonts w:ascii="Times New Roman" w:hAnsi="Times New Roman" w:cs="Times New Roman"/>
        </w:rPr>
      </w:pPr>
    </w:p>
    <w:p w14:paraId="4FC692B1" w14:textId="77777777" w:rsidR="00B05BC9" w:rsidRPr="007B1FC7" w:rsidRDefault="00B05BC9" w:rsidP="00B05BC9">
      <w:pPr>
        <w:rPr>
          <w:rFonts w:ascii="Times New Roman" w:hAnsi="Times New Roman" w:cs="Times New Roman"/>
        </w:rPr>
      </w:pPr>
    </w:p>
    <w:p w14:paraId="2C008703" w14:textId="77777777" w:rsidR="00B05BC9" w:rsidRPr="007B1FC7" w:rsidRDefault="00B05BC9" w:rsidP="00B05BC9">
      <w:pPr>
        <w:rPr>
          <w:rFonts w:ascii="Times New Roman" w:hAnsi="Times New Roman" w:cs="Times New Roman"/>
        </w:rPr>
      </w:pPr>
    </w:p>
    <w:sectPr w:rsidR="00B05BC9" w:rsidRPr="007B1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DF3"/>
    <w:multiLevelType w:val="multilevel"/>
    <w:tmpl w:val="022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44C2"/>
    <w:multiLevelType w:val="multilevel"/>
    <w:tmpl w:val="EF2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06139"/>
    <w:multiLevelType w:val="multilevel"/>
    <w:tmpl w:val="1FE4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A2A8E"/>
    <w:multiLevelType w:val="multilevel"/>
    <w:tmpl w:val="88FA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430CB"/>
    <w:multiLevelType w:val="multilevel"/>
    <w:tmpl w:val="5532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94AFE"/>
    <w:multiLevelType w:val="multilevel"/>
    <w:tmpl w:val="7CA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E5FA5"/>
    <w:multiLevelType w:val="multilevel"/>
    <w:tmpl w:val="FE1C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B2B5A"/>
    <w:multiLevelType w:val="multilevel"/>
    <w:tmpl w:val="8EC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B7F54"/>
    <w:multiLevelType w:val="multilevel"/>
    <w:tmpl w:val="1FA8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237FE"/>
    <w:multiLevelType w:val="multilevel"/>
    <w:tmpl w:val="A8F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F56FA"/>
    <w:multiLevelType w:val="multilevel"/>
    <w:tmpl w:val="0BF8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A0B9D"/>
    <w:multiLevelType w:val="multilevel"/>
    <w:tmpl w:val="4D5C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0567C"/>
    <w:multiLevelType w:val="multilevel"/>
    <w:tmpl w:val="33C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407E3"/>
    <w:multiLevelType w:val="multilevel"/>
    <w:tmpl w:val="8F4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E1FA7"/>
    <w:multiLevelType w:val="multilevel"/>
    <w:tmpl w:val="21A6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DB751B"/>
    <w:multiLevelType w:val="multilevel"/>
    <w:tmpl w:val="BC7C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E76775"/>
    <w:multiLevelType w:val="multilevel"/>
    <w:tmpl w:val="7006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C82CB0"/>
    <w:multiLevelType w:val="multilevel"/>
    <w:tmpl w:val="22FE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FC6BEB"/>
    <w:multiLevelType w:val="multilevel"/>
    <w:tmpl w:val="B43E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587988">
    <w:abstractNumId w:val="17"/>
  </w:num>
  <w:num w:numId="2" w16cid:durableId="904533916">
    <w:abstractNumId w:val="9"/>
  </w:num>
  <w:num w:numId="3" w16cid:durableId="1310675262">
    <w:abstractNumId w:val="2"/>
  </w:num>
  <w:num w:numId="4" w16cid:durableId="1042946778">
    <w:abstractNumId w:val="0"/>
  </w:num>
  <w:num w:numId="5" w16cid:durableId="1793472753">
    <w:abstractNumId w:val="15"/>
  </w:num>
  <w:num w:numId="6" w16cid:durableId="1871066240">
    <w:abstractNumId w:val="3"/>
  </w:num>
  <w:num w:numId="7" w16cid:durableId="1243680586">
    <w:abstractNumId w:val="8"/>
  </w:num>
  <w:num w:numId="8" w16cid:durableId="410473792">
    <w:abstractNumId w:val="10"/>
  </w:num>
  <w:num w:numId="9" w16cid:durableId="1479617430">
    <w:abstractNumId w:val="16"/>
  </w:num>
  <w:num w:numId="10" w16cid:durableId="589042171">
    <w:abstractNumId w:val="7"/>
  </w:num>
  <w:num w:numId="11" w16cid:durableId="2050910567">
    <w:abstractNumId w:val="18"/>
  </w:num>
  <w:num w:numId="12" w16cid:durableId="1016888005">
    <w:abstractNumId w:val="12"/>
  </w:num>
  <w:num w:numId="13" w16cid:durableId="55131966">
    <w:abstractNumId w:val="4"/>
  </w:num>
  <w:num w:numId="14" w16cid:durableId="1443380379">
    <w:abstractNumId w:val="13"/>
  </w:num>
  <w:num w:numId="15" w16cid:durableId="2104760099">
    <w:abstractNumId w:val="5"/>
  </w:num>
  <w:num w:numId="16" w16cid:durableId="1015032137">
    <w:abstractNumId w:val="11"/>
  </w:num>
  <w:num w:numId="17" w16cid:durableId="947658475">
    <w:abstractNumId w:val="1"/>
  </w:num>
  <w:num w:numId="18" w16cid:durableId="1366561067">
    <w:abstractNumId w:val="6"/>
  </w:num>
  <w:num w:numId="19" w16cid:durableId="311562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3C"/>
    <w:rsid w:val="000C55B4"/>
    <w:rsid w:val="00153B03"/>
    <w:rsid w:val="002D3F42"/>
    <w:rsid w:val="00325F18"/>
    <w:rsid w:val="00431B2C"/>
    <w:rsid w:val="006B1945"/>
    <w:rsid w:val="00762CEC"/>
    <w:rsid w:val="00795C18"/>
    <w:rsid w:val="007B1FC7"/>
    <w:rsid w:val="00A164A9"/>
    <w:rsid w:val="00A5410E"/>
    <w:rsid w:val="00AF713C"/>
    <w:rsid w:val="00B05BC9"/>
    <w:rsid w:val="00CA465D"/>
    <w:rsid w:val="00D14678"/>
    <w:rsid w:val="00F22403"/>
    <w:rsid w:val="00F9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CF1BA"/>
  <w15:chartTrackingRefBased/>
  <w15:docId w15:val="{76586A96-5C4E-40E8-A393-71FEBC8D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1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1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1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1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713C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795C1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c">
    <w:name w:val="Hyperlink"/>
    <w:basedOn w:val="a0"/>
    <w:uiPriority w:val="99"/>
    <w:unhideWhenUsed/>
    <w:rsid w:val="007B1FC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1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2026-02-07T10:51:00Z</dcterms:created>
  <dcterms:modified xsi:type="dcterms:W3CDTF">2026-02-07T11:12:00Z</dcterms:modified>
</cp:coreProperties>
</file>