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53A0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165C20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4E99F6EB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pict w14:anchorId="39FDC5FA">
          <v:rect id="_x0000_i1059" style="width:0;height:.75pt" o:hralign="center" o:hrstd="t" o:hr="t" fillcolor="#a0a0a0" stroked="f"/>
        </w:pict>
      </w:r>
    </w:p>
    <w:p w14:paraId="03A26E64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Технология электромонтажных работ: подготовка, монтаж, контроль и безопасность</w:t>
      </w:r>
    </w:p>
    <w:p w14:paraId="09719DB7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Продолжительность:</w:t>
      </w:r>
      <w:r w:rsidRPr="00165C20">
        <w:rPr>
          <w:rFonts w:ascii="Times New Roman" w:hAnsi="Times New Roman" w:cs="Times New Roman"/>
        </w:rPr>
        <w:t> 4 академических часа</w:t>
      </w:r>
      <w:r w:rsidRPr="00165C20">
        <w:rPr>
          <w:rFonts w:ascii="Times New Roman" w:hAnsi="Times New Roman" w:cs="Times New Roman"/>
        </w:rPr>
        <w:br/>
      </w:r>
      <w:r w:rsidRPr="00165C20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165C20">
        <w:rPr>
          <w:rFonts w:ascii="Times New Roman" w:hAnsi="Times New Roman" w:cs="Times New Roman"/>
          <w:b/>
          <w:bCs/>
        </w:rPr>
        <w:t>:</w:t>
      </w:r>
      <w:r w:rsidRPr="00165C20">
        <w:rPr>
          <w:rFonts w:ascii="Times New Roman" w:hAnsi="Times New Roman" w:cs="Times New Roman"/>
        </w:rPr>
        <w:t> Изучить</w:t>
      </w:r>
      <w:proofErr w:type="gramEnd"/>
      <w:r w:rsidRPr="00165C20">
        <w:rPr>
          <w:rFonts w:ascii="Times New Roman" w:hAnsi="Times New Roman" w:cs="Times New Roman"/>
        </w:rPr>
        <w:t xml:space="preserve"> технологию электромонтажных работ в системах КИПиА, включая подготовку, прокладку кабельных трасс, </w:t>
      </w:r>
      <w:proofErr w:type="spellStart"/>
      <w:r w:rsidRPr="00165C20">
        <w:rPr>
          <w:rFonts w:ascii="Times New Roman" w:hAnsi="Times New Roman" w:cs="Times New Roman"/>
        </w:rPr>
        <w:t>оконцевание</w:t>
      </w:r>
      <w:proofErr w:type="spellEnd"/>
      <w:r w:rsidRPr="00165C20">
        <w:rPr>
          <w:rFonts w:ascii="Times New Roman" w:hAnsi="Times New Roman" w:cs="Times New Roman"/>
        </w:rPr>
        <w:t xml:space="preserve"> жил, подключение аппаратуры, контроль качества и требования безопасности. Сформировать практические навыки выполнения монтажа в соответствии с нормативной документацией и правилами безопасности.</w:t>
      </w:r>
    </w:p>
    <w:p w14:paraId="66BC2F79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pict w14:anchorId="57A0EA6D">
          <v:rect id="_x0000_i1060" style="width:0;height:.75pt" o:hralign="center" o:hrstd="t" o:hr="t" fillcolor="#a0a0a0" stroked="f"/>
        </w:pict>
      </w:r>
    </w:p>
    <w:p w14:paraId="5C76256C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1. Значение и нормативная база электромонтажных работ</w:t>
      </w:r>
    </w:p>
    <w:p w14:paraId="3B8692BA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Электромонтажные работы в системах КИПиА — комплекс технологических процессов, направленных на создание надёжных и точных электрических соединений между датчиками, контроллерами, приборами и исполнительными механизмами. Качество монтажа напрямую влияет на точность измерений, стабильность работы и безопасность системы.</w:t>
      </w:r>
    </w:p>
    <w:p w14:paraId="34B7B207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Основные нормативные документы:</w:t>
      </w:r>
    </w:p>
    <w:p w14:paraId="063582D3" w14:textId="77777777" w:rsidR="00165C20" w:rsidRPr="00165C20" w:rsidRDefault="00165C20" w:rsidP="00165C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Правила устройства электроустановок (ПУЭ).</w:t>
      </w:r>
    </w:p>
    <w:p w14:paraId="4DE888AE" w14:textId="77777777" w:rsidR="00165C20" w:rsidRPr="00165C20" w:rsidRDefault="00165C20" w:rsidP="00165C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СНиП 3.05.06–85</w:t>
      </w:r>
      <w:r w:rsidRPr="00165C20">
        <w:rPr>
          <w:rFonts w:ascii="Times New Roman" w:hAnsi="Times New Roman" w:cs="Times New Roman"/>
        </w:rPr>
        <w:t> «Электротехнические устройства».</w:t>
      </w:r>
    </w:p>
    <w:p w14:paraId="6CD0659B" w14:textId="77777777" w:rsidR="00165C20" w:rsidRPr="00165C20" w:rsidRDefault="00165C20" w:rsidP="00165C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ГОСТ Р 50571</w:t>
      </w:r>
      <w:r w:rsidRPr="00165C20">
        <w:rPr>
          <w:rFonts w:ascii="Times New Roman" w:hAnsi="Times New Roman" w:cs="Times New Roman"/>
        </w:rPr>
        <w:t> «Электроустановки зданий».</w:t>
      </w:r>
    </w:p>
    <w:p w14:paraId="11D6E8D1" w14:textId="77777777" w:rsidR="00165C20" w:rsidRPr="00165C20" w:rsidRDefault="00165C20" w:rsidP="00165C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ЭЭ).</w:t>
      </w:r>
    </w:p>
    <w:p w14:paraId="7CAE56FD" w14:textId="77777777" w:rsidR="00165C20" w:rsidRPr="00165C20" w:rsidRDefault="00165C20" w:rsidP="00165C2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Отраслевые руководящие документы (РД).</w:t>
      </w:r>
    </w:p>
    <w:p w14:paraId="474C2989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2. Подготовительный этап и документация</w:t>
      </w:r>
    </w:p>
    <w:p w14:paraId="4FE24FE6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Перед началом монтажа необходимо выполнить подготовительные работы:</w:t>
      </w:r>
    </w:p>
    <w:p w14:paraId="3820104F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2.1. Анализ документации:</w:t>
      </w:r>
    </w:p>
    <w:p w14:paraId="411E73CD" w14:textId="77777777" w:rsidR="00165C20" w:rsidRPr="00165C20" w:rsidRDefault="00165C20" w:rsidP="00165C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Изучение принципиальных и монтажных схем.</w:t>
      </w:r>
    </w:p>
    <w:p w14:paraId="484D55CA" w14:textId="77777777" w:rsidR="00165C20" w:rsidRPr="00165C20" w:rsidRDefault="00165C20" w:rsidP="00165C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Проверка кабельных журналов и спецификаций.</w:t>
      </w:r>
    </w:p>
    <w:p w14:paraId="59E109D0" w14:textId="77777777" w:rsidR="00165C20" w:rsidRPr="00165C20" w:rsidRDefault="00165C20" w:rsidP="00165C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Согласование схем расположения оборудования и трасс.</w:t>
      </w:r>
    </w:p>
    <w:p w14:paraId="29424BD4" w14:textId="77777777" w:rsidR="00165C20" w:rsidRPr="00165C20" w:rsidRDefault="00165C20" w:rsidP="00165C2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Ознакомление с паспортами и руководствами по эксплуатации оборудования.</w:t>
      </w:r>
    </w:p>
    <w:p w14:paraId="6F63C0A1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2.2. Подготовка материалов и инструментов:</w:t>
      </w:r>
    </w:p>
    <w:p w14:paraId="60E1DEAA" w14:textId="77777777" w:rsidR="00165C20" w:rsidRPr="00165C20" w:rsidRDefault="00165C20" w:rsidP="00165C2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Комплектация кабелями, монтажными изделиями, крепёжными элементами.</w:t>
      </w:r>
    </w:p>
    <w:p w14:paraId="54281B77" w14:textId="77777777" w:rsidR="00165C20" w:rsidRPr="00165C20" w:rsidRDefault="00165C20" w:rsidP="00165C2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lastRenderedPageBreak/>
        <w:t xml:space="preserve">Подготовка инструмента: </w:t>
      </w:r>
      <w:proofErr w:type="spellStart"/>
      <w:r w:rsidRPr="00165C20">
        <w:rPr>
          <w:rFonts w:ascii="Times New Roman" w:hAnsi="Times New Roman" w:cs="Times New Roman"/>
        </w:rPr>
        <w:t>кабелерезы</w:t>
      </w:r>
      <w:proofErr w:type="spellEnd"/>
      <w:r w:rsidRPr="00165C20">
        <w:rPr>
          <w:rFonts w:ascii="Times New Roman" w:hAnsi="Times New Roman" w:cs="Times New Roman"/>
        </w:rPr>
        <w:t>, стрипперы, обжимные клещи, динамометрические отвёртки, мегаомметр и др.</w:t>
      </w:r>
    </w:p>
    <w:p w14:paraId="21B279CD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2.3. Оформление изменений:</w:t>
      </w:r>
      <w:r w:rsidRPr="00165C20">
        <w:rPr>
          <w:rFonts w:ascii="Times New Roman" w:hAnsi="Times New Roman" w:cs="Times New Roman"/>
        </w:rPr>
        <w:br/>
        <w:t>Любые отклонения от проектной документации должны быть согласованы и зафиксированы в исполнительной документации.</w:t>
      </w:r>
    </w:p>
    <w:p w14:paraId="56F77195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i/>
          <w:iCs/>
        </w:rPr>
        <w:t>Таблица 1. Основные документы для подготовки к монтажу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405"/>
        <w:gridCol w:w="3260"/>
        <w:gridCol w:w="3544"/>
      </w:tblGrid>
      <w:tr w:rsidR="00165C20" w:rsidRPr="00165C20" w14:paraId="47A9DDF2" w14:textId="77777777" w:rsidTr="0016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DCD3F3D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3260" w:type="dxa"/>
            <w:hideMark/>
          </w:tcPr>
          <w:p w14:paraId="75FFE664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3544" w:type="dxa"/>
            <w:hideMark/>
          </w:tcPr>
          <w:p w14:paraId="7536856F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Назначение при подготовке</w:t>
            </w:r>
          </w:p>
        </w:tc>
      </w:tr>
      <w:tr w:rsidR="00165C20" w:rsidRPr="00165C20" w14:paraId="6DC976D8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AB47909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Принципиальные схемы</w:t>
            </w:r>
          </w:p>
        </w:tc>
        <w:tc>
          <w:tcPr>
            <w:tcW w:w="3260" w:type="dxa"/>
            <w:hideMark/>
          </w:tcPr>
          <w:p w14:paraId="58942C3A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Логические связи между элементами</w:t>
            </w:r>
          </w:p>
        </w:tc>
        <w:tc>
          <w:tcPr>
            <w:tcW w:w="3544" w:type="dxa"/>
            <w:hideMark/>
          </w:tcPr>
          <w:p w14:paraId="4771A4BB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Понимание работы системы</w:t>
            </w:r>
          </w:p>
        </w:tc>
      </w:tr>
      <w:tr w:rsidR="00165C20" w:rsidRPr="00165C20" w14:paraId="3929655E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4E11F4C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Монтажные схемы</w:t>
            </w:r>
          </w:p>
        </w:tc>
        <w:tc>
          <w:tcPr>
            <w:tcW w:w="3260" w:type="dxa"/>
            <w:hideMark/>
          </w:tcPr>
          <w:p w14:paraId="2B7A96EE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Физическое расположение и соединения</w:t>
            </w:r>
          </w:p>
        </w:tc>
        <w:tc>
          <w:tcPr>
            <w:tcW w:w="3544" w:type="dxa"/>
            <w:hideMark/>
          </w:tcPr>
          <w:p w14:paraId="18FCE6A7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Определение точек монтажа</w:t>
            </w:r>
          </w:p>
        </w:tc>
      </w:tr>
      <w:tr w:rsidR="00165C20" w:rsidRPr="00165C20" w14:paraId="0F3731D1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42292AE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Кабельные журналы</w:t>
            </w:r>
          </w:p>
        </w:tc>
        <w:tc>
          <w:tcPr>
            <w:tcW w:w="3260" w:type="dxa"/>
            <w:hideMark/>
          </w:tcPr>
          <w:p w14:paraId="3D61D449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Марки, сечения, длины кабелей</w:t>
            </w:r>
          </w:p>
        </w:tc>
        <w:tc>
          <w:tcPr>
            <w:tcW w:w="3544" w:type="dxa"/>
            <w:hideMark/>
          </w:tcPr>
          <w:p w14:paraId="6D19BB66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Подбор материалов</w:t>
            </w:r>
          </w:p>
        </w:tc>
      </w:tr>
      <w:tr w:rsidR="00165C20" w:rsidRPr="00165C20" w14:paraId="668FC10C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37ED8D8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Схемы расположения</w:t>
            </w:r>
          </w:p>
        </w:tc>
        <w:tc>
          <w:tcPr>
            <w:tcW w:w="3260" w:type="dxa"/>
            <w:hideMark/>
          </w:tcPr>
          <w:p w14:paraId="4451BFF8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Размещение оборудования и трасс</w:t>
            </w:r>
          </w:p>
        </w:tc>
        <w:tc>
          <w:tcPr>
            <w:tcW w:w="3544" w:type="dxa"/>
            <w:hideMark/>
          </w:tcPr>
          <w:p w14:paraId="0F3E5D58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Планирование маршрутов прокладки</w:t>
            </w:r>
          </w:p>
        </w:tc>
      </w:tr>
      <w:tr w:rsidR="00165C20" w:rsidRPr="00165C20" w14:paraId="4009503E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3EDDF86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Паспорта оборудования</w:t>
            </w:r>
          </w:p>
        </w:tc>
        <w:tc>
          <w:tcPr>
            <w:tcW w:w="3260" w:type="dxa"/>
            <w:hideMark/>
          </w:tcPr>
          <w:p w14:paraId="47A4DC50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Требования производителя к монтажу</w:t>
            </w:r>
          </w:p>
        </w:tc>
        <w:tc>
          <w:tcPr>
            <w:tcW w:w="3544" w:type="dxa"/>
            <w:hideMark/>
          </w:tcPr>
          <w:p w14:paraId="1AA4D197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Определение условий установки и подключения</w:t>
            </w:r>
          </w:p>
        </w:tc>
      </w:tr>
    </w:tbl>
    <w:p w14:paraId="405831D1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3. Прокладка кабельных линий и трасс</w:t>
      </w:r>
    </w:p>
    <w:p w14:paraId="127BE9DB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165C20">
        <w:rPr>
          <w:rFonts w:ascii="Times New Roman" w:hAnsi="Times New Roman" w:cs="Times New Roman"/>
          <w:b/>
          <w:bCs/>
        </w:rPr>
        <w:t>Кабеленесущие</w:t>
      </w:r>
      <w:proofErr w:type="spellEnd"/>
      <w:r w:rsidRPr="00165C20">
        <w:rPr>
          <w:rFonts w:ascii="Times New Roman" w:hAnsi="Times New Roman" w:cs="Times New Roman"/>
          <w:b/>
          <w:bCs/>
        </w:rPr>
        <w:t xml:space="preserve"> системы:</w:t>
      </w:r>
    </w:p>
    <w:p w14:paraId="36C7429D" w14:textId="77777777" w:rsidR="00165C20" w:rsidRPr="00165C20" w:rsidRDefault="00165C20" w:rsidP="00165C2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Лотки</w:t>
      </w:r>
      <w:r w:rsidRPr="00165C20">
        <w:rPr>
          <w:rFonts w:ascii="Times New Roman" w:hAnsi="Times New Roman" w:cs="Times New Roman"/>
        </w:rPr>
        <w:t> — для открытой групповой прокладки.</w:t>
      </w:r>
    </w:p>
    <w:p w14:paraId="15534287" w14:textId="77777777" w:rsidR="00165C20" w:rsidRPr="00165C20" w:rsidRDefault="00165C20" w:rsidP="00165C2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Короба</w:t>
      </w:r>
      <w:r w:rsidRPr="00165C20">
        <w:rPr>
          <w:rFonts w:ascii="Times New Roman" w:hAnsi="Times New Roman" w:cs="Times New Roman"/>
        </w:rPr>
        <w:t> — для скрытой и открытой прокладки.</w:t>
      </w:r>
    </w:p>
    <w:p w14:paraId="362BDF14" w14:textId="77777777" w:rsidR="00165C20" w:rsidRPr="00165C20" w:rsidRDefault="00165C20" w:rsidP="00165C2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Трубы (металлические, ПВХ)</w:t>
      </w:r>
      <w:r w:rsidRPr="00165C20">
        <w:rPr>
          <w:rFonts w:ascii="Times New Roman" w:hAnsi="Times New Roman" w:cs="Times New Roman"/>
        </w:rPr>
        <w:t> — для защиты в сложных условиях.</w:t>
      </w:r>
    </w:p>
    <w:p w14:paraId="4C19D848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Требования:</w:t>
      </w:r>
    </w:p>
    <w:p w14:paraId="168B3014" w14:textId="77777777" w:rsidR="00165C20" w:rsidRPr="00165C20" w:rsidRDefault="00165C20" w:rsidP="00165C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Металлические конструкции должны быть заземлены.</w:t>
      </w:r>
    </w:p>
    <w:p w14:paraId="74C034A5" w14:textId="77777777" w:rsidR="00165C20" w:rsidRPr="00165C20" w:rsidRDefault="00165C20" w:rsidP="00165C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Соблюдение минимальных радиусов изгиба (обычно 6–8 наружных диаметров кабеля).</w:t>
      </w:r>
    </w:p>
    <w:p w14:paraId="0CB0A5CA" w14:textId="77777777" w:rsidR="00165C20" w:rsidRPr="00165C20" w:rsidRDefault="00165C20" w:rsidP="00165C2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Исключение механических повреждений.</w:t>
      </w:r>
    </w:p>
    <w:p w14:paraId="6FD4F5FF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3.2. Раздельная прокладка цепей:</w:t>
      </w:r>
    </w:p>
    <w:p w14:paraId="57EE19A4" w14:textId="77777777" w:rsidR="00165C20" w:rsidRPr="00165C20" w:rsidRDefault="00165C20" w:rsidP="00165C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Силовые цепи (напряжение выше 42 В) и слаботочные сигнальные цепи должны прокладываться раздельно.</w:t>
      </w:r>
    </w:p>
    <w:p w14:paraId="645A98E5" w14:textId="77777777" w:rsidR="00165C20" w:rsidRPr="00165C20" w:rsidRDefault="00165C20" w:rsidP="00165C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Минимальное расстояние при параллельной прокладке — 300 мм.</w:t>
      </w:r>
    </w:p>
    <w:p w14:paraId="02A86DC0" w14:textId="77777777" w:rsidR="00165C20" w:rsidRPr="00165C20" w:rsidRDefault="00165C20" w:rsidP="00165C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Пересечение — под углом 90°.</w:t>
      </w:r>
    </w:p>
    <w:p w14:paraId="12870916" w14:textId="77777777" w:rsidR="00165C20" w:rsidRPr="00165C20" w:rsidRDefault="00165C20" w:rsidP="00165C2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Совместная прокладка допускается только с разделительной перегородкой или при использовании экранированных кабелей.</w:t>
      </w:r>
    </w:p>
    <w:p w14:paraId="61745C85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lastRenderedPageBreak/>
        <w:t>3.3. Крепление кабелей:</w:t>
      </w:r>
    </w:p>
    <w:p w14:paraId="480E4EC1" w14:textId="77777777" w:rsidR="00165C20" w:rsidRPr="00165C20" w:rsidRDefault="00165C20" w:rsidP="00165C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Стяжки — для групповой фиксации.</w:t>
      </w:r>
    </w:p>
    <w:p w14:paraId="67F0264A" w14:textId="77777777" w:rsidR="00165C20" w:rsidRPr="00165C20" w:rsidRDefault="00165C20" w:rsidP="00165C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Хомуты — для одиночных кабелей.</w:t>
      </w:r>
    </w:p>
    <w:p w14:paraId="02F9DF78" w14:textId="77777777" w:rsidR="00165C20" w:rsidRPr="00165C20" w:rsidRDefault="00165C20" w:rsidP="00165C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Скобы — для крепления к конструкциям.</w:t>
      </w:r>
    </w:p>
    <w:p w14:paraId="46FEB85D" w14:textId="77777777" w:rsidR="00165C20" w:rsidRPr="00165C20" w:rsidRDefault="00165C20" w:rsidP="00165C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При вертикальной прокладке — шаг крепления, исключающий провисание.</w:t>
      </w:r>
    </w:p>
    <w:p w14:paraId="34F3A35A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i/>
          <w:iCs/>
        </w:rPr>
        <w:t>Таблица 2. Требования к раздельной прокладке кабелей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287"/>
        <w:gridCol w:w="2670"/>
        <w:gridCol w:w="4252"/>
      </w:tblGrid>
      <w:tr w:rsidR="00165C20" w:rsidRPr="00165C20" w14:paraId="723A410F" w14:textId="77777777" w:rsidTr="0016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E7CD4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Тип цепи</w:t>
            </w:r>
          </w:p>
        </w:tc>
        <w:tc>
          <w:tcPr>
            <w:tcW w:w="2670" w:type="dxa"/>
            <w:hideMark/>
          </w:tcPr>
          <w:p w14:paraId="69978F47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Минимальное расстояние от силовых цепей</w:t>
            </w:r>
          </w:p>
        </w:tc>
        <w:tc>
          <w:tcPr>
            <w:tcW w:w="4252" w:type="dxa"/>
            <w:hideMark/>
          </w:tcPr>
          <w:p w14:paraId="766094D2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Дополнительные требования</w:t>
            </w:r>
          </w:p>
        </w:tc>
      </w:tr>
      <w:tr w:rsidR="00165C20" w:rsidRPr="00165C20" w14:paraId="71901EF6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ED78F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Аналоговые (4–20 мА)</w:t>
            </w:r>
          </w:p>
        </w:tc>
        <w:tc>
          <w:tcPr>
            <w:tcW w:w="2670" w:type="dxa"/>
            <w:hideMark/>
          </w:tcPr>
          <w:p w14:paraId="63004D35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4252" w:type="dxa"/>
            <w:hideMark/>
          </w:tcPr>
          <w:p w14:paraId="1D9ED64E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Экранирование, одностороннее заземление экрана</w:t>
            </w:r>
          </w:p>
        </w:tc>
      </w:tr>
      <w:tr w:rsidR="00165C20" w:rsidRPr="00165C20" w14:paraId="7ABAA17C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0BF26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Термопарные</w:t>
            </w:r>
          </w:p>
        </w:tc>
        <w:tc>
          <w:tcPr>
            <w:tcW w:w="2670" w:type="dxa"/>
            <w:hideMark/>
          </w:tcPr>
          <w:p w14:paraId="54B1F157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500 мм</w:t>
            </w:r>
          </w:p>
        </w:tc>
        <w:tc>
          <w:tcPr>
            <w:tcW w:w="4252" w:type="dxa"/>
            <w:hideMark/>
          </w:tcPr>
          <w:p w14:paraId="49847CF5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Компенсационные провода, экранирование</w:t>
            </w:r>
          </w:p>
        </w:tc>
      </w:tr>
      <w:tr w:rsidR="00165C20" w:rsidRPr="00165C20" w14:paraId="49BD6BEB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2141F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Дискретные (&lt;24 В)</w:t>
            </w:r>
          </w:p>
        </w:tc>
        <w:tc>
          <w:tcPr>
            <w:tcW w:w="2670" w:type="dxa"/>
            <w:hideMark/>
          </w:tcPr>
          <w:p w14:paraId="6A5ACFB0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200 мм</w:t>
            </w:r>
          </w:p>
        </w:tc>
        <w:tc>
          <w:tcPr>
            <w:tcW w:w="4252" w:type="dxa"/>
            <w:hideMark/>
          </w:tcPr>
          <w:p w14:paraId="38DE7864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Допускается совместная прокладка с разделительной перегородкой</w:t>
            </w:r>
          </w:p>
        </w:tc>
      </w:tr>
      <w:tr w:rsidR="00165C20" w:rsidRPr="00165C20" w14:paraId="275566BD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1FD2D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Сетевые (Ethernet)</w:t>
            </w:r>
          </w:p>
        </w:tc>
        <w:tc>
          <w:tcPr>
            <w:tcW w:w="2670" w:type="dxa"/>
            <w:hideMark/>
          </w:tcPr>
          <w:p w14:paraId="32BA62EB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4252" w:type="dxa"/>
            <w:hideMark/>
          </w:tcPr>
          <w:p w14:paraId="3371945C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Витая пара с экраном</w:t>
            </w:r>
          </w:p>
        </w:tc>
      </w:tr>
    </w:tbl>
    <w:p w14:paraId="125327EC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 xml:space="preserve">4. Подготовка кабельных окончаний и </w:t>
      </w:r>
      <w:proofErr w:type="spellStart"/>
      <w:r w:rsidRPr="00165C20">
        <w:rPr>
          <w:rFonts w:ascii="Times New Roman" w:hAnsi="Times New Roman" w:cs="Times New Roman"/>
          <w:b/>
          <w:bCs/>
        </w:rPr>
        <w:t>оконцевание</w:t>
      </w:r>
      <w:proofErr w:type="spellEnd"/>
    </w:p>
    <w:p w14:paraId="1B2F323F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4.1. Разделка кабеля:</w:t>
      </w:r>
    </w:p>
    <w:p w14:paraId="7CA7667C" w14:textId="77777777" w:rsidR="00165C20" w:rsidRPr="00165C20" w:rsidRDefault="00165C20" w:rsidP="00165C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Аккуратное удаление наружной оболочки без повреждения жил и экрана.</w:t>
      </w:r>
    </w:p>
    <w:p w14:paraId="3D13ADD1" w14:textId="77777777" w:rsidR="00165C20" w:rsidRPr="00165C20" w:rsidRDefault="00165C20" w:rsidP="00165C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Зачистка изоляции жил на длину, соответствующую глубине клеммного зажима.</w:t>
      </w:r>
    </w:p>
    <w:p w14:paraId="36FFEDB0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4.2. Обработка экрана:</w:t>
      </w:r>
    </w:p>
    <w:p w14:paraId="134E4CB6" w14:textId="77777777" w:rsidR="00165C20" w:rsidRPr="00165C20" w:rsidRDefault="00165C20" w:rsidP="00165C2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Экранирующая оплётка или фольга собираются в дренажный проводник.</w:t>
      </w:r>
    </w:p>
    <w:p w14:paraId="3DE19871" w14:textId="77777777" w:rsidR="00165C20" w:rsidRPr="00165C20" w:rsidRDefault="00165C20" w:rsidP="00165C2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Для аналоговых цепей применяется одностороннее заземление экрана (обычно со стороны приёмника сигнала) для исключения помех.</w:t>
      </w:r>
    </w:p>
    <w:p w14:paraId="12A1F4FB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165C20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165C20">
        <w:rPr>
          <w:rFonts w:ascii="Times New Roman" w:hAnsi="Times New Roman" w:cs="Times New Roman"/>
          <w:b/>
          <w:bCs/>
        </w:rPr>
        <w:t xml:space="preserve"> жил:</w:t>
      </w:r>
    </w:p>
    <w:p w14:paraId="6A3FF10F" w14:textId="77777777" w:rsidR="00165C20" w:rsidRPr="00165C20" w:rsidRDefault="00165C20" w:rsidP="00165C2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Многопроволочные жилы требуют применения кабельных наконечников (НШВИ, НВИ и др.).</w:t>
      </w:r>
    </w:p>
    <w:p w14:paraId="320FCF46" w14:textId="77777777" w:rsidR="00165C20" w:rsidRPr="00165C20" w:rsidRDefault="00165C20" w:rsidP="00165C2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Обжим выполняется специализированным инструментом с контролем качества.</w:t>
      </w:r>
    </w:p>
    <w:p w14:paraId="238F8FD1" w14:textId="77777777" w:rsidR="00165C20" w:rsidRPr="00165C20" w:rsidRDefault="00165C20" w:rsidP="00165C2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Пайка допускается только в исключительных случаях.</w:t>
      </w:r>
    </w:p>
    <w:p w14:paraId="558D012B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4.4. Маркировка:</w:t>
      </w:r>
    </w:p>
    <w:p w14:paraId="1D72A9F6" w14:textId="77777777" w:rsidR="00165C20" w:rsidRPr="00165C20" w:rsidRDefault="00165C20" w:rsidP="00165C2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 xml:space="preserve">Используются термоусаживаемые трубки, </w:t>
      </w:r>
      <w:proofErr w:type="spellStart"/>
      <w:r w:rsidRPr="00165C20">
        <w:rPr>
          <w:rFonts w:ascii="Times New Roman" w:hAnsi="Times New Roman" w:cs="Times New Roman"/>
        </w:rPr>
        <w:t>самоламинирующиеся</w:t>
      </w:r>
      <w:proofErr w:type="spellEnd"/>
      <w:r w:rsidRPr="00165C20">
        <w:rPr>
          <w:rFonts w:ascii="Times New Roman" w:hAnsi="Times New Roman" w:cs="Times New Roman"/>
        </w:rPr>
        <w:t xml:space="preserve"> маркеры, бирки.</w:t>
      </w:r>
    </w:p>
    <w:p w14:paraId="52EF05F4" w14:textId="77777777" w:rsidR="00165C20" w:rsidRPr="00165C20" w:rsidRDefault="00165C20" w:rsidP="00165C2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Маркировка должна соответствовать схеме соединений и быть стойкой к воздействию среды.</w:t>
      </w:r>
    </w:p>
    <w:p w14:paraId="36C43556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i/>
          <w:iCs/>
        </w:rPr>
        <w:lastRenderedPageBreak/>
        <w:t>Таблица 3. Типы кабельных наконечников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81"/>
        <w:gridCol w:w="2063"/>
        <w:gridCol w:w="2422"/>
        <w:gridCol w:w="2579"/>
      </w:tblGrid>
      <w:tr w:rsidR="00165C20" w:rsidRPr="00165C20" w14:paraId="248DEBA0" w14:textId="77777777" w:rsidTr="0016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EF9F6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Тип наконечника</w:t>
            </w:r>
          </w:p>
        </w:tc>
        <w:tc>
          <w:tcPr>
            <w:tcW w:w="0" w:type="auto"/>
            <w:hideMark/>
          </w:tcPr>
          <w:p w14:paraId="2B08246A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Конструкция</w:t>
            </w:r>
          </w:p>
        </w:tc>
        <w:tc>
          <w:tcPr>
            <w:tcW w:w="0" w:type="auto"/>
            <w:hideMark/>
          </w:tcPr>
          <w:p w14:paraId="7269CC5F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5FD25EDB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Способ крепления</w:t>
            </w:r>
          </w:p>
        </w:tc>
      </w:tr>
      <w:tr w:rsidR="00165C20" w:rsidRPr="00165C20" w14:paraId="7DD79B93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51A76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НШВИ (вилочный)</w:t>
            </w:r>
          </w:p>
        </w:tc>
        <w:tc>
          <w:tcPr>
            <w:tcW w:w="0" w:type="auto"/>
            <w:hideMark/>
          </w:tcPr>
          <w:p w14:paraId="3A2509B1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Вилочная форма</w:t>
            </w:r>
          </w:p>
        </w:tc>
        <w:tc>
          <w:tcPr>
            <w:tcW w:w="0" w:type="auto"/>
            <w:hideMark/>
          </w:tcPr>
          <w:p w14:paraId="39F1A9A3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Винтовые клеммы</w:t>
            </w:r>
          </w:p>
        </w:tc>
        <w:tc>
          <w:tcPr>
            <w:tcW w:w="0" w:type="auto"/>
            <w:hideMark/>
          </w:tcPr>
          <w:p w14:paraId="07059FFF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Обжим, возможна пайка</w:t>
            </w:r>
          </w:p>
        </w:tc>
      </w:tr>
      <w:tr w:rsidR="00165C20" w:rsidRPr="00165C20" w14:paraId="1A655CBF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86178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НВИ (кольцевой)</w:t>
            </w:r>
          </w:p>
        </w:tc>
        <w:tc>
          <w:tcPr>
            <w:tcW w:w="0" w:type="auto"/>
            <w:hideMark/>
          </w:tcPr>
          <w:p w14:paraId="4C40173A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Кольцевая форма</w:t>
            </w:r>
          </w:p>
        </w:tc>
        <w:tc>
          <w:tcPr>
            <w:tcW w:w="0" w:type="auto"/>
            <w:hideMark/>
          </w:tcPr>
          <w:p w14:paraId="51C7F5B8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Болтовые соединения</w:t>
            </w:r>
          </w:p>
        </w:tc>
        <w:tc>
          <w:tcPr>
            <w:tcW w:w="0" w:type="auto"/>
            <w:hideMark/>
          </w:tcPr>
          <w:p w14:paraId="7F2A7206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Обжим</w:t>
            </w:r>
          </w:p>
        </w:tc>
      </w:tr>
      <w:tr w:rsidR="00165C20" w:rsidRPr="00165C20" w14:paraId="62B4774B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3DBEF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НКИ (штифтовой)</w:t>
            </w:r>
          </w:p>
        </w:tc>
        <w:tc>
          <w:tcPr>
            <w:tcW w:w="0" w:type="auto"/>
            <w:hideMark/>
          </w:tcPr>
          <w:p w14:paraId="523943C7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Штифтовая форма</w:t>
            </w:r>
          </w:p>
        </w:tc>
        <w:tc>
          <w:tcPr>
            <w:tcW w:w="0" w:type="auto"/>
            <w:hideMark/>
          </w:tcPr>
          <w:p w14:paraId="79EA0EF8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Печатные платы</w:t>
            </w:r>
          </w:p>
        </w:tc>
        <w:tc>
          <w:tcPr>
            <w:tcW w:w="0" w:type="auto"/>
            <w:hideMark/>
          </w:tcPr>
          <w:p w14:paraId="234D2C98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Обжим, пайка</w:t>
            </w:r>
          </w:p>
        </w:tc>
      </w:tr>
      <w:tr w:rsidR="00165C20" w:rsidRPr="00165C20" w14:paraId="67C6A70B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15B4D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НГИ (гильзовый)</w:t>
            </w:r>
          </w:p>
        </w:tc>
        <w:tc>
          <w:tcPr>
            <w:tcW w:w="0" w:type="auto"/>
            <w:hideMark/>
          </w:tcPr>
          <w:p w14:paraId="0C2877C3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Гильза</w:t>
            </w:r>
          </w:p>
        </w:tc>
        <w:tc>
          <w:tcPr>
            <w:tcW w:w="0" w:type="auto"/>
            <w:hideMark/>
          </w:tcPr>
          <w:p w14:paraId="07871EB4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Сращивание жил</w:t>
            </w:r>
          </w:p>
        </w:tc>
        <w:tc>
          <w:tcPr>
            <w:tcW w:w="0" w:type="auto"/>
            <w:hideMark/>
          </w:tcPr>
          <w:p w14:paraId="65B18EF8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Обжим</w:t>
            </w:r>
          </w:p>
        </w:tc>
      </w:tr>
    </w:tbl>
    <w:p w14:paraId="4B0340DD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5. Подключение аппаратуры и контроль качества монтажа</w:t>
      </w:r>
    </w:p>
    <w:p w14:paraId="56DC3F64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5.1. Подключение аппаратуры:</w:t>
      </w:r>
    </w:p>
    <w:p w14:paraId="5A78C8C0" w14:textId="77777777" w:rsidR="00165C20" w:rsidRPr="00165C20" w:rsidRDefault="00165C20" w:rsidP="00165C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Затяжка клемм динамометрическим инструментом с соблюдением моментов, указанных в документации.</w:t>
      </w:r>
    </w:p>
    <w:p w14:paraId="66BA5D64" w14:textId="77777777" w:rsidR="00165C20" w:rsidRPr="00165C20" w:rsidRDefault="00165C20" w:rsidP="00165C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Проверка отсутствия перекоса жил в клеммах.</w:t>
      </w:r>
    </w:p>
    <w:p w14:paraId="169DB7E5" w14:textId="77777777" w:rsidR="00165C20" w:rsidRPr="00165C20" w:rsidRDefault="00165C20" w:rsidP="00165C2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Обеспечение надёжного электрического контакта.</w:t>
      </w:r>
    </w:p>
    <w:p w14:paraId="3BA49B9E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5.2. Организация внутренней разводки в шкафах:</w:t>
      </w:r>
    </w:p>
    <w:p w14:paraId="34F2C48E" w14:textId="77777777" w:rsidR="00165C20" w:rsidRPr="00165C20" w:rsidRDefault="00165C20" w:rsidP="00165C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Разделение цепей питания, управления, сигнализации.</w:t>
      </w:r>
    </w:p>
    <w:p w14:paraId="606B525A" w14:textId="77777777" w:rsidR="00165C20" w:rsidRPr="00165C20" w:rsidRDefault="00165C20" w:rsidP="00165C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Укладка проводов в короба, лотки, с использованием держателей.</w:t>
      </w:r>
    </w:p>
    <w:p w14:paraId="10432D93" w14:textId="77777777" w:rsidR="00165C20" w:rsidRPr="00165C20" w:rsidRDefault="00165C20" w:rsidP="00165C2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Обеспечение доступа для обслуживания.</w:t>
      </w:r>
    </w:p>
    <w:p w14:paraId="7C3822EF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5.3. Контроль качества после монтажа:</w:t>
      </w:r>
    </w:p>
    <w:p w14:paraId="10A1366B" w14:textId="77777777" w:rsidR="00165C20" w:rsidRPr="00165C20" w:rsidRDefault="00165C20" w:rsidP="00165C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Визуальный осмотр</w:t>
      </w:r>
      <w:r w:rsidRPr="00165C20">
        <w:rPr>
          <w:rFonts w:ascii="Times New Roman" w:hAnsi="Times New Roman" w:cs="Times New Roman"/>
        </w:rPr>
        <w:t> — соответствие документации, качество соединений, маркировка.</w:t>
      </w:r>
    </w:p>
    <w:p w14:paraId="13B169A3" w14:textId="77777777" w:rsidR="00165C20" w:rsidRPr="00165C20" w:rsidRDefault="00165C20" w:rsidP="00165C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Проверка целостности цепей («</w:t>
      </w:r>
      <w:proofErr w:type="spellStart"/>
      <w:r w:rsidRPr="00165C20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165C20">
        <w:rPr>
          <w:rFonts w:ascii="Times New Roman" w:hAnsi="Times New Roman" w:cs="Times New Roman"/>
          <w:b/>
          <w:bCs/>
        </w:rPr>
        <w:t>»)</w:t>
      </w:r>
      <w:r w:rsidRPr="00165C20">
        <w:rPr>
          <w:rFonts w:ascii="Times New Roman" w:hAnsi="Times New Roman" w:cs="Times New Roman"/>
        </w:rPr>
        <w:t> — омметром или тестером.</w:t>
      </w:r>
    </w:p>
    <w:p w14:paraId="182E3FA0" w14:textId="77777777" w:rsidR="00165C20" w:rsidRPr="00165C20" w:rsidRDefault="00165C20" w:rsidP="00165C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Измерение сопротивления изоляции</w:t>
      </w:r>
      <w:r w:rsidRPr="00165C20">
        <w:rPr>
          <w:rFonts w:ascii="Times New Roman" w:hAnsi="Times New Roman" w:cs="Times New Roman"/>
        </w:rPr>
        <w:t> — мегаомметром (500–2500 В). Нормы:</w:t>
      </w:r>
    </w:p>
    <w:p w14:paraId="414B9373" w14:textId="77777777" w:rsidR="00165C20" w:rsidRPr="00165C20" w:rsidRDefault="00165C20" w:rsidP="00165C20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Вторичные цепи: не менее 1 МОм.</w:t>
      </w:r>
    </w:p>
    <w:p w14:paraId="0B6470B5" w14:textId="77777777" w:rsidR="00165C20" w:rsidRPr="00165C20" w:rsidRDefault="00165C20" w:rsidP="00165C20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 xml:space="preserve">Силовые цепи: не менее 0,5 МОм на 1 </w:t>
      </w:r>
      <w:proofErr w:type="spellStart"/>
      <w:r w:rsidRPr="00165C20">
        <w:rPr>
          <w:rFonts w:ascii="Times New Roman" w:hAnsi="Times New Roman" w:cs="Times New Roman"/>
        </w:rPr>
        <w:t>кВ</w:t>
      </w:r>
      <w:proofErr w:type="spellEnd"/>
      <w:r w:rsidRPr="00165C20">
        <w:rPr>
          <w:rFonts w:ascii="Times New Roman" w:hAnsi="Times New Roman" w:cs="Times New Roman"/>
        </w:rPr>
        <w:t xml:space="preserve"> рабочего напряжения.</w:t>
      </w:r>
    </w:p>
    <w:p w14:paraId="27447FA3" w14:textId="77777777" w:rsidR="00165C20" w:rsidRPr="00165C20" w:rsidRDefault="00165C20" w:rsidP="00165C2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Проверка заземления</w:t>
      </w:r>
      <w:r w:rsidRPr="00165C20">
        <w:rPr>
          <w:rFonts w:ascii="Times New Roman" w:hAnsi="Times New Roman" w:cs="Times New Roman"/>
        </w:rPr>
        <w:t> — сопротивление заземляющего устройства не более 4 Ом (для установок до 1000 В).</w:t>
      </w:r>
    </w:p>
    <w:p w14:paraId="09E14651" w14:textId="77777777" w:rsid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5.4. Документирование:</w:t>
      </w:r>
      <w:r w:rsidRPr="00165C20">
        <w:rPr>
          <w:rFonts w:ascii="Times New Roman" w:hAnsi="Times New Roman" w:cs="Times New Roman"/>
        </w:rPr>
        <w:br/>
        <w:t>Результаты испытаний оформляются протоколами и включаются в исполнительную документацию.</w:t>
      </w:r>
    </w:p>
    <w:p w14:paraId="5D27730E" w14:textId="77777777" w:rsidR="00165C20" w:rsidRPr="00165C20" w:rsidRDefault="00165C20" w:rsidP="00165C20">
      <w:pPr>
        <w:rPr>
          <w:rFonts w:ascii="Times New Roman" w:hAnsi="Times New Roman" w:cs="Times New Roman"/>
        </w:rPr>
      </w:pPr>
    </w:p>
    <w:p w14:paraId="22534A73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i/>
          <w:iCs/>
        </w:rPr>
        <w:lastRenderedPageBreak/>
        <w:t>Таблица 4. Виды испытаний после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79"/>
        <w:gridCol w:w="2131"/>
        <w:gridCol w:w="2519"/>
        <w:gridCol w:w="2716"/>
      </w:tblGrid>
      <w:tr w:rsidR="00165C20" w:rsidRPr="00165C20" w14:paraId="22E423D4" w14:textId="77777777" w:rsidTr="0016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BDA04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Вид испытания</w:t>
            </w:r>
          </w:p>
        </w:tc>
        <w:tc>
          <w:tcPr>
            <w:tcW w:w="0" w:type="auto"/>
            <w:hideMark/>
          </w:tcPr>
          <w:p w14:paraId="0EC7CD28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Оборудование</w:t>
            </w:r>
          </w:p>
        </w:tc>
        <w:tc>
          <w:tcPr>
            <w:tcW w:w="0" w:type="auto"/>
            <w:hideMark/>
          </w:tcPr>
          <w:p w14:paraId="22163B32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Нормируемые параметры</w:t>
            </w:r>
          </w:p>
        </w:tc>
        <w:tc>
          <w:tcPr>
            <w:tcW w:w="0" w:type="auto"/>
            <w:hideMark/>
          </w:tcPr>
          <w:p w14:paraId="49E9A177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165C20" w:rsidRPr="00165C20" w14:paraId="254139F6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4E70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Проверка целостности</w:t>
            </w:r>
          </w:p>
        </w:tc>
        <w:tc>
          <w:tcPr>
            <w:tcW w:w="0" w:type="auto"/>
            <w:hideMark/>
          </w:tcPr>
          <w:p w14:paraId="08B0F10A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Омметр, тестер цепей</w:t>
            </w:r>
          </w:p>
        </w:tc>
        <w:tc>
          <w:tcPr>
            <w:tcW w:w="0" w:type="auto"/>
            <w:hideMark/>
          </w:tcPr>
          <w:p w14:paraId="071BB1A7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Отсутствие обрывов, КЗ</w:t>
            </w:r>
          </w:p>
        </w:tc>
        <w:tc>
          <w:tcPr>
            <w:tcW w:w="0" w:type="auto"/>
            <w:hideMark/>
          </w:tcPr>
          <w:p w14:paraId="4C7AFCCE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Сопротивление ≈0 для цепей, ∞ для изолированных</w:t>
            </w:r>
          </w:p>
        </w:tc>
      </w:tr>
      <w:tr w:rsidR="00165C20" w:rsidRPr="00165C20" w14:paraId="72AE358A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96503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Измерение изоляции</w:t>
            </w:r>
          </w:p>
        </w:tc>
        <w:tc>
          <w:tcPr>
            <w:tcW w:w="0" w:type="auto"/>
            <w:hideMark/>
          </w:tcPr>
          <w:p w14:paraId="4A850B57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Мегаомметр 500–2500 В</w:t>
            </w:r>
          </w:p>
        </w:tc>
        <w:tc>
          <w:tcPr>
            <w:tcW w:w="0" w:type="auto"/>
            <w:hideMark/>
          </w:tcPr>
          <w:p w14:paraId="6D10EDFB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65C20">
              <w:rPr>
                <w:rFonts w:ascii="Times New Roman" w:hAnsi="Times New Roman" w:cs="Times New Roman"/>
              </w:rPr>
              <w:t>Rиз</w:t>
            </w:r>
            <w:proofErr w:type="spellEnd"/>
            <w:r w:rsidRPr="00165C20">
              <w:rPr>
                <w:rFonts w:ascii="Times New Roman" w:hAnsi="Times New Roman" w:cs="Times New Roman"/>
              </w:rPr>
              <w:t xml:space="preserve"> ≥ 1 МОм (вторичные цепи)</w:t>
            </w:r>
          </w:p>
        </w:tc>
        <w:tc>
          <w:tcPr>
            <w:tcW w:w="0" w:type="auto"/>
            <w:hideMark/>
          </w:tcPr>
          <w:p w14:paraId="3D86AD2C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Испытание между жилами и землёй</w:t>
            </w:r>
          </w:p>
        </w:tc>
      </w:tr>
      <w:tr w:rsidR="00165C20" w:rsidRPr="00165C20" w14:paraId="2B3A9553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8F70E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Проверка заземления</w:t>
            </w:r>
          </w:p>
        </w:tc>
        <w:tc>
          <w:tcPr>
            <w:tcW w:w="0" w:type="auto"/>
            <w:hideMark/>
          </w:tcPr>
          <w:p w14:paraId="2A3A9ABF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Измеритель сопротивления</w:t>
            </w:r>
          </w:p>
        </w:tc>
        <w:tc>
          <w:tcPr>
            <w:tcW w:w="0" w:type="auto"/>
            <w:hideMark/>
          </w:tcPr>
          <w:p w14:paraId="254F4FE1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65C20">
              <w:rPr>
                <w:rFonts w:ascii="Times New Roman" w:hAnsi="Times New Roman" w:cs="Times New Roman"/>
              </w:rPr>
              <w:t>Rзаз</w:t>
            </w:r>
            <w:proofErr w:type="spellEnd"/>
            <w:r w:rsidRPr="00165C20">
              <w:rPr>
                <w:rFonts w:ascii="Times New Roman" w:hAnsi="Times New Roman" w:cs="Times New Roman"/>
              </w:rPr>
              <w:t xml:space="preserve"> ≤ 4 Ом (установки до 1000 В)</w:t>
            </w:r>
          </w:p>
        </w:tc>
        <w:tc>
          <w:tcPr>
            <w:tcW w:w="0" w:type="auto"/>
            <w:hideMark/>
          </w:tcPr>
          <w:p w14:paraId="6EB830F2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Для каждого заземляющего устройства</w:t>
            </w:r>
          </w:p>
        </w:tc>
      </w:tr>
      <w:tr w:rsidR="00165C20" w:rsidRPr="00165C20" w14:paraId="4EEA8E61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F49BA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Проверка цепи «фаза-нуль»</w:t>
            </w:r>
          </w:p>
        </w:tc>
        <w:tc>
          <w:tcPr>
            <w:tcW w:w="0" w:type="auto"/>
            <w:hideMark/>
          </w:tcPr>
          <w:p w14:paraId="0B3C1D5F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Измеритель параметров петли</w:t>
            </w:r>
          </w:p>
        </w:tc>
        <w:tc>
          <w:tcPr>
            <w:tcW w:w="0" w:type="auto"/>
            <w:hideMark/>
          </w:tcPr>
          <w:p w14:paraId="1C3F6CDA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Ток КЗ достаточен для срабатывания защиты</w:t>
            </w:r>
          </w:p>
        </w:tc>
        <w:tc>
          <w:tcPr>
            <w:tcW w:w="0" w:type="auto"/>
            <w:hideMark/>
          </w:tcPr>
          <w:p w14:paraId="483FB409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Для силовых цепей</w:t>
            </w:r>
          </w:p>
        </w:tc>
      </w:tr>
    </w:tbl>
    <w:p w14:paraId="1764FDF3" w14:textId="77777777" w:rsidR="00165C20" w:rsidRPr="00165C20" w:rsidRDefault="00165C20" w:rsidP="00165C20">
      <w:pPr>
        <w:rPr>
          <w:rFonts w:ascii="Times New Roman" w:hAnsi="Times New Roman" w:cs="Times New Roman"/>
          <w:b/>
          <w:bCs/>
        </w:rPr>
      </w:pPr>
      <w:r w:rsidRPr="00165C20">
        <w:rPr>
          <w:rFonts w:ascii="Times New Roman" w:hAnsi="Times New Roman" w:cs="Times New Roman"/>
          <w:b/>
          <w:bCs/>
        </w:rPr>
        <w:t>6. Требования безопасности при электромонтажных работах</w:t>
      </w:r>
    </w:p>
    <w:p w14:paraId="186F1D89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6.1. Организационные мероприятия:</w:t>
      </w:r>
    </w:p>
    <w:p w14:paraId="79CCC478" w14:textId="77777777" w:rsidR="00165C20" w:rsidRPr="00165C20" w:rsidRDefault="00165C20" w:rsidP="00165C2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Оформление наряда-допуска.</w:t>
      </w:r>
    </w:p>
    <w:p w14:paraId="3F9A162C" w14:textId="77777777" w:rsidR="00165C20" w:rsidRPr="00165C20" w:rsidRDefault="00165C20" w:rsidP="00165C2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Назначение ответственных лиц.</w:t>
      </w:r>
    </w:p>
    <w:p w14:paraId="15516317" w14:textId="77777777" w:rsidR="00165C20" w:rsidRPr="00165C20" w:rsidRDefault="00165C20" w:rsidP="00165C2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Проведение целевого инструктажа.</w:t>
      </w:r>
    </w:p>
    <w:p w14:paraId="6E53194F" w14:textId="77777777" w:rsidR="00165C20" w:rsidRPr="00165C20" w:rsidRDefault="00165C20" w:rsidP="00165C2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Оформление переключений в оперативной документации.</w:t>
      </w:r>
    </w:p>
    <w:p w14:paraId="04FECF22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6.2. Технические мероприятия:</w:t>
      </w:r>
    </w:p>
    <w:p w14:paraId="3E5D0054" w14:textId="77777777" w:rsidR="00165C20" w:rsidRPr="00165C20" w:rsidRDefault="00165C20" w:rsidP="00165C2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Отключение напряжения, проверка отсутствия напряжения.</w:t>
      </w:r>
    </w:p>
    <w:p w14:paraId="10E25A1B" w14:textId="77777777" w:rsidR="00165C20" w:rsidRPr="00165C20" w:rsidRDefault="00165C20" w:rsidP="00165C2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Установка переносных заземлений, ограждение рабочего места.</w:t>
      </w:r>
    </w:p>
    <w:p w14:paraId="56A76B24" w14:textId="77777777" w:rsidR="00165C20" w:rsidRPr="00165C20" w:rsidRDefault="00165C20" w:rsidP="00165C2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Вывешивание предупреждающих плакатов.</w:t>
      </w:r>
    </w:p>
    <w:p w14:paraId="6FC619CB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6.3. Требования к персоналу:</w:t>
      </w:r>
    </w:p>
    <w:p w14:paraId="1DD87929" w14:textId="77777777" w:rsidR="00165C20" w:rsidRPr="00165C20" w:rsidRDefault="00165C20" w:rsidP="00165C2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Группа по электробезопасности не ниже III (для работ до 1000 В).</w:t>
      </w:r>
    </w:p>
    <w:p w14:paraId="14ACC97A" w14:textId="77777777" w:rsidR="00165C20" w:rsidRPr="00165C20" w:rsidRDefault="00165C20" w:rsidP="00165C2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Обучение, медицинский осмотр, регулярная переаттестация.</w:t>
      </w:r>
    </w:p>
    <w:p w14:paraId="43BA0DE9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6.4. Средства защиты:</w:t>
      </w:r>
    </w:p>
    <w:p w14:paraId="53B46D26" w14:textId="77777777" w:rsidR="00165C20" w:rsidRPr="00165C20" w:rsidRDefault="00165C20" w:rsidP="00165C2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Основные: изолирующие штанги, указатели напряжения.</w:t>
      </w:r>
    </w:p>
    <w:p w14:paraId="4BCC2BE9" w14:textId="77777777" w:rsidR="00165C20" w:rsidRPr="00165C20" w:rsidRDefault="00165C20" w:rsidP="00165C2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Дополнительные: диэлектрические перчатки, ковры.</w:t>
      </w:r>
    </w:p>
    <w:p w14:paraId="72BD7311" w14:textId="77777777" w:rsidR="00165C20" w:rsidRDefault="00165C20" w:rsidP="00165C2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Индивидуальные: каски, очки, монтажные пояса.</w:t>
      </w:r>
    </w:p>
    <w:p w14:paraId="39D1DA9B" w14:textId="77777777" w:rsidR="00165C20" w:rsidRDefault="00165C20" w:rsidP="00165C20">
      <w:pPr>
        <w:rPr>
          <w:rFonts w:ascii="Times New Roman" w:hAnsi="Times New Roman" w:cs="Times New Roman"/>
        </w:rPr>
      </w:pPr>
    </w:p>
    <w:p w14:paraId="49552E93" w14:textId="77777777" w:rsidR="00165C20" w:rsidRPr="00165C20" w:rsidRDefault="00165C20" w:rsidP="00165C20">
      <w:pPr>
        <w:rPr>
          <w:rFonts w:ascii="Times New Roman" w:hAnsi="Times New Roman" w:cs="Times New Roman"/>
        </w:rPr>
      </w:pPr>
    </w:p>
    <w:p w14:paraId="68F442D1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i/>
          <w:iCs/>
        </w:rPr>
        <w:lastRenderedPageBreak/>
        <w:t>Таблица 5. Группы по электробезопасности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001"/>
        <w:gridCol w:w="1975"/>
        <w:gridCol w:w="3361"/>
        <w:gridCol w:w="3008"/>
      </w:tblGrid>
      <w:tr w:rsidR="00165C20" w:rsidRPr="00165C20" w14:paraId="2B3D2201" w14:textId="77777777" w:rsidTr="0016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43EA3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0" w:type="auto"/>
            <w:hideMark/>
          </w:tcPr>
          <w:p w14:paraId="06D3F6F1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Минимальный стаж</w:t>
            </w:r>
          </w:p>
        </w:tc>
        <w:tc>
          <w:tcPr>
            <w:tcW w:w="0" w:type="auto"/>
            <w:hideMark/>
          </w:tcPr>
          <w:p w14:paraId="0CB53B9E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Требования к знаниям</w:t>
            </w:r>
          </w:p>
        </w:tc>
        <w:tc>
          <w:tcPr>
            <w:tcW w:w="0" w:type="auto"/>
            <w:hideMark/>
          </w:tcPr>
          <w:p w14:paraId="1FBCDB7E" w14:textId="77777777" w:rsidR="00165C20" w:rsidRPr="00165C20" w:rsidRDefault="00165C20" w:rsidP="00165C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Права персонала</w:t>
            </w:r>
          </w:p>
        </w:tc>
      </w:tr>
      <w:tr w:rsidR="00165C20" w:rsidRPr="00165C20" w14:paraId="3319AD23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E40CD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4C18DA67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Не нормируется</w:t>
            </w:r>
          </w:p>
        </w:tc>
        <w:tc>
          <w:tcPr>
            <w:tcW w:w="0" w:type="auto"/>
            <w:hideMark/>
          </w:tcPr>
          <w:p w14:paraId="707F8AC4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Элементарные знания по безопасности</w:t>
            </w:r>
          </w:p>
        </w:tc>
        <w:tc>
          <w:tcPr>
            <w:tcW w:w="0" w:type="auto"/>
            <w:hideMark/>
          </w:tcPr>
          <w:p w14:paraId="67FB69E0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Работа без права подключения</w:t>
            </w:r>
          </w:p>
        </w:tc>
      </w:tr>
      <w:tr w:rsidR="00165C20" w:rsidRPr="00165C20" w14:paraId="06C827B4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3EDBB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  <w:hideMark/>
          </w:tcPr>
          <w:p w14:paraId="46940CDA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1 месяц</w:t>
            </w:r>
          </w:p>
        </w:tc>
        <w:tc>
          <w:tcPr>
            <w:tcW w:w="0" w:type="auto"/>
            <w:hideMark/>
          </w:tcPr>
          <w:p w14:paraId="38BDF305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Основные знания по устройству и эксплуатации</w:t>
            </w:r>
          </w:p>
        </w:tc>
        <w:tc>
          <w:tcPr>
            <w:tcW w:w="0" w:type="auto"/>
            <w:hideMark/>
          </w:tcPr>
          <w:p w14:paraId="6A20C8E7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Работа под надзором</w:t>
            </w:r>
          </w:p>
        </w:tc>
      </w:tr>
      <w:tr w:rsidR="00165C20" w:rsidRPr="00165C20" w14:paraId="6E2787C3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D971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0D4D8E9C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3 месяца (со II)</w:t>
            </w:r>
          </w:p>
        </w:tc>
        <w:tc>
          <w:tcPr>
            <w:tcW w:w="0" w:type="auto"/>
            <w:hideMark/>
          </w:tcPr>
          <w:p w14:paraId="73649FE1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Знание устройства, порядок производства работ, обеспечение безопасности</w:t>
            </w:r>
          </w:p>
        </w:tc>
        <w:tc>
          <w:tcPr>
            <w:tcW w:w="0" w:type="auto"/>
            <w:hideMark/>
          </w:tcPr>
          <w:p w14:paraId="76567731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Самостоятельная работа до 1000 В, право быть производителем работ</w:t>
            </w:r>
          </w:p>
        </w:tc>
      </w:tr>
      <w:tr w:rsidR="00165C20" w:rsidRPr="00165C20" w14:paraId="1FEA266E" w14:textId="77777777" w:rsidTr="0016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03281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0" w:type="auto"/>
            <w:hideMark/>
          </w:tcPr>
          <w:p w14:paraId="1FEE8A02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6 месяцев (с III)</w:t>
            </w:r>
          </w:p>
        </w:tc>
        <w:tc>
          <w:tcPr>
            <w:tcW w:w="0" w:type="auto"/>
            <w:hideMark/>
          </w:tcPr>
          <w:p w14:paraId="1D312E0B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Полное знание электроустановки, организация безопасных работ, знание ПУЭ, ПОТ</w:t>
            </w:r>
          </w:p>
        </w:tc>
        <w:tc>
          <w:tcPr>
            <w:tcW w:w="0" w:type="auto"/>
            <w:hideMark/>
          </w:tcPr>
          <w:p w14:paraId="02C02222" w14:textId="77777777" w:rsidR="00165C20" w:rsidRPr="00165C20" w:rsidRDefault="00165C20" w:rsidP="00165C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Работа в установках выше 1000 В, ответственный руководитель</w:t>
            </w:r>
          </w:p>
        </w:tc>
      </w:tr>
      <w:tr w:rsidR="00165C20" w:rsidRPr="00165C20" w14:paraId="1EB6EFC6" w14:textId="77777777" w:rsidTr="0016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106A7" w14:textId="77777777" w:rsidR="00165C20" w:rsidRPr="00165C20" w:rsidRDefault="00165C20" w:rsidP="00165C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hideMark/>
          </w:tcPr>
          <w:p w14:paraId="11F92A75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24 месяца (с IV)</w:t>
            </w:r>
          </w:p>
        </w:tc>
        <w:tc>
          <w:tcPr>
            <w:tcW w:w="0" w:type="auto"/>
            <w:hideMark/>
          </w:tcPr>
          <w:p w14:paraId="1EDE92AA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Знание схем и оборудования, организация работ любой сложности</w:t>
            </w:r>
          </w:p>
        </w:tc>
        <w:tc>
          <w:tcPr>
            <w:tcW w:w="0" w:type="auto"/>
            <w:hideMark/>
          </w:tcPr>
          <w:p w14:paraId="5BAD3429" w14:textId="77777777" w:rsidR="00165C20" w:rsidRPr="00165C20" w:rsidRDefault="00165C20" w:rsidP="00165C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5C20">
              <w:rPr>
                <w:rFonts w:ascii="Times New Roman" w:hAnsi="Times New Roman" w:cs="Times New Roman"/>
              </w:rPr>
              <w:t>Ответственность за электрохозяйство</w:t>
            </w:r>
          </w:p>
        </w:tc>
      </w:tr>
    </w:tbl>
    <w:p w14:paraId="6B194177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pict w14:anchorId="534E32EF">
          <v:rect id="_x0000_i1061" style="width:0;height:.75pt" o:hralign="center" o:hrstd="t" o:hr="t" fillcolor="#a0a0a0" stroked="f"/>
        </w:pict>
      </w:r>
    </w:p>
    <w:p w14:paraId="42F15775" w14:textId="77777777" w:rsidR="00165C20" w:rsidRPr="00165C20" w:rsidRDefault="00165C20" w:rsidP="00165C20">
      <w:p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3FB50CA1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Перечислите основные нормативные документы, регламентирующие электромонтажные работы в системах КИПиА.</w:t>
      </w:r>
    </w:p>
    <w:p w14:paraId="1FB25043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Какие документы необходимо изучить на подготовительном этапе монтажа и какую информацию из них получает слесарь КИПиА?</w:t>
      </w:r>
    </w:p>
    <w:p w14:paraId="16BDD0AA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Объясните требования к раздельной прокладке силовых и слаботочных цепей. Какое минимальное расстояние должно быть между ними?</w:t>
      </w:r>
    </w:p>
    <w:p w14:paraId="0AFAD7B0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Опишите технологию подготовки кабельного окончания для аналогового датчика с экранированным кабелем. Как выполняется обработка экрана и почему?</w:t>
      </w:r>
    </w:p>
    <w:p w14:paraId="54312AD1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Какие виды контроля качества выполняются после завершения монтажа? Укажите нормы сопротивления изоляции для вторичных и силовых цепей.</w:t>
      </w:r>
    </w:p>
    <w:p w14:paraId="7D447062" w14:textId="77777777" w:rsidR="00165C20" w:rsidRPr="00165C20" w:rsidRDefault="00165C20" w:rsidP="00165C2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65C20">
        <w:rPr>
          <w:rFonts w:ascii="Times New Roman" w:hAnsi="Times New Roman" w:cs="Times New Roman"/>
        </w:rPr>
        <w:t>Какие организационные и технические мероприятия по безопасности необходимо выполнить перед началом работ в действующей электроустановке? Какая группа по электробезопасности требуется для самостоятельной работы?</w:t>
      </w:r>
    </w:p>
    <w:sectPr w:rsidR="00165C20" w:rsidRPr="0016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244"/>
    <w:multiLevelType w:val="multilevel"/>
    <w:tmpl w:val="420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35E"/>
    <w:multiLevelType w:val="multilevel"/>
    <w:tmpl w:val="088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483"/>
    <w:multiLevelType w:val="multilevel"/>
    <w:tmpl w:val="760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51C6"/>
    <w:multiLevelType w:val="multilevel"/>
    <w:tmpl w:val="99E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93404"/>
    <w:multiLevelType w:val="multilevel"/>
    <w:tmpl w:val="77F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2815"/>
    <w:multiLevelType w:val="multilevel"/>
    <w:tmpl w:val="DBD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C166B"/>
    <w:multiLevelType w:val="multilevel"/>
    <w:tmpl w:val="562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368D7"/>
    <w:multiLevelType w:val="multilevel"/>
    <w:tmpl w:val="BC4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97C77"/>
    <w:multiLevelType w:val="multilevel"/>
    <w:tmpl w:val="485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E4D87"/>
    <w:multiLevelType w:val="multilevel"/>
    <w:tmpl w:val="114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51AD7"/>
    <w:multiLevelType w:val="multilevel"/>
    <w:tmpl w:val="A78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E0390"/>
    <w:multiLevelType w:val="multilevel"/>
    <w:tmpl w:val="D47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00F57"/>
    <w:multiLevelType w:val="multilevel"/>
    <w:tmpl w:val="4484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760B9C"/>
    <w:multiLevelType w:val="multilevel"/>
    <w:tmpl w:val="07C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42CA8"/>
    <w:multiLevelType w:val="multilevel"/>
    <w:tmpl w:val="C13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91676"/>
    <w:multiLevelType w:val="multilevel"/>
    <w:tmpl w:val="DFA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D0645"/>
    <w:multiLevelType w:val="multilevel"/>
    <w:tmpl w:val="6CB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13A05"/>
    <w:multiLevelType w:val="multilevel"/>
    <w:tmpl w:val="3AF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D44BC"/>
    <w:multiLevelType w:val="multilevel"/>
    <w:tmpl w:val="2746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A1731E"/>
    <w:multiLevelType w:val="multilevel"/>
    <w:tmpl w:val="2D5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70E81"/>
    <w:multiLevelType w:val="multilevel"/>
    <w:tmpl w:val="2A9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17A36"/>
    <w:multiLevelType w:val="multilevel"/>
    <w:tmpl w:val="7A6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25883"/>
    <w:multiLevelType w:val="multilevel"/>
    <w:tmpl w:val="C36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0520A"/>
    <w:multiLevelType w:val="multilevel"/>
    <w:tmpl w:val="02F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17618"/>
    <w:multiLevelType w:val="multilevel"/>
    <w:tmpl w:val="8FC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4060B9"/>
    <w:multiLevelType w:val="multilevel"/>
    <w:tmpl w:val="A49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10D34"/>
    <w:multiLevelType w:val="multilevel"/>
    <w:tmpl w:val="8AC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A341B"/>
    <w:multiLevelType w:val="multilevel"/>
    <w:tmpl w:val="3CD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B38E7"/>
    <w:multiLevelType w:val="multilevel"/>
    <w:tmpl w:val="727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3B5386"/>
    <w:multiLevelType w:val="multilevel"/>
    <w:tmpl w:val="283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80A60"/>
    <w:multiLevelType w:val="multilevel"/>
    <w:tmpl w:val="6A8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84F38"/>
    <w:multiLevelType w:val="multilevel"/>
    <w:tmpl w:val="9F6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012AD"/>
    <w:multiLevelType w:val="multilevel"/>
    <w:tmpl w:val="300C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FB5EAC"/>
    <w:multiLevelType w:val="multilevel"/>
    <w:tmpl w:val="4EF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F22D64"/>
    <w:multiLevelType w:val="multilevel"/>
    <w:tmpl w:val="3D6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0E2A4E"/>
    <w:multiLevelType w:val="multilevel"/>
    <w:tmpl w:val="6A8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A0C02"/>
    <w:multiLevelType w:val="multilevel"/>
    <w:tmpl w:val="AE0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A154A"/>
    <w:multiLevelType w:val="multilevel"/>
    <w:tmpl w:val="EBE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FF0B6F"/>
    <w:multiLevelType w:val="multilevel"/>
    <w:tmpl w:val="94D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325B8"/>
    <w:multiLevelType w:val="multilevel"/>
    <w:tmpl w:val="650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74376"/>
    <w:multiLevelType w:val="multilevel"/>
    <w:tmpl w:val="8828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B32DA"/>
    <w:multiLevelType w:val="multilevel"/>
    <w:tmpl w:val="170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602BE"/>
    <w:multiLevelType w:val="multilevel"/>
    <w:tmpl w:val="CC2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22AC4"/>
    <w:multiLevelType w:val="multilevel"/>
    <w:tmpl w:val="D1B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D6874"/>
    <w:multiLevelType w:val="multilevel"/>
    <w:tmpl w:val="3B0E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995488">
    <w:abstractNumId w:val="26"/>
  </w:num>
  <w:num w:numId="2" w16cid:durableId="55470390">
    <w:abstractNumId w:val="9"/>
  </w:num>
  <w:num w:numId="3" w16cid:durableId="1098021506">
    <w:abstractNumId w:val="3"/>
  </w:num>
  <w:num w:numId="4" w16cid:durableId="481317069">
    <w:abstractNumId w:val="11"/>
  </w:num>
  <w:num w:numId="5" w16cid:durableId="959264319">
    <w:abstractNumId w:val="5"/>
  </w:num>
  <w:num w:numId="6" w16cid:durableId="1489058050">
    <w:abstractNumId w:val="35"/>
  </w:num>
  <w:num w:numId="7" w16cid:durableId="2122190408">
    <w:abstractNumId w:val="25"/>
  </w:num>
  <w:num w:numId="8" w16cid:durableId="1180895919">
    <w:abstractNumId w:val="13"/>
  </w:num>
  <w:num w:numId="9" w16cid:durableId="1380780823">
    <w:abstractNumId w:val="28"/>
  </w:num>
  <w:num w:numId="10" w16cid:durableId="1327392404">
    <w:abstractNumId w:val="20"/>
  </w:num>
  <w:num w:numId="11" w16cid:durableId="585573502">
    <w:abstractNumId w:val="7"/>
  </w:num>
  <w:num w:numId="12" w16cid:durableId="2074545112">
    <w:abstractNumId w:val="23"/>
  </w:num>
  <w:num w:numId="13" w16cid:durableId="1020469416">
    <w:abstractNumId w:val="10"/>
  </w:num>
  <w:num w:numId="14" w16cid:durableId="1676953450">
    <w:abstractNumId w:val="12"/>
  </w:num>
  <w:num w:numId="15" w16cid:durableId="312955140">
    <w:abstractNumId w:val="38"/>
  </w:num>
  <w:num w:numId="16" w16cid:durableId="1327057417">
    <w:abstractNumId w:val="30"/>
  </w:num>
  <w:num w:numId="17" w16cid:durableId="1611007260">
    <w:abstractNumId w:val="37"/>
  </w:num>
  <w:num w:numId="18" w16cid:durableId="363947613">
    <w:abstractNumId w:val="32"/>
  </w:num>
  <w:num w:numId="19" w16cid:durableId="1482574335">
    <w:abstractNumId w:val="29"/>
  </w:num>
  <w:num w:numId="20" w16cid:durableId="797071497">
    <w:abstractNumId w:val="39"/>
  </w:num>
  <w:num w:numId="21" w16cid:durableId="536085526">
    <w:abstractNumId w:val="33"/>
  </w:num>
  <w:num w:numId="22" w16cid:durableId="1289118206">
    <w:abstractNumId w:val="41"/>
  </w:num>
  <w:num w:numId="23" w16cid:durableId="608001768">
    <w:abstractNumId w:val="8"/>
  </w:num>
  <w:num w:numId="24" w16cid:durableId="388381331">
    <w:abstractNumId w:val="40"/>
  </w:num>
  <w:num w:numId="25" w16cid:durableId="1941570310">
    <w:abstractNumId w:val="44"/>
  </w:num>
  <w:num w:numId="26" w16cid:durableId="456489125">
    <w:abstractNumId w:val="27"/>
  </w:num>
  <w:num w:numId="27" w16cid:durableId="356778271">
    <w:abstractNumId w:val="6"/>
  </w:num>
  <w:num w:numId="28" w16cid:durableId="595359863">
    <w:abstractNumId w:val="15"/>
  </w:num>
  <w:num w:numId="29" w16cid:durableId="1939948018">
    <w:abstractNumId w:val="1"/>
  </w:num>
  <w:num w:numId="30" w16cid:durableId="1713266917">
    <w:abstractNumId w:val="19"/>
  </w:num>
  <w:num w:numId="31" w16cid:durableId="2059159726">
    <w:abstractNumId w:val="36"/>
  </w:num>
  <w:num w:numId="32" w16cid:durableId="1567187098">
    <w:abstractNumId w:val="42"/>
  </w:num>
  <w:num w:numId="33" w16cid:durableId="1718122548">
    <w:abstractNumId w:val="31"/>
  </w:num>
  <w:num w:numId="34" w16cid:durableId="1641693592">
    <w:abstractNumId w:val="22"/>
  </w:num>
  <w:num w:numId="35" w16cid:durableId="1598439868">
    <w:abstractNumId w:val="16"/>
  </w:num>
  <w:num w:numId="36" w16cid:durableId="2088115909">
    <w:abstractNumId w:val="4"/>
  </w:num>
  <w:num w:numId="37" w16cid:durableId="1272782772">
    <w:abstractNumId w:val="14"/>
  </w:num>
  <w:num w:numId="38" w16cid:durableId="225721938">
    <w:abstractNumId w:val="43"/>
  </w:num>
  <w:num w:numId="39" w16cid:durableId="1128744243">
    <w:abstractNumId w:val="18"/>
  </w:num>
  <w:num w:numId="40" w16cid:durableId="798844361">
    <w:abstractNumId w:val="17"/>
  </w:num>
  <w:num w:numId="41" w16cid:durableId="1828130216">
    <w:abstractNumId w:val="21"/>
  </w:num>
  <w:num w:numId="42" w16cid:durableId="863523668">
    <w:abstractNumId w:val="2"/>
  </w:num>
  <w:num w:numId="43" w16cid:durableId="1523129256">
    <w:abstractNumId w:val="0"/>
  </w:num>
  <w:num w:numId="44" w16cid:durableId="1823887839">
    <w:abstractNumId w:val="34"/>
  </w:num>
  <w:num w:numId="45" w16cid:durableId="12067945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20"/>
    <w:rsid w:val="00165C20"/>
    <w:rsid w:val="002B5C99"/>
    <w:rsid w:val="00397255"/>
    <w:rsid w:val="00593743"/>
    <w:rsid w:val="006B1945"/>
    <w:rsid w:val="00762CEC"/>
    <w:rsid w:val="00A1388D"/>
    <w:rsid w:val="00A164A9"/>
    <w:rsid w:val="00A4496F"/>
    <w:rsid w:val="00A51620"/>
    <w:rsid w:val="00A5410E"/>
    <w:rsid w:val="00CA465D"/>
    <w:rsid w:val="00DE27DF"/>
    <w:rsid w:val="00DE5464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7EBA"/>
  <w15:chartTrackingRefBased/>
  <w15:docId w15:val="{FA040B8B-3FDD-4CD0-B652-49527932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6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6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6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620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449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2026-02-08T13:17:00Z</dcterms:created>
  <dcterms:modified xsi:type="dcterms:W3CDTF">2026-02-08T13:22:00Z</dcterms:modified>
</cp:coreProperties>
</file>