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21A0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Комплект лекций по междисциплинарному курсу «Технология монтажа, обслуживания и ремонта схем КИПиА»</w:t>
      </w:r>
      <w:r w:rsidRPr="00D9490B">
        <w:rPr>
          <w:rFonts w:ascii="Times New Roman" w:hAnsi="Times New Roman" w:cs="Times New Roman"/>
        </w:rPr>
        <w:br/>
        <w:t>Для профессии 18494 «Слесарь по контрольно-измерительным приборам и автоматике» (профессиональная переподготовка)</w:t>
      </w:r>
    </w:p>
    <w:p w14:paraId="052FE114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pict w14:anchorId="0B8EF3CC">
          <v:rect id="_x0000_i1052" style="width:0;height:.75pt" o:hralign="center" o:hrstd="t" o:hr="t" fillcolor="#a0a0a0" stroked="f"/>
        </w:pict>
      </w:r>
    </w:p>
    <w:p w14:paraId="18DA699A" w14:textId="77777777" w:rsidR="00D9490B" w:rsidRPr="00D9490B" w:rsidRDefault="00D9490B" w:rsidP="00D9490B">
      <w:pPr>
        <w:rPr>
          <w:rFonts w:ascii="Times New Roman" w:hAnsi="Times New Roman" w:cs="Times New Roman"/>
          <w:b/>
          <w:bCs/>
        </w:rPr>
      </w:pPr>
      <w:r w:rsidRPr="00D9490B">
        <w:rPr>
          <w:rFonts w:ascii="Times New Roman" w:hAnsi="Times New Roman" w:cs="Times New Roman"/>
          <w:b/>
          <w:bCs/>
        </w:rPr>
        <w:t>Техническое обслуживание и эксплуатация приборов и систем автоматики</w:t>
      </w:r>
    </w:p>
    <w:p w14:paraId="0E11E84E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Продолжительность:</w:t>
      </w:r>
      <w:r w:rsidRPr="00D9490B">
        <w:rPr>
          <w:rFonts w:ascii="Times New Roman" w:hAnsi="Times New Roman" w:cs="Times New Roman"/>
        </w:rPr>
        <w:t> 2 академических часа</w:t>
      </w:r>
      <w:r w:rsidRPr="00D9490B">
        <w:rPr>
          <w:rFonts w:ascii="Times New Roman" w:hAnsi="Times New Roman" w:cs="Times New Roman"/>
        </w:rPr>
        <w:br/>
      </w:r>
      <w:r w:rsidRPr="00D9490B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9490B">
        <w:rPr>
          <w:rFonts w:ascii="Times New Roman" w:hAnsi="Times New Roman" w:cs="Times New Roman"/>
          <w:b/>
          <w:bCs/>
        </w:rPr>
        <w:t>:</w:t>
      </w:r>
      <w:r w:rsidRPr="00D9490B">
        <w:rPr>
          <w:rFonts w:ascii="Times New Roman" w:hAnsi="Times New Roman" w:cs="Times New Roman"/>
        </w:rPr>
        <w:t> Изучить</w:t>
      </w:r>
      <w:proofErr w:type="gramEnd"/>
      <w:r w:rsidRPr="00D9490B">
        <w:rPr>
          <w:rFonts w:ascii="Times New Roman" w:hAnsi="Times New Roman" w:cs="Times New Roman"/>
        </w:rPr>
        <w:t xml:space="preserve"> систему технического обслуживания (ТО) приборов и систем КИПиА, нормативные требования охраны труда, принципы бережливого производства и экологической безопасности. Освоить организацию и проведение регламентных работ.</w:t>
      </w:r>
    </w:p>
    <w:p w14:paraId="6009A404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pict w14:anchorId="062B8F36">
          <v:rect id="_x0000_i1053" style="width:0;height:.75pt" o:hralign="center" o:hrstd="t" o:hr="t" fillcolor="#a0a0a0" stroked="f"/>
        </w:pict>
      </w:r>
    </w:p>
    <w:p w14:paraId="6CE629AF" w14:textId="77777777" w:rsidR="00D9490B" w:rsidRPr="00D9490B" w:rsidRDefault="00D9490B" w:rsidP="00D9490B">
      <w:pPr>
        <w:rPr>
          <w:rFonts w:ascii="Times New Roman" w:hAnsi="Times New Roman" w:cs="Times New Roman"/>
          <w:b/>
          <w:bCs/>
        </w:rPr>
      </w:pPr>
      <w:r w:rsidRPr="00D9490B">
        <w:rPr>
          <w:rFonts w:ascii="Times New Roman" w:hAnsi="Times New Roman" w:cs="Times New Roman"/>
          <w:b/>
          <w:bCs/>
        </w:rPr>
        <w:t>1. Система технического обслуживания КИПиА</w:t>
      </w:r>
    </w:p>
    <w:p w14:paraId="54D9FE8E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Техническое обслуживание (ТО) — комплекс плановых и периодических работ, направленных на поддержание оборудования в исправном состоянии, предотвращение отказов и обеспечение точности измерений. Эффективная система ТО гарантирует безаварийную эксплуатацию, безопасность персонала и минимизацию производственных потерь.</w:t>
      </w:r>
    </w:p>
    <w:p w14:paraId="4A0781A6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1.1. Виды и периодичность ТО:</w:t>
      </w:r>
    </w:p>
    <w:p w14:paraId="1D05A502" w14:textId="77777777" w:rsidR="00D9490B" w:rsidRPr="00D9490B" w:rsidRDefault="00D9490B" w:rsidP="00D9490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Ежесменное (ежедневное) обслуживание:</w:t>
      </w:r>
      <w:r w:rsidRPr="00D9490B">
        <w:rPr>
          <w:rFonts w:ascii="Times New Roman" w:hAnsi="Times New Roman" w:cs="Times New Roman"/>
        </w:rPr>
        <w:t> выполняет оперативный персонал. Включает визуальный контроль показаний, целостности пломб, отсутствия повреждений, проверку напряжений питания (220 В AC, 24 В DC).</w:t>
      </w:r>
    </w:p>
    <w:p w14:paraId="7C98002F" w14:textId="77777777" w:rsidR="00D9490B" w:rsidRPr="00D9490B" w:rsidRDefault="00D9490B" w:rsidP="00D9490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Периодическое ТО (еженедельное/ежемесячное):</w:t>
      </w:r>
      <w:r w:rsidRPr="00D9490B">
        <w:rPr>
          <w:rFonts w:ascii="Times New Roman" w:hAnsi="Times New Roman" w:cs="Times New Roman"/>
        </w:rPr>
        <w:t> выполняет слесарь КИПиА по графику. Включает:</w:t>
      </w:r>
    </w:p>
    <w:p w14:paraId="6E4C0FB2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Очистку от пыли и загрязнений.</w:t>
      </w:r>
    </w:p>
    <w:p w14:paraId="77030CFB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Проверку механических соединений, герметичности импульсных линий.</w:t>
      </w:r>
    </w:p>
    <w:p w14:paraId="4B15F9FC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Контроль и подтяжку электрических контактов.</w:t>
      </w:r>
    </w:p>
    <w:p w14:paraId="25241BAE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Сверку показаний с эталонными приборами (верификация).</w:t>
      </w:r>
    </w:p>
    <w:p w14:paraId="7546A199" w14:textId="77777777" w:rsidR="00D9490B" w:rsidRPr="00D9490B" w:rsidRDefault="00D9490B" w:rsidP="00D9490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Сезонное (регламентное) ТО:</w:t>
      </w:r>
      <w:r w:rsidRPr="00D9490B">
        <w:rPr>
          <w:rFonts w:ascii="Times New Roman" w:hAnsi="Times New Roman" w:cs="Times New Roman"/>
        </w:rPr>
        <w:t> проводится во время плановых остановок. Включает:</w:t>
      </w:r>
    </w:p>
    <w:p w14:paraId="31B25E0C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Измерение сопротивления изоляции (мегаомметром).</w:t>
      </w:r>
    </w:p>
    <w:p w14:paraId="22CEC8C1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Калибровку ключевых датчиков и приборов.</w:t>
      </w:r>
    </w:p>
    <w:p w14:paraId="71F85825" w14:textId="77777777" w:rsidR="00D9490B" w:rsidRP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Диагностику алгоритмов АСУ ТП.</w:t>
      </w:r>
    </w:p>
    <w:p w14:paraId="5F5A80F2" w14:textId="77777777" w:rsidR="00D9490B" w:rsidRDefault="00D9490B" w:rsidP="00D9490B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Замену фильтров, осушителей, расходных материалов.</w:t>
      </w:r>
    </w:p>
    <w:p w14:paraId="2C7037AF" w14:textId="77777777" w:rsidR="00D9490B" w:rsidRDefault="00D9490B" w:rsidP="00D9490B">
      <w:pPr>
        <w:rPr>
          <w:rFonts w:ascii="Times New Roman" w:hAnsi="Times New Roman" w:cs="Times New Roman"/>
        </w:rPr>
      </w:pPr>
    </w:p>
    <w:p w14:paraId="09628AEE" w14:textId="77777777" w:rsidR="00D9490B" w:rsidRPr="00D9490B" w:rsidRDefault="00D9490B" w:rsidP="00D9490B">
      <w:pPr>
        <w:rPr>
          <w:rFonts w:ascii="Times New Roman" w:hAnsi="Times New Roman" w:cs="Times New Roman"/>
        </w:rPr>
      </w:pPr>
    </w:p>
    <w:p w14:paraId="2E11A758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i/>
          <w:iCs/>
        </w:rPr>
        <w:lastRenderedPageBreak/>
        <w:t>Таблица 1. Классификация технического обслуживания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867"/>
        <w:gridCol w:w="2863"/>
        <w:gridCol w:w="2306"/>
        <w:gridCol w:w="2173"/>
      </w:tblGrid>
      <w:tr w:rsidR="00D9490B" w:rsidRPr="00D9490B" w14:paraId="4F1A9A98" w14:textId="77777777" w:rsidTr="00D94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hideMark/>
          </w:tcPr>
          <w:p w14:paraId="764DB63A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Вид ТО</w:t>
            </w:r>
          </w:p>
        </w:tc>
        <w:tc>
          <w:tcPr>
            <w:tcW w:w="2863" w:type="dxa"/>
            <w:hideMark/>
          </w:tcPr>
          <w:p w14:paraId="1E54D86B" w14:textId="77777777" w:rsidR="00D9490B" w:rsidRPr="00D9490B" w:rsidRDefault="00D9490B" w:rsidP="00D94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Периодичность</w:t>
            </w:r>
          </w:p>
        </w:tc>
        <w:tc>
          <w:tcPr>
            <w:tcW w:w="2306" w:type="dxa"/>
            <w:hideMark/>
          </w:tcPr>
          <w:p w14:paraId="37FF3266" w14:textId="77777777" w:rsidR="00D9490B" w:rsidRPr="00D9490B" w:rsidRDefault="00D9490B" w:rsidP="00D94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Исполнитель</w:t>
            </w:r>
          </w:p>
        </w:tc>
        <w:tc>
          <w:tcPr>
            <w:tcW w:w="2173" w:type="dxa"/>
            <w:hideMark/>
          </w:tcPr>
          <w:p w14:paraId="543D4F5E" w14:textId="77777777" w:rsidR="00D9490B" w:rsidRPr="00D9490B" w:rsidRDefault="00D9490B" w:rsidP="00D94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Ключевые операции</w:t>
            </w:r>
          </w:p>
        </w:tc>
      </w:tr>
      <w:tr w:rsidR="00D9490B" w:rsidRPr="00D9490B" w14:paraId="00EF5FC9" w14:textId="77777777" w:rsidTr="00D94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hideMark/>
          </w:tcPr>
          <w:p w14:paraId="4AA9A411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Ежесменное</w:t>
            </w:r>
          </w:p>
        </w:tc>
        <w:tc>
          <w:tcPr>
            <w:tcW w:w="2863" w:type="dxa"/>
            <w:hideMark/>
          </w:tcPr>
          <w:p w14:paraId="6907FAC3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Ежедневно</w:t>
            </w:r>
          </w:p>
        </w:tc>
        <w:tc>
          <w:tcPr>
            <w:tcW w:w="2306" w:type="dxa"/>
            <w:hideMark/>
          </w:tcPr>
          <w:p w14:paraId="722BFBD4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Оператор/дежурный</w:t>
            </w:r>
          </w:p>
        </w:tc>
        <w:tc>
          <w:tcPr>
            <w:tcW w:w="2173" w:type="dxa"/>
            <w:hideMark/>
          </w:tcPr>
          <w:p w14:paraId="1C68F0EC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Визуальный контроль, проверка питания, пломб</w:t>
            </w:r>
          </w:p>
        </w:tc>
      </w:tr>
      <w:tr w:rsidR="00D9490B" w:rsidRPr="00D9490B" w14:paraId="1F0FBAE1" w14:textId="77777777" w:rsidTr="00D94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hideMark/>
          </w:tcPr>
          <w:p w14:paraId="7A3A5185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Периодическое</w:t>
            </w:r>
          </w:p>
        </w:tc>
        <w:tc>
          <w:tcPr>
            <w:tcW w:w="2863" w:type="dxa"/>
            <w:hideMark/>
          </w:tcPr>
          <w:p w14:paraId="2A5661AA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Еженедельно/ежемесячно</w:t>
            </w:r>
          </w:p>
        </w:tc>
        <w:tc>
          <w:tcPr>
            <w:tcW w:w="2306" w:type="dxa"/>
            <w:hideMark/>
          </w:tcPr>
          <w:p w14:paraId="4EED8FFF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Слесарь КИПиА</w:t>
            </w:r>
          </w:p>
        </w:tc>
        <w:tc>
          <w:tcPr>
            <w:tcW w:w="2173" w:type="dxa"/>
            <w:hideMark/>
          </w:tcPr>
          <w:p w14:paraId="0ABA104B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Очистка, проверка соединений, верификация</w:t>
            </w:r>
          </w:p>
        </w:tc>
      </w:tr>
      <w:tr w:rsidR="00D9490B" w:rsidRPr="00D9490B" w14:paraId="180ED993" w14:textId="77777777" w:rsidTr="00D94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7" w:type="dxa"/>
            <w:hideMark/>
          </w:tcPr>
          <w:p w14:paraId="398114F8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Сезонное (регламентное)</w:t>
            </w:r>
          </w:p>
        </w:tc>
        <w:tc>
          <w:tcPr>
            <w:tcW w:w="2863" w:type="dxa"/>
            <w:hideMark/>
          </w:tcPr>
          <w:p w14:paraId="280E2FA8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При остановках</w:t>
            </w:r>
          </w:p>
        </w:tc>
        <w:tc>
          <w:tcPr>
            <w:tcW w:w="2306" w:type="dxa"/>
            <w:hideMark/>
          </w:tcPr>
          <w:p w14:paraId="43471766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Бригада КИПиА</w:t>
            </w:r>
          </w:p>
        </w:tc>
        <w:tc>
          <w:tcPr>
            <w:tcW w:w="2173" w:type="dxa"/>
            <w:hideMark/>
          </w:tcPr>
          <w:p w14:paraId="195975F4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Диагностика изоляции, калибровка, замена элементов, проверка ПО</w:t>
            </w:r>
          </w:p>
        </w:tc>
      </w:tr>
    </w:tbl>
    <w:p w14:paraId="0CBD9E45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1.2. Нормативная база и охрана труда:</w:t>
      </w:r>
      <w:r w:rsidRPr="00D9490B">
        <w:rPr>
          <w:rFonts w:ascii="Times New Roman" w:hAnsi="Times New Roman" w:cs="Times New Roman"/>
        </w:rPr>
        <w:br/>
        <w:t>Деятельность по ТО и ремонту КИПиА регламентируется:</w:t>
      </w:r>
    </w:p>
    <w:p w14:paraId="616D6394" w14:textId="77777777" w:rsidR="00D9490B" w:rsidRPr="00D9490B" w:rsidRDefault="00D9490B" w:rsidP="00D9490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Федеральные законы:</w:t>
      </w:r>
      <w:r w:rsidRPr="00D9490B">
        <w:rPr>
          <w:rFonts w:ascii="Times New Roman" w:hAnsi="Times New Roman" w:cs="Times New Roman"/>
        </w:rPr>
        <w:t> ФЗ № 116-ФЗ «О промышленной безопасности опасных производственных объектов», ФЗ № 387-ФЗ.</w:t>
      </w:r>
    </w:p>
    <w:p w14:paraId="3C920C8B" w14:textId="77777777" w:rsidR="00D9490B" w:rsidRPr="00D9490B" w:rsidRDefault="00D9490B" w:rsidP="00D9490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Нормативные акты:</w:t>
      </w:r>
      <w:r w:rsidRPr="00D9490B">
        <w:rPr>
          <w:rFonts w:ascii="Times New Roman" w:hAnsi="Times New Roman" w:cs="Times New Roman"/>
        </w:rPr>
        <w:t> Приказы Ростехнадзора, Приказ Минтруда № 903н «Правила по охране труда при эксплуатации электроустановок», Приказ Минтруда № 432н «Правила по охране труда при работе с инструментом».</w:t>
      </w:r>
    </w:p>
    <w:p w14:paraId="49F7F9ED" w14:textId="77777777" w:rsidR="00D9490B" w:rsidRPr="00D9490B" w:rsidRDefault="00D9490B" w:rsidP="00D9490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Стандарты:</w:t>
      </w:r>
      <w:r w:rsidRPr="00D9490B">
        <w:rPr>
          <w:rFonts w:ascii="Times New Roman" w:hAnsi="Times New Roman" w:cs="Times New Roman"/>
        </w:rPr>
        <w:t> ГОСТ Р 8.596-2002 (метрологическое обеспечение), ГОСТ 2.601-2019 (эксплуатационные документы).</w:t>
      </w:r>
    </w:p>
    <w:p w14:paraId="493BD33C" w14:textId="77777777" w:rsidR="00D9490B" w:rsidRPr="00D9490B" w:rsidRDefault="00D9490B" w:rsidP="00D9490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Внутренние документы предприятия:</w:t>
      </w:r>
      <w:r w:rsidRPr="00D9490B">
        <w:rPr>
          <w:rFonts w:ascii="Times New Roman" w:hAnsi="Times New Roman" w:cs="Times New Roman"/>
        </w:rPr>
        <w:t> система ППР, инструкции по охране труда, журналы учёта работ.</w:t>
      </w:r>
    </w:p>
    <w:p w14:paraId="17239258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1.3. Организационно-технические мероприятия по охране труда:</w:t>
      </w:r>
    </w:p>
    <w:p w14:paraId="4AB202E0" w14:textId="77777777" w:rsidR="00D9490B" w:rsidRPr="00D9490B" w:rsidRDefault="00D9490B" w:rsidP="00D9490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Оформление </w:t>
      </w:r>
      <w:r w:rsidRPr="00D9490B">
        <w:rPr>
          <w:rFonts w:ascii="Times New Roman" w:hAnsi="Times New Roman" w:cs="Times New Roman"/>
          <w:b/>
          <w:bCs/>
        </w:rPr>
        <w:t>наряда-допуска</w:t>
      </w:r>
      <w:r w:rsidRPr="00D9490B">
        <w:rPr>
          <w:rFonts w:ascii="Times New Roman" w:hAnsi="Times New Roman" w:cs="Times New Roman"/>
        </w:rPr>
        <w:t> для работ в электроустановках.</w:t>
      </w:r>
    </w:p>
    <w:p w14:paraId="2A251B1A" w14:textId="77777777" w:rsidR="00D9490B" w:rsidRPr="00D9490B" w:rsidRDefault="00D9490B" w:rsidP="00D9490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Подготовка рабочего места: отключение напряжения, проверка отсутствия напряжения, вывешивание плакатов «Не включать! Работают люди».</w:t>
      </w:r>
    </w:p>
    <w:p w14:paraId="6C8D721C" w14:textId="77777777" w:rsidR="00D9490B" w:rsidRPr="00D9490B" w:rsidRDefault="00D9490B" w:rsidP="00D9490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Допуск к работам только персонала с группой по электробезопасности </w:t>
      </w:r>
      <w:r w:rsidRPr="00D9490B">
        <w:rPr>
          <w:rFonts w:ascii="Times New Roman" w:hAnsi="Times New Roman" w:cs="Times New Roman"/>
          <w:b/>
          <w:bCs/>
        </w:rPr>
        <w:t>не ниже III</w:t>
      </w:r>
      <w:r w:rsidRPr="00D9490B">
        <w:rPr>
          <w:rFonts w:ascii="Times New Roman" w:hAnsi="Times New Roman" w:cs="Times New Roman"/>
        </w:rPr>
        <w:t> (для установок до 1000 В).</w:t>
      </w:r>
    </w:p>
    <w:p w14:paraId="095F88D2" w14:textId="77777777" w:rsidR="00D9490B" w:rsidRPr="00D9490B" w:rsidRDefault="00D9490B" w:rsidP="00D9490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Обязательное применение </w:t>
      </w:r>
      <w:r w:rsidRPr="00D9490B">
        <w:rPr>
          <w:rFonts w:ascii="Times New Roman" w:hAnsi="Times New Roman" w:cs="Times New Roman"/>
          <w:b/>
          <w:bCs/>
        </w:rPr>
        <w:t>СИЗ</w:t>
      </w:r>
      <w:r w:rsidRPr="00D9490B">
        <w:rPr>
          <w:rFonts w:ascii="Times New Roman" w:hAnsi="Times New Roman" w:cs="Times New Roman"/>
        </w:rPr>
        <w:t>: диэлектрические перчатки, коврики, инструмент с изолированными рукоятками, защитные очки, каски. В загазованных зонах — газоанализаторы и СИЗОД.</w:t>
      </w:r>
    </w:p>
    <w:p w14:paraId="3110A274" w14:textId="77777777" w:rsidR="00D9490B" w:rsidRPr="00D9490B" w:rsidRDefault="00D9490B" w:rsidP="00D9490B">
      <w:pPr>
        <w:rPr>
          <w:rFonts w:ascii="Times New Roman" w:hAnsi="Times New Roman" w:cs="Times New Roman"/>
          <w:b/>
          <w:bCs/>
        </w:rPr>
      </w:pPr>
      <w:r w:rsidRPr="00D9490B">
        <w:rPr>
          <w:rFonts w:ascii="Times New Roman" w:hAnsi="Times New Roman" w:cs="Times New Roman"/>
          <w:b/>
          <w:bCs/>
        </w:rPr>
        <w:t>2. Бережливое производство и экологическая безопасность</w:t>
      </w:r>
    </w:p>
    <w:p w14:paraId="6634FE86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lastRenderedPageBreak/>
        <w:t>2.1. Принципы бережливого производства (</w:t>
      </w:r>
      <w:proofErr w:type="spellStart"/>
      <w:r w:rsidRPr="00D9490B">
        <w:rPr>
          <w:rFonts w:ascii="Times New Roman" w:hAnsi="Times New Roman" w:cs="Times New Roman"/>
          <w:b/>
          <w:bCs/>
        </w:rPr>
        <w:t>Lean</w:t>
      </w:r>
      <w:proofErr w:type="spellEnd"/>
      <w:r w:rsidRPr="00D9490B">
        <w:rPr>
          <w:rFonts w:ascii="Times New Roman" w:hAnsi="Times New Roman" w:cs="Times New Roman"/>
          <w:b/>
          <w:bCs/>
        </w:rPr>
        <w:t>) в ТО КИПиА:</w:t>
      </w:r>
      <w:r w:rsidRPr="00D9490B">
        <w:rPr>
          <w:rFonts w:ascii="Times New Roman" w:hAnsi="Times New Roman" w:cs="Times New Roman"/>
        </w:rPr>
        <w:br/>
        <w:t>Направлены на устранение потерь (яп. «муда»):</w:t>
      </w:r>
    </w:p>
    <w:p w14:paraId="1A155856" w14:textId="77777777" w:rsidR="00D9490B" w:rsidRPr="00D9490B" w:rsidRDefault="00D9490B" w:rsidP="00D9490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Брак и переделка:</w:t>
      </w:r>
      <w:r w:rsidRPr="00D9490B">
        <w:rPr>
          <w:rFonts w:ascii="Times New Roman" w:hAnsi="Times New Roman" w:cs="Times New Roman"/>
        </w:rPr>
        <w:t> соблюдение регламентов, использование поверенного инструмента.</w:t>
      </w:r>
    </w:p>
    <w:p w14:paraId="3FEAA62C" w14:textId="77777777" w:rsidR="00D9490B" w:rsidRPr="00D9490B" w:rsidRDefault="00D9490B" w:rsidP="00D9490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Излишняя обработка:</w:t>
      </w:r>
      <w:r w:rsidRPr="00D9490B">
        <w:rPr>
          <w:rFonts w:ascii="Times New Roman" w:hAnsi="Times New Roman" w:cs="Times New Roman"/>
        </w:rPr>
        <w:t> стандартизация процедур, чек-листы.</w:t>
      </w:r>
    </w:p>
    <w:p w14:paraId="27F5B20A" w14:textId="77777777" w:rsidR="00D9490B" w:rsidRPr="00D9490B" w:rsidRDefault="00D9490B" w:rsidP="00D9490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Излишние перемещения:</w:t>
      </w:r>
      <w:r w:rsidRPr="00D9490B">
        <w:rPr>
          <w:rFonts w:ascii="Times New Roman" w:hAnsi="Times New Roman" w:cs="Times New Roman"/>
        </w:rPr>
        <w:t> организация рабочего места по системе </w:t>
      </w:r>
      <w:r w:rsidRPr="00D9490B">
        <w:rPr>
          <w:rFonts w:ascii="Times New Roman" w:hAnsi="Times New Roman" w:cs="Times New Roman"/>
          <w:b/>
          <w:bCs/>
        </w:rPr>
        <w:t>5S</w:t>
      </w:r>
      <w:r w:rsidRPr="00D9490B">
        <w:rPr>
          <w:rFonts w:ascii="Times New Roman" w:hAnsi="Times New Roman" w:cs="Times New Roman"/>
        </w:rPr>
        <w:t> (сортировка, систематизация, чистота, стандартизация, совершенствование).</w:t>
      </w:r>
    </w:p>
    <w:p w14:paraId="17BBEB1F" w14:textId="77777777" w:rsidR="00D9490B" w:rsidRPr="00D9490B" w:rsidRDefault="00D9490B" w:rsidP="00D9490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Излишние запасы:</w:t>
      </w:r>
      <w:r w:rsidRPr="00D9490B">
        <w:rPr>
          <w:rFonts w:ascii="Times New Roman" w:hAnsi="Times New Roman" w:cs="Times New Roman"/>
        </w:rPr>
        <w:t> управление запасами через CMMS/EAM-системы, метод «точно в срок» (JIT).</w:t>
      </w:r>
    </w:p>
    <w:p w14:paraId="1F37D4A9" w14:textId="77777777" w:rsidR="00D9490B" w:rsidRPr="00D9490B" w:rsidRDefault="00D9490B" w:rsidP="00D9490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Простои:</w:t>
      </w:r>
      <w:r w:rsidRPr="00D9490B">
        <w:rPr>
          <w:rFonts w:ascii="Times New Roman" w:hAnsi="Times New Roman" w:cs="Times New Roman"/>
        </w:rPr>
        <w:t> планирование ТО по графику, прогнозная аналитика для перехода к обслуживанию по состоянию.</w:t>
      </w:r>
    </w:p>
    <w:p w14:paraId="3BE62D6A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i/>
          <w:iCs/>
        </w:rPr>
        <w:t xml:space="preserve">Таблица 2. Применение инструментов </w:t>
      </w:r>
      <w:proofErr w:type="spellStart"/>
      <w:r w:rsidRPr="00D9490B">
        <w:rPr>
          <w:rFonts w:ascii="Times New Roman" w:hAnsi="Times New Roman" w:cs="Times New Roman"/>
          <w:i/>
          <w:iCs/>
        </w:rPr>
        <w:t>Lean</w:t>
      </w:r>
      <w:proofErr w:type="spellEnd"/>
      <w:r w:rsidRPr="00D9490B">
        <w:rPr>
          <w:rFonts w:ascii="Times New Roman" w:hAnsi="Times New Roman" w:cs="Times New Roman"/>
          <w:i/>
          <w:iCs/>
        </w:rPr>
        <w:t xml:space="preserve"> в обслуживании КИПиА</w:t>
      </w:r>
    </w:p>
    <w:tbl>
      <w:tblPr>
        <w:tblStyle w:val="-45"/>
        <w:tblW w:w="9209" w:type="dxa"/>
        <w:tblLook w:val="04A0" w:firstRow="1" w:lastRow="0" w:firstColumn="1" w:lastColumn="0" w:noHBand="0" w:noVBand="1"/>
      </w:tblPr>
      <w:tblGrid>
        <w:gridCol w:w="2405"/>
        <w:gridCol w:w="2693"/>
        <w:gridCol w:w="4111"/>
      </w:tblGrid>
      <w:tr w:rsidR="00D9490B" w:rsidRPr="00D9490B" w14:paraId="3886BCDD" w14:textId="77777777" w:rsidTr="00D94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8690311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Вид потерь</w:t>
            </w:r>
          </w:p>
        </w:tc>
        <w:tc>
          <w:tcPr>
            <w:tcW w:w="2693" w:type="dxa"/>
            <w:hideMark/>
          </w:tcPr>
          <w:p w14:paraId="3FA7688F" w14:textId="77777777" w:rsidR="00D9490B" w:rsidRPr="00D9490B" w:rsidRDefault="00D9490B" w:rsidP="00D94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Проявление в работе КИПиА</w:t>
            </w:r>
          </w:p>
        </w:tc>
        <w:tc>
          <w:tcPr>
            <w:tcW w:w="4111" w:type="dxa"/>
            <w:hideMark/>
          </w:tcPr>
          <w:p w14:paraId="1463176F" w14:textId="77777777" w:rsidR="00D9490B" w:rsidRPr="00D9490B" w:rsidRDefault="00D9490B" w:rsidP="00D949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 xml:space="preserve">Инструмент </w:t>
            </w:r>
            <w:proofErr w:type="spellStart"/>
            <w:r w:rsidRPr="00D9490B">
              <w:rPr>
                <w:rFonts w:ascii="Times New Roman" w:hAnsi="Times New Roman" w:cs="Times New Roman"/>
              </w:rPr>
              <w:t>Lean</w:t>
            </w:r>
            <w:proofErr w:type="spellEnd"/>
            <w:r w:rsidRPr="00D9490B">
              <w:rPr>
                <w:rFonts w:ascii="Times New Roman" w:hAnsi="Times New Roman" w:cs="Times New Roman"/>
              </w:rPr>
              <w:t xml:space="preserve"> для устранения</w:t>
            </w:r>
          </w:p>
        </w:tc>
      </w:tr>
      <w:tr w:rsidR="00D9490B" w:rsidRPr="00D9490B" w14:paraId="5AB4938B" w14:textId="77777777" w:rsidTr="00D94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24084553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Брак и переделка</w:t>
            </w:r>
          </w:p>
        </w:tc>
        <w:tc>
          <w:tcPr>
            <w:tcW w:w="2693" w:type="dxa"/>
            <w:hideMark/>
          </w:tcPr>
          <w:p w14:paraId="6C584F3A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Ошибки калибровки, монтажа</w:t>
            </w:r>
          </w:p>
        </w:tc>
        <w:tc>
          <w:tcPr>
            <w:tcW w:w="4111" w:type="dxa"/>
            <w:hideMark/>
          </w:tcPr>
          <w:p w14:paraId="12E44841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Стандартные операционные процедуры (СОП), чек-листы</w:t>
            </w:r>
          </w:p>
        </w:tc>
      </w:tr>
      <w:tr w:rsidR="00D9490B" w:rsidRPr="00D9490B" w14:paraId="433F4A2B" w14:textId="77777777" w:rsidTr="00D94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C8D2299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Излишняя обработка</w:t>
            </w:r>
          </w:p>
        </w:tc>
        <w:tc>
          <w:tcPr>
            <w:tcW w:w="2693" w:type="dxa"/>
            <w:hideMark/>
          </w:tcPr>
          <w:p w14:paraId="2D751F06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Лишние регулировки, разборки</w:t>
            </w:r>
          </w:p>
        </w:tc>
        <w:tc>
          <w:tcPr>
            <w:tcW w:w="4111" w:type="dxa"/>
            <w:hideMark/>
          </w:tcPr>
          <w:p w14:paraId="0134020C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Чёткие регламенты ППР, карты процессов</w:t>
            </w:r>
          </w:p>
        </w:tc>
      </w:tr>
      <w:tr w:rsidR="00D9490B" w:rsidRPr="00D9490B" w14:paraId="3A04501F" w14:textId="77777777" w:rsidTr="00D94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E0D3C38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Излишние запасы</w:t>
            </w:r>
          </w:p>
        </w:tc>
        <w:tc>
          <w:tcPr>
            <w:tcW w:w="2693" w:type="dxa"/>
            <w:hideMark/>
          </w:tcPr>
          <w:p w14:paraId="0CCC2B88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Большой неликвидный склад</w:t>
            </w:r>
          </w:p>
        </w:tc>
        <w:tc>
          <w:tcPr>
            <w:tcW w:w="4111" w:type="dxa"/>
            <w:hideMark/>
          </w:tcPr>
          <w:p w14:paraId="0FAEA533" w14:textId="77777777" w:rsidR="00D9490B" w:rsidRPr="00D9490B" w:rsidRDefault="00D9490B" w:rsidP="00D949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Система учёта CMMS, метод JIT</w:t>
            </w:r>
          </w:p>
        </w:tc>
      </w:tr>
      <w:tr w:rsidR="00D9490B" w:rsidRPr="00D9490B" w14:paraId="65833BA4" w14:textId="77777777" w:rsidTr="00D94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528290C0" w14:textId="77777777" w:rsidR="00D9490B" w:rsidRPr="00D9490B" w:rsidRDefault="00D9490B" w:rsidP="00D949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Излишние перемещения</w:t>
            </w:r>
          </w:p>
        </w:tc>
        <w:tc>
          <w:tcPr>
            <w:tcW w:w="2693" w:type="dxa"/>
            <w:hideMark/>
          </w:tcPr>
          <w:p w14:paraId="75F7E745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Поиск инструмента, запчастей</w:t>
            </w:r>
          </w:p>
        </w:tc>
        <w:tc>
          <w:tcPr>
            <w:tcW w:w="4111" w:type="dxa"/>
            <w:hideMark/>
          </w:tcPr>
          <w:p w14:paraId="427033E2" w14:textId="77777777" w:rsidR="00D9490B" w:rsidRPr="00D9490B" w:rsidRDefault="00D9490B" w:rsidP="00D949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490B">
              <w:rPr>
                <w:rFonts w:ascii="Times New Roman" w:hAnsi="Times New Roman" w:cs="Times New Roman"/>
              </w:rPr>
              <w:t>Организация рабочего места по 5S</w:t>
            </w:r>
          </w:p>
        </w:tc>
      </w:tr>
    </w:tbl>
    <w:p w14:paraId="7693FAE9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2.2. Требования экологической безопасности:</w:t>
      </w:r>
      <w:r w:rsidRPr="00D9490B">
        <w:rPr>
          <w:rFonts w:ascii="Times New Roman" w:hAnsi="Times New Roman" w:cs="Times New Roman"/>
        </w:rPr>
        <w:br/>
        <w:t>Обращение с отходами регулируется </w:t>
      </w:r>
      <w:r w:rsidRPr="00D9490B">
        <w:rPr>
          <w:rFonts w:ascii="Times New Roman" w:hAnsi="Times New Roman" w:cs="Times New Roman"/>
          <w:b/>
          <w:bCs/>
        </w:rPr>
        <w:t>ФЗ № 7-ФЗ «Об охране окружающей среды»</w:t>
      </w:r>
      <w:r w:rsidRPr="00D9490B">
        <w:rPr>
          <w:rFonts w:ascii="Times New Roman" w:hAnsi="Times New Roman" w:cs="Times New Roman"/>
        </w:rPr>
        <w:t> и </w:t>
      </w:r>
      <w:r w:rsidRPr="00D9490B">
        <w:rPr>
          <w:rFonts w:ascii="Times New Roman" w:hAnsi="Times New Roman" w:cs="Times New Roman"/>
          <w:b/>
          <w:bCs/>
        </w:rPr>
        <w:t>Федеральным классификационным каталогом отходов (ФККО)</w:t>
      </w:r>
      <w:r w:rsidRPr="00D9490B">
        <w:rPr>
          <w:rFonts w:ascii="Times New Roman" w:hAnsi="Times New Roman" w:cs="Times New Roman"/>
        </w:rPr>
        <w:t>.</w:t>
      </w:r>
    </w:p>
    <w:p w14:paraId="260DB1E9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Опасные отходы при ТО КИПиА:</w:t>
      </w:r>
    </w:p>
    <w:p w14:paraId="766EF575" w14:textId="77777777" w:rsidR="00D9490B" w:rsidRPr="00D9490B" w:rsidRDefault="00D9490B" w:rsidP="00D9490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Ртутьсодержащие приборы</w:t>
      </w:r>
      <w:r w:rsidRPr="00D9490B">
        <w:rPr>
          <w:rFonts w:ascii="Times New Roman" w:hAnsi="Times New Roman" w:cs="Times New Roman"/>
        </w:rPr>
        <w:t> (термометры, манометры): код ФККО 4 71 101 01 52 5. Запрещено самостоятельное вскрытие. Передача лицензированным организациям.</w:t>
      </w:r>
    </w:p>
    <w:p w14:paraId="19CB8417" w14:textId="77777777" w:rsidR="00D9490B" w:rsidRPr="00D9490B" w:rsidRDefault="00D9490B" w:rsidP="00D9490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Свинцово-кислотные аккумуляторы</w:t>
      </w:r>
      <w:r w:rsidRPr="00D9490B">
        <w:rPr>
          <w:rFonts w:ascii="Times New Roman" w:hAnsi="Times New Roman" w:cs="Times New Roman"/>
        </w:rPr>
        <w:t> (ИБП): код ФККО 4 71 201 01 53 2. Хранение и сдача в специальной таре.</w:t>
      </w:r>
    </w:p>
    <w:p w14:paraId="2F972020" w14:textId="77777777" w:rsidR="00D9490B" w:rsidRPr="00D9490B" w:rsidRDefault="00D9490B" w:rsidP="00D9490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Отработанные масла и смазки:</w:t>
      </w:r>
      <w:r w:rsidRPr="00D9490B">
        <w:rPr>
          <w:rFonts w:ascii="Times New Roman" w:hAnsi="Times New Roman" w:cs="Times New Roman"/>
        </w:rPr>
        <w:t> код ФККО 5 41 002 01 21 5. Сбор в закрытую тару.</w:t>
      </w:r>
    </w:p>
    <w:p w14:paraId="53B84730" w14:textId="77777777" w:rsidR="00D9490B" w:rsidRPr="00D9490B" w:rsidRDefault="00D9490B" w:rsidP="00D9490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Элементы питания (батарейки):</w:t>
      </w:r>
      <w:r w:rsidRPr="00D9490B">
        <w:rPr>
          <w:rFonts w:ascii="Times New Roman" w:hAnsi="Times New Roman" w:cs="Times New Roman"/>
        </w:rPr>
        <w:t> код ФККО 4 71 101 02 52 5. Сбор в контейнеры для утилизации.</w:t>
      </w:r>
    </w:p>
    <w:p w14:paraId="52F33BFB" w14:textId="77777777" w:rsidR="00D9490B" w:rsidRDefault="00D9490B" w:rsidP="00D9490B">
      <w:pPr>
        <w:rPr>
          <w:rFonts w:ascii="Times New Roman" w:hAnsi="Times New Roman" w:cs="Times New Roman"/>
          <w:b/>
          <w:bCs/>
        </w:rPr>
      </w:pPr>
    </w:p>
    <w:p w14:paraId="5F8FD4ED" w14:textId="68E276C4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lastRenderedPageBreak/>
        <w:t>Предприятие обязано:</w:t>
      </w:r>
    </w:p>
    <w:p w14:paraId="2BE875CB" w14:textId="77777777" w:rsidR="00D9490B" w:rsidRPr="00D9490B" w:rsidRDefault="00D9490B" w:rsidP="00D9490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Иметь договоры со специализированными организациями на утилизацию.</w:t>
      </w:r>
    </w:p>
    <w:p w14:paraId="0FFBC397" w14:textId="77777777" w:rsidR="00D9490B" w:rsidRPr="00D9490B" w:rsidRDefault="00D9490B" w:rsidP="00D9490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Вести учёт отходов (паспорта отходов для I–IV классов опасности).</w:t>
      </w:r>
    </w:p>
    <w:p w14:paraId="488B3F56" w14:textId="77777777" w:rsidR="00D9490B" w:rsidRPr="00D9490B" w:rsidRDefault="00D9490B" w:rsidP="00D9490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Контролировать герметичность импульсных линий (особенно с агрессивными средами).</w:t>
      </w:r>
    </w:p>
    <w:p w14:paraId="2109AB06" w14:textId="77777777" w:rsidR="00D9490B" w:rsidRPr="00D9490B" w:rsidRDefault="00D9490B" w:rsidP="00D9490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Проводить энергоаудит, настраивать ПИД-регуляторы, заменять устаревшее оборудование на энергоэффективное.</w:t>
      </w:r>
    </w:p>
    <w:p w14:paraId="0AF2C46C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2.3. Оценка эффективности ТО (KPI):</w:t>
      </w:r>
    </w:p>
    <w:p w14:paraId="1E662267" w14:textId="77777777" w:rsidR="00D9490B" w:rsidRPr="00D9490B" w:rsidRDefault="00D9490B" w:rsidP="00D9490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Коэффициент технической готовности (</w:t>
      </w:r>
      <w:proofErr w:type="spellStart"/>
      <w:r w:rsidRPr="00D9490B">
        <w:rPr>
          <w:rFonts w:ascii="Times New Roman" w:hAnsi="Times New Roman" w:cs="Times New Roman"/>
          <w:b/>
          <w:bCs/>
        </w:rPr>
        <w:t>Ктг</w:t>
      </w:r>
      <w:proofErr w:type="spellEnd"/>
      <w:r w:rsidRPr="00D9490B">
        <w:rPr>
          <w:rFonts w:ascii="Times New Roman" w:hAnsi="Times New Roman" w:cs="Times New Roman"/>
          <w:b/>
          <w:bCs/>
        </w:rPr>
        <w:t>):</w:t>
      </w:r>
      <w:r w:rsidRPr="00D9490B">
        <w:rPr>
          <w:rFonts w:ascii="Times New Roman" w:hAnsi="Times New Roman" w:cs="Times New Roman"/>
        </w:rPr>
        <w:t> </w:t>
      </w:r>
      <w:proofErr w:type="spellStart"/>
      <w:r w:rsidRPr="00D9490B">
        <w:rPr>
          <w:rFonts w:ascii="Times New Roman" w:hAnsi="Times New Roman" w:cs="Times New Roman"/>
        </w:rPr>
        <w:t>Ктг</w:t>
      </w:r>
      <w:proofErr w:type="spellEnd"/>
      <w:r w:rsidRPr="00D9490B">
        <w:rPr>
          <w:rFonts w:ascii="Times New Roman" w:hAnsi="Times New Roman" w:cs="Times New Roman"/>
        </w:rPr>
        <w:t xml:space="preserve"> = Время безотказной работы / Общее календарное время → стремится к 1,0.</w:t>
      </w:r>
    </w:p>
    <w:p w14:paraId="4F42819D" w14:textId="77777777" w:rsidR="00D9490B" w:rsidRPr="00D9490B" w:rsidRDefault="00D9490B" w:rsidP="00D9490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Среднее время наработки на отказ (MTBF):</w:t>
      </w:r>
      <w:r w:rsidRPr="00D9490B">
        <w:rPr>
          <w:rFonts w:ascii="Times New Roman" w:hAnsi="Times New Roman" w:cs="Times New Roman"/>
        </w:rPr>
        <w:t xml:space="preserve"> MTBF = </w:t>
      </w:r>
      <w:proofErr w:type="gramStart"/>
      <w:r w:rsidRPr="00D9490B">
        <w:rPr>
          <w:rFonts w:ascii="Times New Roman" w:hAnsi="Times New Roman" w:cs="Times New Roman"/>
        </w:rPr>
        <w:t>Σ(</w:t>
      </w:r>
      <w:proofErr w:type="gramEnd"/>
      <w:r w:rsidRPr="00D9490B">
        <w:rPr>
          <w:rFonts w:ascii="Times New Roman" w:hAnsi="Times New Roman" w:cs="Times New Roman"/>
        </w:rPr>
        <w:t>Время работы) / Количество отказов → максимизация.</w:t>
      </w:r>
    </w:p>
    <w:p w14:paraId="457346B7" w14:textId="77777777" w:rsidR="00D9490B" w:rsidRPr="00D9490B" w:rsidRDefault="00D9490B" w:rsidP="00D9490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Среднее время восстановления (MTTR):</w:t>
      </w:r>
      <w:r w:rsidRPr="00D9490B">
        <w:rPr>
          <w:rFonts w:ascii="Times New Roman" w:hAnsi="Times New Roman" w:cs="Times New Roman"/>
        </w:rPr>
        <w:t xml:space="preserve"> MTTR = </w:t>
      </w:r>
      <w:proofErr w:type="gramStart"/>
      <w:r w:rsidRPr="00D9490B">
        <w:rPr>
          <w:rFonts w:ascii="Times New Roman" w:hAnsi="Times New Roman" w:cs="Times New Roman"/>
        </w:rPr>
        <w:t>Σ(</w:t>
      </w:r>
      <w:proofErr w:type="gramEnd"/>
      <w:r w:rsidRPr="00D9490B">
        <w:rPr>
          <w:rFonts w:ascii="Times New Roman" w:hAnsi="Times New Roman" w:cs="Times New Roman"/>
        </w:rPr>
        <w:t>Время ремонта) / Количество отказов → минимизация.</w:t>
      </w:r>
    </w:p>
    <w:p w14:paraId="726CBCC9" w14:textId="77777777" w:rsidR="00D9490B" w:rsidRPr="00D9490B" w:rsidRDefault="00D9490B" w:rsidP="00D9490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Выполнение графика ППР (%):</w:t>
      </w:r>
      <w:r w:rsidRPr="00D9490B">
        <w:rPr>
          <w:rFonts w:ascii="Times New Roman" w:hAnsi="Times New Roman" w:cs="Times New Roman"/>
        </w:rPr>
        <w:t> (Фактически выполненные работы / Запланированные) × 100% → &gt;95%.</w:t>
      </w:r>
    </w:p>
    <w:p w14:paraId="509350D9" w14:textId="77777777" w:rsidR="00D9490B" w:rsidRPr="00D9490B" w:rsidRDefault="00D9490B" w:rsidP="00D9490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Количество внеплановых ремонтов:</w:t>
      </w:r>
      <w:r w:rsidRPr="00D9490B">
        <w:rPr>
          <w:rFonts w:ascii="Times New Roman" w:hAnsi="Times New Roman" w:cs="Times New Roman"/>
        </w:rPr>
        <w:t> тенденция к снижению.</w:t>
      </w:r>
    </w:p>
    <w:p w14:paraId="3E9168FA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Данные фиксируются в </w:t>
      </w:r>
      <w:r w:rsidRPr="00D9490B">
        <w:rPr>
          <w:rFonts w:ascii="Times New Roman" w:hAnsi="Times New Roman" w:cs="Times New Roman"/>
          <w:b/>
          <w:bCs/>
        </w:rPr>
        <w:t>системах CMMS/EAM</w:t>
      </w:r>
      <w:r w:rsidRPr="00D9490B">
        <w:rPr>
          <w:rFonts w:ascii="Times New Roman" w:hAnsi="Times New Roman" w:cs="Times New Roman"/>
        </w:rPr>
        <w:t> или журналах для анализа и оптимизации стратегий ТО.</w:t>
      </w:r>
    </w:p>
    <w:p w14:paraId="6B7517FC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pict w14:anchorId="5021C3A3">
          <v:rect id="_x0000_i1054" style="width:0;height:.75pt" o:hralign="center" o:hrstd="t" o:hr="t" fillcolor="#a0a0a0" stroked="f"/>
        </w:pict>
      </w:r>
    </w:p>
    <w:p w14:paraId="0625FE3C" w14:textId="77777777" w:rsidR="00D9490B" w:rsidRPr="00D9490B" w:rsidRDefault="00D9490B" w:rsidP="00D9490B">
      <w:p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  <w:b/>
          <w:bCs/>
        </w:rPr>
        <w:t>Вопросы для самоконтроля</w:t>
      </w:r>
    </w:p>
    <w:p w14:paraId="7A96F59F" w14:textId="77777777" w:rsidR="00D9490B" w:rsidRPr="00D9490B" w:rsidRDefault="00D9490B" w:rsidP="00D9490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Перечислите виды технического обслуживания КИПиА и кратко охарактеризуйте ключевые операции каждого вида.</w:t>
      </w:r>
    </w:p>
    <w:p w14:paraId="0C59CCF3" w14:textId="77777777" w:rsidR="00D9490B" w:rsidRPr="00D9490B" w:rsidRDefault="00D9490B" w:rsidP="00D9490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Какие организационно-технические мероприятия по охране труда необходимо выполнить перед началом работ по ТО в электроустановке? Какой минимальной группой по электробезопасности должен обладать исполнитель?</w:t>
      </w:r>
    </w:p>
    <w:p w14:paraId="6C18473D" w14:textId="77777777" w:rsidR="00D9490B" w:rsidRPr="00D9490B" w:rsidRDefault="00D9490B" w:rsidP="00D9490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Объясните, как принципы бережливого производства (</w:t>
      </w:r>
      <w:proofErr w:type="spellStart"/>
      <w:r w:rsidRPr="00D9490B">
        <w:rPr>
          <w:rFonts w:ascii="Times New Roman" w:hAnsi="Times New Roman" w:cs="Times New Roman"/>
        </w:rPr>
        <w:t>Lean</w:t>
      </w:r>
      <w:proofErr w:type="spellEnd"/>
      <w:r w:rsidRPr="00D9490B">
        <w:rPr>
          <w:rFonts w:ascii="Times New Roman" w:hAnsi="Times New Roman" w:cs="Times New Roman"/>
        </w:rPr>
        <w:t>) применяются для устранения потерь от излишних перемещений и запасов при обслуживании КИПиА.</w:t>
      </w:r>
    </w:p>
    <w:p w14:paraId="7A71DB81" w14:textId="77777777" w:rsidR="00D9490B" w:rsidRPr="00D9490B" w:rsidRDefault="00D9490B" w:rsidP="00D9490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Каков порядок обращения с ртутьсодержащими приборами (термометрами) при их замене в ходе ТО? Назовите нормативный документ, классифицирующий данный вид отходов.</w:t>
      </w:r>
    </w:p>
    <w:p w14:paraId="7CFED6E0" w14:textId="77777777" w:rsidR="00D9490B" w:rsidRPr="00D9490B" w:rsidRDefault="00D9490B" w:rsidP="00D9490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D9490B">
        <w:rPr>
          <w:rFonts w:ascii="Times New Roman" w:hAnsi="Times New Roman" w:cs="Times New Roman"/>
        </w:rPr>
        <w:t>По каким ключевым показателям (KPI) оценивается эффективность системы технического обслуживания КИПиА? Как рассчитывается коэффициент технической готовности (</w:t>
      </w:r>
      <w:proofErr w:type="spellStart"/>
      <w:r w:rsidRPr="00D9490B">
        <w:rPr>
          <w:rFonts w:ascii="Times New Roman" w:hAnsi="Times New Roman" w:cs="Times New Roman"/>
        </w:rPr>
        <w:t>Ктг</w:t>
      </w:r>
      <w:proofErr w:type="spellEnd"/>
      <w:r w:rsidRPr="00D9490B">
        <w:rPr>
          <w:rFonts w:ascii="Times New Roman" w:hAnsi="Times New Roman" w:cs="Times New Roman"/>
        </w:rPr>
        <w:t>)?</w:t>
      </w:r>
    </w:p>
    <w:sectPr w:rsidR="00D9490B" w:rsidRPr="00D94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0707"/>
    <w:multiLevelType w:val="multilevel"/>
    <w:tmpl w:val="82D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03E47"/>
    <w:multiLevelType w:val="multilevel"/>
    <w:tmpl w:val="B34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47BA8"/>
    <w:multiLevelType w:val="multilevel"/>
    <w:tmpl w:val="7C40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9566F"/>
    <w:multiLevelType w:val="multilevel"/>
    <w:tmpl w:val="5A4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21B0E"/>
    <w:multiLevelType w:val="multilevel"/>
    <w:tmpl w:val="4464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902B3C"/>
    <w:multiLevelType w:val="multilevel"/>
    <w:tmpl w:val="AD82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E4484"/>
    <w:multiLevelType w:val="multilevel"/>
    <w:tmpl w:val="7FA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242DF2"/>
    <w:multiLevelType w:val="multilevel"/>
    <w:tmpl w:val="96F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266FCE"/>
    <w:multiLevelType w:val="multilevel"/>
    <w:tmpl w:val="EF86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3C1375"/>
    <w:multiLevelType w:val="multilevel"/>
    <w:tmpl w:val="2F7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F50A7"/>
    <w:multiLevelType w:val="multilevel"/>
    <w:tmpl w:val="AC1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0348E"/>
    <w:multiLevelType w:val="multilevel"/>
    <w:tmpl w:val="D43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46B6F"/>
    <w:multiLevelType w:val="multilevel"/>
    <w:tmpl w:val="C21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C8410C"/>
    <w:multiLevelType w:val="multilevel"/>
    <w:tmpl w:val="61B0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CF316E"/>
    <w:multiLevelType w:val="multilevel"/>
    <w:tmpl w:val="0B56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B3EEF"/>
    <w:multiLevelType w:val="multilevel"/>
    <w:tmpl w:val="2EC4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D01F4"/>
    <w:multiLevelType w:val="multilevel"/>
    <w:tmpl w:val="2B70F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13656C"/>
    <w:multiLevelType w:val="multilevel"/>
    <w:tmpl w:val="6494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3E6042"/>
    <w:multiLevelType w:val="multilevel"/>
    <w:tmpl w:val="1900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D1B25"/>
    <w:multiLevelType w:val="multilevel"/>
    <w:tmpl w:val="3E9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57101"/>
    <w:multiLevelType w:val="multilevel"/>
    <w:tmpl w:val="265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510A8B"/>
    <w:multiLevelType w:val="multilevel"/>
    <w:tmpl w:val="4E90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8B0FF0"/>
    <w:multiLevelType w:val="multilevel"/>
    <w:tmpl w:val="3530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893648"/>
    <w:multiLevelType w:val="multilevel"/>
    <w:tmpl w:val="45564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F0089E"/>
    <w:multiLevelType w:val="multilevel"/>
    <w:tmpl w:val="94CC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10FE9"/>
    <w:multiLevelType w:val="multilevel"/>
    <w:tmpl w:val="2714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A2CCF"/>
    <w:multiLevelType w:val="multilevel"/>
    <w:tmpl w:val="6A5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82467"/>
    <w:multiLevelType w:val="multilevel"/>
    <w:tmpl w:val="69E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AD01940"/>
    <w:multiLevelType w:val="multilevel"/>
    <w:tmpl w:val="BECC1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572CAA"/>
    <w:multiLevelType w:val="multilevel"/>
    <w:tmpl w:val="86E4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D74DA1"/>
    <w:multiLevelType w:val="multilevel"/>
    <w:tmpl w:val="AC04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D6CF4"/>
    <w:multiLevelType w:val="multilevel"/>
    <w:tmpl w:val="20E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40DD4"/>
    <w:multiLevelType w:val="multilevel"/>
    <w:tmpl w:val="5E30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1C7DF8"/>
    <w:multiLevelType w:val="multilevel"/>
    <w:tmpl w:val="EE1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069271">
    <w:abstractNumId w:val="8"/>
  </w:num>
  <w:num w:numId="2" w16cid:durableId="561987864">
    <w:abstractNumId w:val="30"/>
  </w:num>
  <w:num w:numId="3" w16cid:durableId="294062878">
    <w:abstractNumId w:val="26"/>
  </w:num>
  <w:num w:numId="4" w16cid:durableId="53623863">
    <w:abstractNumId w:val="17"/>
  </w:num>
  <w:num w:numId="5" w16cid:durableId="182938303">
    <w:abstractNumId w:val="25"/>
  </w:num>
  <w:num w:numId="6" w16cid:durableId="252477148">
    <w:abstractNumId w:val="32"/>
  </w:num>
  <w:num w:numId="7" w16cid:durableId="1085684652">
    <w:abstractNumId w:val="0"/>
  </w:num>
  <w:num w:numId="8" w16cid:durableId="1353654027">
    <w:abstractNumId w:val="19"/>
  </w:num>
  <w:num w:numId="9" w16cid:durableId="96099808">
    <w:abstractNumId w:val="10"/>
  </w:num>
  <w:num w:numId="10" w16cid:durableId="1817988305">
    <w:abstractNumId w:val="29"/>
  </w:num>
  <w:num w:numId="11" w16cid:durableId="1843816698">
    <w:abstractNumId w:val="33"/>
  </w:num>
  <w:num w:numId="12" w16cid:durableId="758408724">
    <w:abstractNumId w:val="7"/>
  </w:num>
  <w:num w:numId="13" w16cid:durableId="1644039495">
    <w:abstractNumId w:val="21"/>
  </w:num>
  <w:num w:numId="14" w16cid:durableId="2114471814">
    <w:abstractNumId w:val="3"/>
  </w:num>
  <w:num w:numId="15" w16cid:durableId="827594052">
    <w:abstractNumId w:val="14"/>
  </w:num>
  <w:num w:numId="16" w16cid:durableId="1512530076">
    <w:abstractNumId w:val="6"/>
  </w:num>
  <w:num w:numId="17" w16cid:durableId="1613049648">
    <w:abstractNumId w:val="27"/>
  </w:num>
  <w:num w:numId="18" w16cid:durableId="1956592911">
    <w:abstractNumId w:val="1"/>
  </w:num>
  <w:num w:numId="19" w16cid:durableId="1312058039">
    <w:abstractNumId w:val="20"/>
  </w:num>
  <w:num w:numId="20" w16cid:durableId="458842978">
    <w:abstractNumId w:val="22"/>
  </w:num>
  <w:num w:numId="21" w16cid:durableId="412244240">
    <w:abstractNumId w:val="13"/>
  </w:num>
  <w:num w:numId="22" w16cid:durableId="431243966">
    <w:abstractNumId w:val="4"/>
  </w:num>
  <w:num w:numId="23" w16cid:durableId="573050508">
    <w:abstractNumId w:val="2"/>
  </w:num>
  <w:num w:numId="24" w16cid:durableId="1497720444">
    <w:abstractNumId w:val="12"/>
  </w:num>
  <w:num w:numId="25" w16cid:durableId="1701932435">
    <w:abstractNumId w:val="28"/>
  </w:num>
  <w:num w:numId="26" w16cid:durableId="598566499">
    <w:abstractNumId w:val="15"/>
  </w:num>
  <w:num w:numId="27" w16cid:durableId="2147039528">
    <w:abstractNumId w:val="18"/>
  </w:num>
  <w:num w:numId="28" w16cid:durableId="334111883">
    <w:abstractNumId w:val="31"/>
  </w:num>
  <w:num w:numId="29" w16cid:durableId="1070814081">
    <w:abstractNumId w:val="11"/>
  </w:num>
  <w:num w:numId="30" w16cid:durableId="2091152318">
    <w:abstractNumId w:val="24"/>
  </w:num>
  <w:num w:numId="31" w16cid:durableId="1766921764">
    <w:abstractNumId w:val="5"/>
  </w:num>
  <w:num w:numId="32" w16cid:durableId="1275019419">
    <w:abstractNumId w:val="9"/>
  </w:num>
  <w:num w:numId="33" w16cid:durableId="732628322">
    <w:abstractNumId w:val="23"/>
  </w:num>
  <w:num w:numId="34" w16cid:durableId="10477530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C24"/>
    <w:rsid w:val="001B4356"/>
    <w:rsid w:val="001C6C1F"/>
    <w:rsid w:val="002B2F7A"/>
    <w:rsid w:val="00397255"/>
    <w:rsid w:val="006B1945"/>
    <w:rsid w:val="00762CEC"/>
    <w:rsid w:val="008C04F4"/>
    <w:rsid w:val="00923C24"/>
    <w:rsid w:val="009D7252"/>
    <w:rsid w:val="00A5410E"/>
    <w:rsid w:val="00B129C7"/>
    <w:rsid w:val="00BD6915"/>
    <w:rsid w:val="00CA465D"/>
    <w:rsid w:val="00D66C67"/>
    <w:rsid w:val="00D9490B"/>
    <w:rsid w:val="00F22403"/>
    <w:rsid w:val="00F3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74004"/>
  <w15:chartTrackingRefBased/>
  <w15:docId w15:val="{8440F146-BA23-4281-8E77-8ADD9869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C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C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C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C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C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C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3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3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3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3C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3C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3C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3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3C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3C24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2B2F7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1001</Words>
  <Characters>5707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3</cp:revision>
  <dcterms:created xsi:type="dcterms:W3CDTF">2026-02-08T13:51:00Z</dcterms:created>
  <dcterms:modified xsi:type="dcterms:W3CDTF">2026-02-08T13:55:00Z</dcterms:modified>
</cp:coreProperties>
</file>