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4"/>
        <w:gridCol w:w="222"/>
        <w:gridCol w:w="222"/>
      </w:tblGrid>
      <w:tr w:rsidR="001B4097" w:rsidRPr="0052495D" w14:paraId="0485D61A" w14:textId="77777777" w:rsidTr="001B4097">
        <w:tc>
          <w:tcPr>
            <w:tcW w:w="4361" w:type="dxa"/>
          </w:tcPr>
          <w:p w14:paraId="4E9F2D06" w14:textId="77777777" w:rsidR="0052495D" w:rsidRPr="004C5681" w:rsidRDefault="0052495D" w:rsidP="0052495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/>
                <w:bCs/>
                <w:szCs w:val="40"/>
              </w:rPr>
            </w:pPr>
            <w:r w:rsidRPr="004C5681">
              <w:rPr>
                <w:rFonts w:ascii="Times New Roman" w:hAnsi="Times New Roman"/>
                <w:b/>
                <w:bCs/>
                <w:szCs w:val="40"/>
              </w:rPr>
              <w:t>Приложение 4</w:t>
            </w:r>
            <w:r>
              <w:rPr>
                <w:rFonts w:ascii="Times New Roman" w:hAnsi="Times New Roman"/>
                <w:b/>
                <w:bCs/>
                <w:szCs w:val="40"/>
              </w:rPr>
              <w:t>.2</w:t>
            </w:r>
          </w:p>
          <w:p w14:paraId="4B8F0BFB" w14:textId="77777777" w:rsidR="0052495D" w:rsidRPr="004C5681" w:rsidRDefault="0052495D" w:rsidP="0052495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Cs w:val="40"/>
              </w:rPr>
            </w:pPr>
            <w:r w:rsidRPr="004C5681">
              <w:rPr>
                <w:rFonts w:ascii="Times New Roman" w:hAnsi="Times New Roman"/>
                <w:bCs/>
                <w:szCs w:val="40"/>
              </w:rPr>
              <w:t>к основной программе ПО (П)</w:t>
            </w:r>
          </w:p>
          <w:p w14:paraId="49CB7CFE" w14:textId="77777777" w:rsidR="0052495D" w:rsidRPr="004C5681" w:rsidRDefault="0052495D" w:rsidP="0052495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Cs w:val="40"/>
              </w:rPr>
            </w:pPr>
            <w:r w:rsidRPr="004C5681">
              <w:rPr>
                <w:rFonts w:ascii="Times New Roman" w:hAnsi="Times New Roman"/>
                <w:bCs/>
                <w:szCs w:val="40"/>
              </w:rPr>
              <w:t>по профессии «</w:t>
            </w:r>
            <w:r w:rsidRPr="00F557EB">
              <w:rPr>
                <w:rFonts w:ascii="Times New Roman" w:hAnsi="Times New Roman"/>
                <w:bCs/>
                <w:szCs w:val="40"/>
              </w:rPr>
              <w:t>Слесарь по контрольно-измерительным приборам и автоматике</w:t>
            </w:r>
            <w:r w:rsidRPr="004C5681">
              <w:rPr>
                <w:rFonts w:ascii="Times New Roman" w:hAnsi="Times New Roman"/>
                <w:bCs/>
                <w:szCs w:val="40"/>
              </w:rPr>
              <w:t>»</w:t>
            </w:r>
          </w:p>
          <w:p w14:paraId="1E86E9D4" w14:textId="77777777" w:rsidR="0052495D" w:rsidRPr="004C5681" w:rsidRDefault="0052495D" w:rsidP="0052495D">
            <w:pPr>
              <w:jc w:val="center"/>
              <w:rPr>
                <w:rFonts w:ascii="Times New Roman" w:hAnsi="Times New Roman"/>
                <w:b/>
                <w:sz w:val="28"/>
              </w:rPr>
            </w:pPr>
          </w:p>
          <w:tbl>
            <w:tblPr>
              <w:tblStyle w:val="1"/>
              <w:tblW w:w="96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61"/>
              <w:gridCol w:w="918"/>
              <w:gridCol w:w="4399"/>
            </w:tblGrid>
            <w:tr w:rsidR="0052495D" w:rsidRPr="004C5681" w14:paraId="25B4DBCD" w14:textId="77777777" w:rsidTr="00B87DF8">
              <w:tc>
                <w:tcPr>
                  <w:tcW w:w="4361" w:type="dxa"/>
                </w:tcPr>
                <w:p w14:paraId="38C51D6B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  <w:t>ПРИНЯТО</w:t>
                  </w:r>
                </w:p>
                <w:p w14:paraId="7D065C92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и рекомендовано к утверждению решением педсовета</w:t>
                  </w:r>
                </w:p>
                <w:p w14:paraId="781A50E9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Протокол от __№__</w:t>
                  </w:r>
                </w:p>
              </w:tc>
              <w:tc>
                <w:tcPr>
                  <w:tcW w:w="918" w:type="dxa"/>
                </w:tcPr>
                <w:p w14:paraId="249EEEDC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</w:p>
              </w:tc>
              <w:tc>
                <w:tcPr>
                  <w:tcW w:w="4399" w:type="dxa"/>
                </w:tcPr>
                <w:p w14:paraId="003E3D46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  <w:t>УТВЕРЖДАЮ:</w:t>
                  </w:r>
                </w:p>
                <w:p w14:paraId="6EC1679D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Директор ООО УЦ «</w:t>
                  </w:r>
                  <w:proofErr w:type="spellStart"/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ПрофСтрой</w:t>
                  </w:r>
                  <w:proofErr w:type="spellEnd"/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»</w:t>
                  </w:r>
                </w:p>
                <w:p w14:paraId="0CB0F34B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________________ Бастрюкова Г.А.</w:t>
                  </w:r>
                </w:p>
                <w:p w14:paraId="7B722C7B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Приказ от «__» _______20__ № ___</w:t>
                  </w:r>
                </w:p>
                <w:p w14:paraId="66215947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</w:p>
                <w:p w14:paraId="286AD688" w14:textId="77777777" w:rsidR="0052495D" w:rsidRPr="004C5681" w:rsidRDefault="0052495D" w:rsidP="0052495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</w:p>
              </w:tc>
            </w:tr>
          </w:tbl>
          <w:p w14:paraId="752535FF" w14:textId="77777777" w:rsidR="001B4097" w:rsidRPr="0052495D" w:rsidRDefault="001B4097" w:rsidP="0052495D">
            <w:pPr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918" w:type="dxa"/>
          </w:tcPr>
          <w:p w14:paraId="2F957CDC" w14:textId="77777777" w:rsidR="001B4097" w:rsidRPr="0052495D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4399" w:type="dxa"/>
          </w:tcPr>
          <w:p w14:paraId="14E3DC44" w14:textId="77777777" w:rsidR="001B4097" w:rsidRPr="0052495D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</w:tr>
    </w:tbl>
    <w:p w14:paraId="1D735C2B" w14:textId="77777777" w:rsidR="004277DE" w:rsidRPr="0052495D" w:rsidRDefault="004277DE" w:rsidP="004277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A3A45A" w14:textId="77777777" w:rsidR="004277DE" w:rsidRPr="0052495D" w:rsidRDefault="004277DE" w:rsidP="004277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E4FC85" w14:textId="77777777" w:rsidR="004C5681" w:rsidRPr="0052495D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Фонд оценочных средств</w:t>
      </w:r>
    </w:p>
    <w:p w14:paraId="20B83C7B" w14:textId="6DA0E1C8" w:rsidR="004C5681" w:rsidRPr="0052495D" w:rsidRDefault="00F32406" w:rsidP="004C568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промежуточной аттестации</w:t>
      </w:r>
      <w:r w:rsidRPr="0052495D">
        <w:rPr>
          <w:rFonts w:ascii="Times New Roman" w:hAnsi="Times New Roman" w:cs="Times New Roman"/>
          <w:b/>
          <w:sz w:val="28"/>
          <w:szCs w:val="28"/>
        </w:rPr>
        <w:t xml:space="preserve"> (МДК01.01) по профессиональному циклу</w:t>
      </w:r>
    </w:p>
    <w:p w14:paraId="56F4FD12" w14:textId="77777777" w:rsidR="004C5681" w:rsidRPr="0052495D" w:rsidRDefault="004C5681" w:rsidP="004C5681">
      <w:pPr>
        <w:widowControl w:val="0"/>
        <w:spacing w:after="0"/>
        <w:ind w:right="-113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по </w:t>
      </w:r>
      <w:r w:rsidR="00292278"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основной </w:t>
      </w:r>
      <w:r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программе профессионального обучения </w:t>
      </w:r>
    </w:p>
    <w:p w14:paraId="0F9D72D5" w14:textId="77777777" w:rsidR="004C5681" w:rsidRPr="0052495D" w:rsidRDefault="004C5681" w:rsidP="004C5681">
      <w:pPr>
        <w:widowControl w:val="0"/>
        <w:spacing w:after="0"/>
        <w:ind w:right="-113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(профессиональной подготовки)</w:t>
      </w:r>
    </w:p>
    <w:p w14:paraId="264B204F" w14:textId="5A809918" w:rsidR="004C5681" w:rsidRPr="0052495D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по профессии «</w:t>
      </w:r>
      <w:r w:rsidR="00F557EB"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Слесарь по контрольно-измерительным приборам и автоматике</w:t>
      </w:r>
      <w:r w:rsidRPr="0052495D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»</w:t>
      </w:r>
    </w:p>
    <w:p w14:paraId="2B2342C1" w14:textId="77777777" w:rsidR="004C5681" w:rsidRPr="0052495D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</w:p>
    <w:p w14:paraId="51540211" w14:textId="77777777" w:rsidR="007F7A58" w:rsidRPr="0052495D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Тестовые задания с выбором одного правильного ответа (20 вопросов)</w:t>
      </w:r>
    </w:p>
    <w:p w14:paraId="22B26C10" w14:textId="77777777" w:rsidR="00367841" w:rsidRPr="0052495D" w:rsidRDefault="00367841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</w:p>
    <w:p w14:paraId="18A1B71A" w14:textId="77777777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1. Какой вид электрической схемы по ГОСТ 2.701--2008 показывает все электрические элементы и взаимосвязи между ними и является основным для поиска неисправностей?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Схема структурная (Э1)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Схема функциональная (Э2)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Схема принципиальная (Э3)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Схема соединений (Э4)</w:t>
      </w:r>
    </w:p>
    <w:p w14:paraId="0EFA27DB" w14:textId="77777777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2. Какой буквенный код по ГОСТ 2.710 используется для обозначения реле, контакторов и пускателей на электрических схемах?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S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K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Q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H</w:t>
      </w:r>
    </w:p>
    <w:p w14:paraId="7999B3E1" w14:textId="77777777" w:rsidR="001827B5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 xml:space="preserve">3. </w:t>
      </w:r>
      <w:r w:rsidR="009469D2"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В соответствии с иерархией мер контроля профессиональных рисков, почему применение средств коллективной защиты (СКЗ) считается приоритетным по сравнению со средствами индивидуальной защиты (СИЗ)?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а) Они дешевле в приобретении.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 Они устраняют или снижают опасность в источнике или на пути её распространения, защищая одновременно всех работников в опасной зоне.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Их проще обслуживать и хранить.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lastRenderedPageBreak/>
        <w:t>г) Они не требуют периодических проверок и испытаний.</w:t>
      </w:r>
    </w:p>
    <w:p w14:paraId="47217416" w14:textId="7C699583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4. Какое минимальное сопротивление изоляции установлено для вторичных цепей управления и сигнализации КИПиА согласно ПТЭЭП?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0,5 МОм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1,0 МОм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10 МОм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100 МОм</w:t>
      </w:r>
    </w:p>
    <w:p w14:paraId="696F5525" w14:textId="77777777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5. Какой основной нормативный документ регламентирует технические требования к устройству и защите электроустановок, включая заземление?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Трудовой кодекс РФ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Правила устройства электроустановок (ПУЭ)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ГОСТ 12.4.011--89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Федеральный закон № 116-ФЗ</w:t>
      </w:r>
    </w:p>
    <w:p w14:paraId="6F224E85" w14:textId="77777777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6. Какова стандартная величина контрольного (испытательного) сигнала для передачи аналоговых данных от датчиков в системах КИПиА?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0--10 В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4--20 мА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0--24 В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0--5 В</w:t>
      </w:r>
    </w:p>
    <w:p w14:paraId="122B3B9B" w14:textId="77777777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 xml:space="preserve">7. Какой инструмент является обязательным для качественного обжима многопроволочных жил кабеля при </w:t>
      </w:r>
      <w:proofErr w:type="spellStart"/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оконцевании</w:t>
      </w:r>
      <w:proofErr w:type="spellEnd"/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 xml:space="preserve"> наконечниками типа НШВИ?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Пассатижи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Гаечный ключ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 xml:space="preserve">в) </w:t>
      </w:r>
      <w:proofErr w:type="spellStart"/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Кримпер</w:t>
      </w:r>
      <w:proofErr w:type="spellEnd"/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(обжимные пресс-клещи) с соответствующей матрицей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Монтажный нож</w:t>
      </w:r>
    </w:p>
    <w:p w14:paraId="1F9A6361" w14:textId="77777777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8. Какой цвет изоляции согласно ГОСТ Р 50462--2009 должен иметь защитный проводник (PE, «земля»)?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Синий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Коричневый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Желто-зеленый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Черный</w:t>
      </w:r>
    </w:p>
    <w:p w14:paraId="00E35151" w14:textId="77777777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9. Какой из перечисленных документов НЕ является основным при подготовке к электромонтажным работам?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Принципиальная электрическая схема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Схема соединений (монтажная)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Журнал технического обслуживания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Кабельный журнал</w:t>
      </w:r>
    </w:p>
    <w:p w14:paraId="1494A560" w14:textId="62CDF362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 xml:space="preserve">10. </w:t>
      </w:r>
      <w:r w:rsidR="009469D2"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 xml:space="preserve">Согласно действующим Правилам по охране труда при работе на высоте, применение средств защиты от падения (предохранительный </w:t>
      </w:r>
      <w:r w:rsidR="009469D2"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lastRenderedPageBreak/>
        <w:t>пояс, страховочная привязь) обязательно при работе на высоте: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а) более 0,5 м от поверхности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более 1,0 м от поверхности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 более 1,8 м от поверхности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более 3,0 м от поверхности</w:t>
      </w: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11. Какой из перечисленных документов является основным для определения порядка и объёма работ при монтаже электрических схем КИПиА?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Трудовой кодекс РФ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Проектная документация (рабочие чертежи, монтажные схемы, кабельные журналы)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Журнал технического обслуживания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Федеральный закон № 116-ФЗ</w:t>
      </w:r>
    </w:p>
    <w:p w14:paraId="259901C5" w14:textId="77777777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12. Какой параметр является основным критерием выбора сечения проводника для цепей КИПиА при длительной нагрузке?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Цвет изоляции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Допустимый длительный ток (</w:t>
      </w:r>
      <w:proofErr w:type="spellStart"/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I_доп</w:t>
      </w:r>
      <w:proofErr w:type="spellEnd"/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Гибкость жилы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Стоимость кабеля</w:t>
      </w:r>
    </w:p>
    <w:p w14:paraId="79E5B300" w14:textId="77777777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13. Как следует заземлять экран кабеля для передачи аналогового сигнала 4--20 мА для предотвращения помех?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</w:t>
      </w:r>
      <w:proofErr w:type="gramStart"/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Заземлять в одной точке (обычно со стороны источника/приемника)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</w:t>
      </w:r>
      <w:proofErr w:type="gramStart"/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Заземлять с двух сторон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</w:t>
      </w:r>
      <w:proofErr w:type="gramStart"/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Не заземлять вообще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</w:t>
      </w:r>
      <w:proofErr w:type="gramStart"/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)</w:t>
      </w:r>
      <w:proofErr w:type="gramEnd"/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 xml:space="preserve"> Соединять с фазным проводом</w:t>
      </w:r>
    </w:p>
    <w:p w14:paraId="7C10F3AE" w14:textId="77777777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14. Какое максимально допустимое сопротивление заземляющего устройства (контура) для электроустановок напряжением до 1000 В согласно ПУЭ?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4 Ом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10 Ом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40 Ом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100 Ом</w:t>
      </w:r>
    </w:p>
    <w:p w14:paraId="3161595E" w14:textId="77777777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15. Какой прибор используется для измерения сопротивления изоляции кабелей и обмоток электрооборудования?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Мультиметр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Осциллограф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Мегаомметр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Микроомметр</w:t>
      </w:r>
    </w:p>
    <w:p w14:paraId="7B4ECD23" w14:textId="77777777" w:rsidR="009469D2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 xml:space="preserve">16. </w:t>
      </w:r>
      <w:r w:rsidR="009469D2"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Какое минимальное расстояние, согласно ПУЭ, необходимо соблюдать при параллельной прокладке силовых кабелей напряжением до 1000 В и контрольных (сигнальных) кабелей без применения дополнительных экранов или разделительных перегородок?</w:t>
      </w:r>
      <w:r w:rsidR="009469D2"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br/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а) 50 мм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lastRenderedPageBreak/>
        <w:t>б) 100 мм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300 мм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 500 мм</w:t>
      </w:r>
    </w:p>
    <w:p w14:paraId="7A43E180" w14:textId="791D7CEF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17. Какой вид опасности является основным при работе в электроустановках, и какие средства защиты от него являются обязательными?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Химическое воздействие -- респиратор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Поражение электрическим током -- диэлектрические перчатки и изолированный инструмент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Падение с высоты -- монтажный пояс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Шум -- противошумные наушники</w:t>
      </w:r>
    </w:p>
    <w:p w14:paraId="01155F58" w14:textId="77777777" w:rsidR="009469D2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 xml:space="preserve">18. </w:t>
      </w:r>
      <w:r w:rsidR="009469D2"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Какая степень защиты оболочки электрооборудования по классификации IP обеспечивает защиту от проникновения пыли (частичную) и от брызг воды, падающих под любым углом?</w:t>
      </w:r>
      <w:r w:rsidR="009469D2"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br/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t>а) IP54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IP20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IP65</w:t>
      </w:r>
      <w:r w:rsidR="009469D2"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IP67</w:t>
      </w:r>
    </w:p>
    <w:p w14:paraId="34F04E5A" w14:textId="475ACA72" w:rsidR="003D05E9" w:rsidRPr="0052495D" w:rsidRDefault="003D05E9" w:rsidP="003D05E9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19. При какой группе по электробезопасности допускается самостоятельная работа в электроустановках напряжением до 1000 В?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I группа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II группа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III группа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IV группа</w:t>
      </w:r>
    </w:p>
    <w:p w14:paraId="04EF5519" w14:textId="015B7176" w:rsidR="007F7A58" w:rsidRPr="0052495D" w:rsidRDefault="003D05E9" w:rsidP="007F7A58">
      <w:pPr>
        <w:widowControl w:val="0"/>
        <w:spacing w:after="0"/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20. Какой основной нормативный документ РФ обязывает предприятия разрабатывать декларации промышленной безопасности и соблюдать систему ППР для опасных производственных объектов (ОПО)?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а) Федеральный закон № 123-ФЗ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б) Федеральный закон № 116-ФЗ «О промышленной безопасности опасных производственных объектов»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в) Федеральный закон № 7-ФЗ «Об охране окружающей среды»</w:t>
      </w:r>
      <w:r w:rsidRPr="0052495D">
        <w:rPr>
          <w:rFonts w:ascii="Times New Roman" w:eastAsia="Arial Unicode MS" w:hAnsi="Times New Roman" w:cs="Times New Roman"/>
          <w:sz w:val="28"/>
          <w:szCs w:val="28"/>
          <w:lang w:eastAsia="ru-RU" w:bidi="ru-RU"/>
        </w:rPr>
        <w:br/>
        <w:t>г) Трудовой кодекс РФ</w:t>
      </w:r>
    </w:p>
    <w:p w14:paraId="4B6B9A40" w14:textId="71B1C83C" w:rsidR="007F7A58" w:rsidRPr="0052495D" w:rsidRDefault="00000000" w:rsidP="007F7A58">
      <w:pPr>
        <w:widowControl w:val="0"/>
        <w:spacing w:after="0"/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</w:pPr>
      <w:r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  <w:pict w14:anchorId="35A335CE">
          <v:rect id="_x0000_i1025" style="width:0;height:.75pt" o:hralign="center" o:hrstd="t" o:hr="t" fillcolor="#a0a0a0" stroked="f"/>
        </w:pict>
      </w:r>
    </w:p>
    <w:p w14:paraId="7A096303" w14:textId="77777777" w:rsidR="007F7A58" w:rsidRPr="0052495D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52495D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Ключи ответов</w:t>
      </w:r>
    </w:p>
    <w:tbl>
      <w:tblPr>
        <w:tblStyle w:val="10"/>
        <w:tblW w:w="7508" w:type="dxa"/>
        <w:jc w:val="center"/>
        <w:tblLook w:val="04A0" w:firstRow="1" w:lastRow="0" w:firstColumn="1" w:lastColumn="0" w:noHBand="0" w:noVBand="1"/>
      </w:tblPr>
      <w:tblGrid>
        <w:gridCol w:w="3397"/>
        <w:gridCol w:w="4111"/>
      </w:tblGrid>
      <w:tr w:rsidR="007F7A58" w:rsidRPr="0052495D" w14:paraId="4A71B2B8" w14:textId="77777777" w:rsidTr="007F7A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55285B28" w14:textId="77777777" w:rsidR="007F7A58" w:rsidRPr="0052495D" w:rsidRDefault="007F7A58" w:rsidP="007F7A58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№ вопроса</w:t>
            </w:r>
          </w:p>
        </w:tc>
        <w:tc>
          <w:tcPr>
            <w:tcW w:w="4111" w:type="dxa"/>
            <w:hideMark/>
          </w:tcPr>
          <w:p w14:paraId="083DEB1F" w14:textId="77777777" w:rsidR="007F7A58" w:rsidRPr="0052495D" w:rsidRDefault="007F7A58" w:rsidP="007F7A58">
            <w:pPr>
              <w:widowControl w:val="0"/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Правильный ответ</w:t>
            </w:r>
          </w:p>
        </w:tc>
      </w:tr>
      <w:tr w:rsidR="00FE3CAF" w:rsidRPr="0052495D" w14:paraId="11BF7CB6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06E20800" w14:textId="450A4DFB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</w:t>
            </w:r>
          </w:p>
        </w:tc>
        <w:tc>
          <w:tcPr>
            <w:tcW w:w="4111" w:type="dxa"/>
            <w:hideMark/>
          </w:tcPr>
          <w:p w14:paraId="2859A298" w14:textId="3E3E595E" w:rsidR="00FE3CAF" w:rsidRPr="0052495D" w:rsidRDefault="00FE3CAF" w:rsidP="00FE3CAF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FE3CAF" w:rsidRPr="0052495D" w14:paraId="30FA3F6E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7A1FFD46" w14:textId="40DF326D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2</w:t>
            </w:r>
          </w:p>
        </w:tc>
        <w:tc>
          <w:tcPr>
            <w:tcW w:w="4111" w:type="dxa"/>
            <w:hideMark/>
          </w:tcPr>
          <w:p w14:paraId="3844583F" w14:textId="50DF5814" w:rsidR="00FE3CAF" w:rsidRPr="0052495D" w:rsidRDefault="00FE3CAF" w:rsidP="00FE3CAF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FE3CAF" w:rsidRPr="0052495D" w14:paraId="7562104F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0B6030F0" w14:textId="591CDF49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3</w:t>
            </w:r>
          </w:p>
        </w:tc>
        <w:tc>
          <w:tcPr>
            <w:tcW w:w="4111" w:type="dxa"/>
            <w:hideMark/>
          </w:tcPr>
          <w:p w14:paraId="04420FBA" w14:textId="24AA0CDA" w:rsidR="00FE3CAF" w:rsidRPr="0052495D" w:rsidRDefault="00FE3CAF" w:rsidP="00FE3CAF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FE3CAF" w:rsidRPr="0052495D" w14:paraId="058E857D" w14:textId="77777777" w:rsidTr="007F7A58">
        <w:trPr>
          <w:jc w:val="center"/>
        </w:trPr>
        <w:tc>
          <w:tcPr>
            <w:tcW w:w="3397" w:type="dxa"/>
            <w:hideMark/>
          </w:tcPr>
          <w:p w14:paraId="4E189A50" w14:textId="048CA9C2" w:rsidR="00FE3CAF" w:rsidRPr="0052495D" w:rsidRDefault="00FE3CAF" w:rsidP="00FE3CAF">
            <w:pPr>
              <w:widowControl w:val="0"/>
              <w:spacing w:line="259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4</w:t>
            </w:r>
          </w:p>
        </w:tc>
        <w:tc>
          <w:tcPr>
            <w:tcW w:w="4111" w:type="dxa"/>
            <w:hideMark/>
          </w:tcPr>
          <w:p w14:paraId="20E4D365" w14:textId="525B02E3" w:rsidR="00FE3CAF" w:rsidRPr="0052495D" w:rsidRDefault="001827B5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а</w:t>
            </w:r>
          </w:p>
        </w:tc>
      </w:tr>
      <w:tr w:rsidR="00FE3CAF" w:rsidRPr="0052495D" w14:paraId="60470BF2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47A3BDF0" w14:textId="2E143DA6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5</w:t>
            </w:r>
          </w:p>
        </w:tc>
        <w:tc>
          <w:tcPr>
            <w:tcW w:w="4111" w:type="dxa"/>
            <w:hideMark/>
          </w:tcPr>
          <w:p w14:paraId="6FBA7C7F" w14:textId="306FF539" w:rsidR="00FE3CAF" w:rsidRPr="0052495D" w:rsidRDefault="00FE3CAF" w:rsidP="00FE3CAF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FE3CAF" w:rsidRPr="0052495D" w14:paraId="140CEC7C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20A22DD7" w14:textId="16965F6B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6</w:t>
            </w:r>
          </w:p>
        </w:tc>
        <w:tc>
          <w:tcPr>
            <w:tcW w:w="4111" w:type="dxa"/>
            <w:hideMark/>
          </w:tcPr>
          <w:p w14:paraId="08C54C4D" w14:textId="5A698235" w:rsidR="00FE3CAF" w:rsidRPr="0052495D" w:rsidRDefault="00FE3CAF" w:rsidP="00FE3CAF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FE3CAF" w:rsidRPr="0052495D" w14:paraId="27CFE65A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4ED9019A" w14:textId="6B7F4E20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lastRenderedPageBreak/>
              <w:t>7</w:t>
            </w:r>
          </w:p>
        </w:tc>
        <w:tc>
          <w:tcPr>
            <w:tcW w:w="4111" w:type="dxa"/>
            <w:hideMark/>
          </w:tcPr>
          <w:p w14:paraId="761F3F64" w14:textId="26CEBC1D" w:rsidR="00FE3CAF" w:rsidRPr="0052495D" w:rsidRDefault="00FE3CAF" w:rsidP="00FE3CAF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FE3CAF" w:rsidRPr="0052495D" w14:paraId="29A42FA4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6DC4CA75" w14:textId="59152F5E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8</w:t>
            </w:r>
          </w:p>
        </w:tc>
        <w:tc>
          <w:tcPr>
            <w:tcW w:w="4111" w:type="dxa"/>
            <w:hideMark/>
          </w:tcPr>
          <w:p w14:paraId="3197DA73" w14:textId="1B6B42D5" w:rsidR="00FE3CAF" w:rsidRPr="0052495D" w:rsidRDefault="00FE3CAF" w:rsidP="00FE3CAF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FE3CAF" w:rsidRPr="0052495D" w14:paraId="4E2BD0CD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1AC47375" w14:textId="11265FF2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9</w:t>
            </w:r>
          </w:p>
        </w:tc>
        <w:tc>
          <w:tcPr>
            <w:tcW w:w="4111" w:type="dxa"/>
            <w:hideMark/>
          </w:tcPr>
          <w:p w14:paraId="7D8E10EA" w14:textId="6EB04A88" w:rsidR="00FE3CAF" w:rsidRPr="0052495D" w:rsidRDefault="00FE3CAF" w:rsidP="00FE3CAF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FE3CAF" w:rsidRPr="0052495D" w14:paraId="7A343540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01F6229E" w14:textId="2ADCC14A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10</w:t>
            </w:r>
          </w:p>
        </w:tc>
        <w:tc>
          <w:tcPr>
            <w:tcW w:w="4111" w:type="dxa"/>
            <w:hideMark/>
          </w:tcPr>
          <w:p w14:paraId="5A9AA837" w14:textId="1EDE5FD1" w:rsidR="00FE3CAF" w:rsidRPr="0052495D" w:rsidRDefault="00FE3CAF" w:rsidP="00FE3CAF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FE3CAF" w:rsidRPr="0052495D" w14:paraId="71D960FF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3FEBBEFA" w14:textId="4DB31C28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11</w:t>
            </w:r>
          </w:p>
        </w:tc>
        <w:tc>
          <w:tcPr>
            <w:tcW w:w="4111" w:type="dxa"/>
            <w:hideMark/>
          </w:tcPr>
          <w:p w14:paraId="520A57DB" w14:textId="5FBAB1E3" w:rsidR="00FE3CAF" w:rsidRPr="0052495D" w:rsidRDefault="00FE3CAF" w:rsidP="00FE3CAF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FE3CAF" w:rsidRPr="0052495D" w14:paraId="2F536372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3B6AFAD1" w14:textId="7FF00300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12</w:t>
            </w:r>
          </w:p>
        </w:tc>
        <w:tc>
          <w:tcPr>
            <w:tcW w:w="4111" w:type="dxa"/>
            <w:hideMark/>
          </w:tcPr>
          <w:p w14:paraId="1224F839" w14:textId="3FD8B33E" w:rsidR="00FE3CAF" w:rsidRPr="0052495D" w:rsidRDefault="00FE3CAF" w:rsidP="00FE3CAF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FE3CAF" w:rsidRPr="0052495D" w14:paraId="62A31668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2D1AE3DB" w14:textId="63036066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13</w:t>
            </w:r>
          </w:p>
        </w:tc>
        <w:tc>
          <w:tcPr>
            <w:tcW w:w="4111" w:type="dxa"/>
            <w:hideMark/>
          </w:tcPr>
          <w:p w14:paraId="7BA4216C" w14:textId="7FFC3A33" w:rsidR="00FE3CAF" w:rsidRPr="0052495D" w:rsidRDefault="00FE3CAF" w:rsidP="00FE3CAF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а</w:t>
            </w:r>
          </w:p>
        </w:tc>
      </w:tr>
      <w:tr w:rsidR="00FE3CAF" w:rsidRPr="0052495D" w14:paraId="4306E811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259F7C75" w14:textId="7D01287C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14</w:t>
            </w:r>
          </w:p>
        </w:tc>
        <w:tc>
          <w:tcPr>
            <w:tcW w:w="4111" w:type="dxa"/>
            <w:hideMark/>
          </w:tcPr>
          <w:p w14:paraId="727664D3" w14:textId="7F5743D2" w:rsidR="00FE3CAF" w:rsidRPr="0052495D" w:rsidRDefault="00FE3CAF" w:rsidP="00FE3CAF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а</w:t>
            </w:r>
          </w:p>
        </w:tc>
      </w:tr>
      <w:tr w:rsidR="00FE3CAF" w:rsidRPr="0052495D" w14:paraId="14E55EB9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7B019FED" w14:textId="7AACF419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15</w:t>
            </w:r>
          </w:p>
        </w:tc>
        <w:tc>
          <w:tcPr>
            <w:tcW w:w="4111" w:type="dxa"/>
            <w:hideMark/>
          </w:tcPr>
          <w:p w14:paraId="08613971" w14:textId="7A6859FC" w:rsidR="00FE3CAF" w:rsidRPr="0052495D" w:rsidRDefault="00FE3CAF" w:rsidP="00FE3CAF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FE3CAF" w:rsidRPr="0052495D" w14:paraId="1FEC7CB4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3E6F9B4D" w14:textId="118B76F2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16</w:t>
            </w:r>
          </w:p>
        </w:tc>
        <w:tc>
          <w:tcPr>
            <w:tcW w:w="4111" w:type="dxa"/>
            <w:hideMark/>
          </w:tcPr>
          <w:p w14:paraId="5AA5A65F" w14:textId="4CC3195B" w:rsidR="00FE3CAF" w:rsidRPr="0052495D" w:rsidRDefault="009469D2" w:rsidP="00FE3CAF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г</w:t>
            </w:r>
          </w:p>
        </w:tc>
      </w:tr>
      <w:tr w:rsidR="00FE3CAF" w:rsidRPr="0052495D" w14:paraId="42415342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4E78D856" w14:textId="0799A7D4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17</w:t>
            </w:r>
          </w:p>
        </w:tc>
        <w:tc>
          <w:tcPr>
            <w:tcW w:w="4111" w:type="dxa"/>
            <w:hideMark/>
          </w:tcPr>
          <w:p w14:paraId="0D103802" w14:textId="16E674DA" w:rsidR="00FE3CAF" w:rsidRPr="0052495D" w:rsidRDefault="00FE3CAF" w:rsidP="00FE3CAF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  <w:tr w:rsidR="00FE3CAF" w:rsidRPr="0052495D" w14:paraId="778BE73B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5F23DD19" w14:textId="6172AEEC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18</w:t>
            </w:r>
          </w:p>
        </w:tc>
        <w:tc>
          <w:tcPr>
            <w:tcW w:w="4111" w:type="dxa"/>
            <w:hideMark/>
          </w:tcPr>
          <w:p w14:paraId="7DE5E4EA" w14:textId="250EFE08" w:rsidR="00FE3CAF" w:rsidRPr="0052495D" w:rsidRDefault="00FE3CAF" w:rsidP="00FE3CAF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а</w:t>
            </w:r>
          </w:p>
        </w:tc>
      </w:tr>
      <w:tr w:rsidR="00FE3CAF" w:rsidRPr="0052495D" w14:paraId="20190EC9" w14:textId="77777777" w:rsidTr="007F7A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4D32B6F2" w14:textId="2D88C6E7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19</w:t>
            </w:r>
          </w:p>
        </w:tc>
        <w:tc>
          <w:tcPr>
            <w:tcW w:w="4111" w:type="dxa"/>
            <w:hideMark/>
          </w:tcPr>
          <w:p w14:paraId="2DA14D23" w14:textId="7836DC97" w:rsidR="00FE3CAF" w:rsidRPr="0052495D" w:rsidRDefault="00FE3CAF" w:rsidP="00FE3CAF">
            <w:pPr>
              <w:widowControl w:val="0"/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в</w:t>
            </w:r>
          </w:p>
        </w:tc>
      </w:tr>
      <w:tr w:rsidR="00FE3CAF" w:rsidRPr="0052495D" w14:paraId="3263EBDF" w14:textId="77777777" w:rsidTr="007F7A5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7C58EB0A" w14:textId="46FB1A7E" w:rsidR="00FE3CAF" w:rsidRPr="0052495D" w:rsidRDefault="00FE3CAF" w:rsidP="00FE3CAF">
            <w:pPr>
              <w:widowControl w:val="0"/>
              <w:spacing w:line="259" w:lineRule="auto"/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sz w:val="28"/>
                <w:szCs w:val="28"/>
                <w:lang w:eastAsia="ru-RU" w:bidi="ru-RU"/>
              </w:rPr>
              <w:t>20</w:t>
            </w:r>
          </w:p>
        </w:tc>
        <w:tc>
          <w:tcPr>
            <w:tcW w:w="4111" w:type="dxa"/>
            <w:hideMark/>
          </w:tcPr>
          <w:p w14:paraId="7A3DDD69" w14:textId="2D17851B" w:rsidR="00FE3CAF" w:rsidRPr="0052495D" w:rsidRDefault="00FE3CAF" w:rsidP="00FE3CAF">
            <w:pPr>
              <w:widowControl w:val="0"/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</w:pPr>
            <w:r w:rsidRPr="0052495D">
              <w:rPr>
                <w:rFonts w:ascii="Times New Roman" w:eastAsia="Arial Unicode MS" w:hAnsi="Times New Roman" w:cs="Times New Roman"/>
                <w:bCs/>
                <w:sz w:val="28"/>
                <w:szCs w:val="28"/>
                <w:lang w:eastAsia="ru-RU" w:bidi="ru-RU"/>
              </w:rPr>
              <w:t>б</w:t>
            </w:r>
          </w:p>
        </w:tc>
      </w:tr>
    </w:tbl>
    <w:p w14:paraId="6CEB00F3" w14:textId="77777777" w:rsidR="007F7A58" w:rsidRPr="0052495D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Cs/>
          <w:sz w:val="28"/>
          <w:szCs w:val="28"/>
          <w:lang w:eastAsia="ru-RU" w:bidi="ru-RU"/>
        </w:rPr>
      </w:pPr>
    </w:p>
    <w:sectPr w:rsidR="007F7A58" w:rsidRPr="005249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667C"/>
    <w:multiLevelType w:val="multilevel"/>
    <w:tmpl w:val="E2BA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72641"/>
    <w:multiLevelType w:val="hybridMultilevel"/>
    <w:tmpl w:val="52D06F90"/>
    <w:lvl w:ilvl="0" w:tplc="B720F8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17138A"/>
    <w:multiLevelType w:val="multilevel"/>
    <w:tmpl w:val="95FE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533581">
    <w:abstractNumId w:val="1"/>
  </w:num>
  <w:num w:numId="2" w16cid:durableId="1069302188">
    <w:abstractNumId w:val="0"/>
  </w:num>
  <w:num w:numId="3" w16cid:durableId="590742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804"/>
    <w:rsid w:val="00123803"/>
    <w:rsid w:val="00164B61"/>
    <w:rsid w:val="001827B5"/>
    <w:rsid w:val="001B4097"/>
    <w:rsid w:val="001E51D2"/>
    <w:rsid w:val="00292278"/>
    <w:rsid w:val="002C2297"/>
    <w:rsid w:val="00333E26"/>
    <w:rsid w:val="00367841"/>
    <w:rsid w:val="00371CAE"/>
    <w:rsid w:val="003D05E9"/>
    <w:rsid w:val="00416099"/>
    <w:rsid w:val="004277DE"/>
    <w:rsid w:val="00480F46"/>
    <w:rsid w:val="004C5681"/>
    <w:rsid w:val="0052495D"/>
    <w:rsid w:val="0063163D"/>
    <w:rsid w:val="00691B5B"/>
    <w:rsid w:val="00701DD0"/>
    <w:rsid w:val="00715BE3"/>
    <w:rsid w:val="007D56F1"/>
    <w:rsid w:val="007F09E1"/>
    <w:rsid w:val="007F2CAD"/>
    <w:rsid w:val="007F7A58"/>
    <w:rsid w:val="008F4804"/>
    <w:rsid w:val="009469D2"/>
    <w:rsid w:val="009869FA"/>
    <w:rsid w:val="009974F6"/>
    <w:rsid w:val="009D05BA"/>
    <w:rsid w:val="00A53436"/>
    <w:rsid w:val="00A62C9B"/>
    <w:rsid w:val="00CB0DB4"/>
    <w:rsid w:val="00D12808"/>
    <w:rsid w:val="00D17666"/>
    <w:rsid w:val="00D4680A"/>
    <w:rsid w:val="00ED067B"/>
    <w:rsid w:val="00F32406"/>
    <w:rsid w:val="00F557EB"/>
    <w:rsid w:val="00F9720E"/>
    <w:rsid w:val="00FC6F33"/>
    <w:rsid w:val="00FC74BD"/>
    <w:rsid w:val="00FE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A87B2"/>
  <w15:chartTrackingRefBased/>
  <w15:docId w15:val="{77F6866D-3564-4CEF-8689-118B2556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69FA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39"/>
    <w:rsid w:val="001B409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1B4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rganictextcontentspan">
    <w:name w:val="organictextcontentspan"/>
    <w:basedOn w:val="a0"/>
    <w:rsid w:val="00F9720E"/>
  </w:style>
  <w:style w:type="table" w:styleId="10">
    <w:name w:val="Plain Table 1"/>
    <w:basedOn w:val="a1"/>
    <w:uiPriority w:val="41"/>
    <w:rsid w:val="00A62C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38485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  <w:div w:id="75347950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08418357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762141210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465897288">
          <w:marLeft w:val="0"/>
          <w:marRight w:val="0"/>
          <w:marTop w:val="0"/>
          <w:marBottom w:val="300"/>
          <w:divBdr>
            <w:top w:val="single" w:sz="6" w:space="11" w:color="D6E9C6"/>
            <w:left w:val="single" w:sz="6" w:space="11" w:color="D6E9C6"/>
            <w:bottom w:val="single" w:sz="6" w:space="11" w:color="D6E9C6"/>
            <w:right w:val="single" w:sz="6" w:space="11" w:color="D6E9C6"/>
          </w:divBdr>
          <w:divsChild>
            <w:div w:id="965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445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55002400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</w:divsChild>
    </w:div>
    <w:div w:id="13177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21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1132">
          <w:marLeft w:val="30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9</cp:revision>
  <dcterms:created xsi:type="dcterms:W3CDTF">2026-01-10T12:17:00Z</dcterms:created>
  <dcterms:modified xsi:type="dcterms:W3CDTF">2026-04-21T18:12:00Z</dcterms:modified>
</cp:coreProperties>
</file>