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(МДК01.01) по профессиональному циклу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(повышения квалификации)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sz w:val="28"/>
        </w:rPr>
        <w:t>1. Какой способ обработки обеспечивает получение деталей по 6-7 квалитету на токарном автомате?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C) Тонкое (алмазное)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Опиливание;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2. Какой вид брака возникает при износе направляющих станины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Конусность и некруглость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3. Какой метод подналадки применяется при обработке на автоматических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Ручная подналадка ключом;</w:t>
      </w:r>
    </w:p>
    <w:p>
      <w:pPr>
        <w:ind w:left="567"/>
      </w:pPr>
      <w:r>
        <w:rPr>
          <w:rFonts w:ascii="Times New Roman" w:hAnsi="Times New Roman"/>
          <w:sz w:val="28"/>
        </w:rPr>
        <w:t>B) Коррекция инструментальных смещений по результатам измерения детали;</w:t>
      </w:r>
    </w:p>
    <w:p>
      <w:pPr>
        <w:ind w:left="567"/>
      </w:pPr>
      <w:r>
        <w:rPr>
          <w:rFonts w:ascii="Times New Roman" w:hAnsi="Times New Roman"/>
          <w:sz w:val="28"/>
        </w:rPr>
        <w:t>C) Замена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Замена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4. Что такое такт работы автоматической линии?</w:t>
      </w:r>
    </w:p>
    <w:p>
      <w:pPr>
        <w:ind w:left="567"/>
      </w:pPr>
      <w:r>
        <w:rPr>
          <w:rFonts w:ascii="Times New Roman" w:hAnsi="Times New Roman"/>
          <w:sz w:val="28"/>
        </w:rPr>
        <w:t>A) Время, через которое с линии выходит готовая деталь;</w:t>
      </w:r>
    </w:p>
    <w:p>
      <w:pPr>
        <w:ind w:left="567"/>
      </w:pPr>
      <w:r>
        <w:rPr>
          <w:rFonts w:ascii="Times New Roman" w:hAnsi="Times New Roman"/>
          <w:sz w:val="28"/>
        </w:rPr>
        <w:t>B) Время наладки линии;</w:t>
      </w:r>
    </w:p>
    <w:p>
      <w:pPr>
        <w:ind w:left="567"/>
      </w:pPr>
      <w:r>
        <w:rPr>
          <w:rFonts w:ascii="Times New Roman" w:hAnsi="Times New Roman"/>
          <w:sz w:val="28"/>
        </w:rPr>
        <w:t>C) Время загрузки заготовок;</w:t>
      </w:r>
    </w:p>
    <w:p>
      <w:pPr>
        <w:ind w:left="567"/>
      </w:pPr>
      <w:r>
        <w:rPr>
          <w:rFonts w:ascii="Times New Roman" w:hAnsi="Times New Roman"/>
          <w:sz w:val="28"/>
        </w:rPr>
        <w:t>D) Время ремонта;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5. Какой параметр определяет выбор скорости резания при обработке нержавеющей стали?</w:t>
      </w:r>
    </w:p>
    <w:p>
      <w:pPr>
        <w:ind w:left="567"/>
      </w:pPr>
      <w:r>
        <w:rPr>
          <w:rFonts w:ascii="Times New Roman" w:hAnsi="Times New Roman"/>
          <w:sz w:val="28"/>
        </w:rPr>
        <w:t>A) Механические свойства материала и материал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Масса заготовки;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6. Какой тип резца применяется для обработки канавок на вращающихся деталях?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(прорезной);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7. Какой способ контроля применяется для проверки радиального биения шпинделя?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линейкой;</w:t>
      </w:r>
    </w:p>
    <w:p>
      <w:pPr>
        <w:ind w:left="567"/>
      </w:pPr>
      <w:r>
        <w:rPr>
          <w:rFonts w:ascii="Times New Roman" w:hAnsi="Times New Roman"/>
          <w:sz w:val="28"/>
        </w:rPr>
        <w:t>B)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индикатором часового типа при вращении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8. Какой вид дефекта возникает при недостаточной жёсткости технологической системы?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твёрдость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Погрешность формы (бочкообразность, седлообразность);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9. Какой фактор наиболее влияет на стойкость шлифовального круга?</w:t>
      </w:r>
    </w:p>
    <w:p>
      <w:pPr>
        <w:ind w:left="567"/>
      </w:pPr>
      <w:r>
        <w:rPr>
          <w:rFonts w:ascii="Times New Roman" w:hAnsi="Times New Roman"/>
          <w:sz w:val="28"/>
        </w:rPr>
        <w:t>A) Цвет круга;</w:t>
      </w:r>
    </w:p>
    <w:p>
      <w:pPr>
        <w:ind w:left="567"/>
      </w:pPr>
      <w:r>
        <w:rPr>
          <w:rFonts w:ascii="Times New Roman" w:hAnsi="Times New Roman"/>
          <w:sz w:val="28"/>
        </w:rPr>
        <w:t>B) Зернистость, твёрдость и режим правки круга;</w:t>
      </w:r>
    </w:p>
    <w:p>
      <w:pPr>
        <w:ind w:left="567"/>
      </w:pPr>
      <w:r>
        <w:rPr>
          <w:rFonts w:ascii="Times New Roman" w:hAnsi="Times New Roman"/>
          <w:sz w:val="28"/>
        </w:rPr>
        <w:t>C) Масса круга;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посадочного отверстия;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10. Что означает параметр Ra на чертеже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B) Радиус скругления;</w:t>
      </w:r>
    </w:p>
    <w:p>
      <w:pPr>
        <w:ind w:left="567"/>
      </w:pPr>
      <w:r>
        <w:rPr>
          <w:rFonts w:ascii="Times New Roman" w:hAnsi="Times New Roman"/>
          <w:sz w:val="28"/>
        </w:rPr>
        <w:t>C)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D) Расстояние между элементами;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11. Какой вид станочной оснастки обеспечивает быструю переналадку при переходе на новую деталь?</w:t>
      </w:r>
    </w:p>
    <w:p>
      <w:pPr>
        <w:ind w:left="567"/>
      </w:pPr>
      <w:r>
        <w:rPr>
          <w:rFonts w:ascii="Times New Roman" w:hAnsi="Times New Roman"/>
          <w:sz w:val="28"/>
        </w:rPr>
        <w:t>A) Специальные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B) Универсально-сборные приспособления (УСП);</w:t>
      </w:r>
    </w:p>
    <w:p>
      <w:pPr>
        <w:ind w:left="567"/>
      </w:pPr>
      <w:r>
        <w:rPr>
          <w:rFonts w:ascii="Times New Roman" w:hAnsi="Times New Roman"/>
          <w:sz w:val="28"/>
        </w:rPr>
        <w:t>C) Тиски станочные;</w:t>
      </w:r>
    </w:p>
    <w:p>
      <w:pPr>
        <w:ind w:left="567"/>
      </w:pPr>
      <w:r>
        <w:rPr>
          <w:rFonts w:ascii="Times New Roman" w:hAnsi="Times New Roman"/>
          <w:sz w:val="28"/>
        </w:rPr>
        <w:t>D) Магнитная плита;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12. Какой режим правки шлифовального круга обеспечивает наилучшую шероховатость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Грубая правка с большой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B) Правка кварцевым бруском;</w:t>
      </w:r>
    </w:p>
    <w:p>
      <w:pPr>
        <w:ind w:left="567"/>
      </w:pPr>
      <w:r>
        <w:rPr>
          <w:rFonts w:ascii="Times New Roman" w:hAnsi="Times New Roman"/>
          <w:sz w:val="28"/>
        </w:rPr>
        <w:t>C) Правка без алмаза;</w:t>
      </w:r>
    </w:p>
    <w:p>
      <w:pPr>
        <w:ind w:left="567"/>
      </w:pPr>
      <w:r>
        <w:rPr>
          <w:rFonts w:ascii="Times New Roman" w:hAnsi="Times New Roman"/>
          <w:sz w:val="28"/>
        </w:rPr>
        <w:t>D) Тонкая правка алмазным карандашом с малой подачей;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13. Какой вид брака возникает при неправильном выборе глубины резания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Трещины;</w:t>
      </w:r>
    </w:p>
    <w:p>
      <w:pPr>
        <w:ind w:left="567"/>
      </w:pPr>
      <w:r>
        <w:rPr>
          <w:rFonts w:ascii="Times New Roman" w:hAnsi="Times New Roman"/>
          <w:sz w:val="28"/>
        </w:rPr>
        <w:t>B) Расслоение;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Недостаточная точность размера и завышенная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14. Какой способ установки заготовки обеспечивает наименьшую погрешность базирования при фрезеровании?</w:t>
      </w:r>
    </w:p>
    <w:p>
      <w:pPr>
        <w:ind w:left="567"/>
      </w:pPr>
      <w:r>
        <w:rPr>
          <w:rFonts w:ascii="Times New Roman" w:hAnsi="Times New Roman"/>
          <w:sz w:val="28"/>
        </w:rPr>
        <w:t>A) Установка на разметку;</w:t>
      </w:r>
    </w:p>
    <w:p>
      <w:pPr>
        <w:ind w:left="567"/>
      </w:pPr>
      <w:r>
        <w:rPr>
          <w:rFonts w:ascii="Times New Roman" w:hAnsi="Times New Roman"/>
          <w:sz w:val="28"/>
        </w:rPr>
        <w:t>B) Установка на глаз;</w:t>
      </w:r>
    </w:p>
    <w:p>
      <w:pPr>
        <w:ind w:left="567"/>
      </w:pPr>
      <w:r>
        <w:rPr>
          <w:rFonts w:ascii="Times New Roman" w:hAnsi="Times New Roman"/>
          <w:sz w:val="28"/>
        </w:rPr>
        <w:t>C) Установка по установочным базам с применением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D) Установка на магнитную плиту без выверки;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15. Какой документ содержит нормы расхода инструмента на партию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Журнал учёта;</w:t>
      </w:r>
    </w:p>
    <w:p>
      <w:pPr>
        <w:ind w:left="567"/>
      </w:pPr>
      <w:r>
        <w:rPr>
          <w:rFonts w:ascii="Times New Roman" w:hAnsi="Times New Roman"/>
          <w:sz w:val="28"/>
        </w:rPr>
        <w:t>C)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D) Технологическая карта с нормативами;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16. Какой метод контроля применяется для проверки торцевого биения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индикатором при вращении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линейкой;</w:t>
      </w:r>
    </w:p>
    <w:p>
      <w:pPr>
        <w:ind w:left="567"/>
      </w:pPr>
      <w:r>
        <w:rPr>
          <w:rFonts w:ascii="Times New Roman" w:hAnsi="Times New Roman"/>
          <w:sz w:val="28"/>
        </w:rPr>
        <w:t>D) Визуальный осмотр;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17. Какой фактор определяет выбор числа проходов при нарезании резьбы резцом?</w:t>
      </w:r>
    </w:p>
    <w:p>
      <w:pPr>
        <w:ind w:left="567"/>
      </w:pPr>
      <w:r>
        <w:rPr>
          <w:rFonts w:ascii="Times New Roman" w:hAnsi="Times New Roman"/>
          <w:sz w:val="28"/>
        </w:rPr>
        <w:t>A)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Температура в цеху;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Шаг резьбы, материал заготовки и требуемая точность;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18. Какой вид брака возникает при несоосности центров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Риски;</w:t>
      </w:r>
    </w:p>
    <w:p>
      <w:pPr>
        <w:ind w:left="567"/>
      </w:pPr>
      <w:r>
        <w:rPr>
          <w:rFonts w:ascii="Times New Roman" w:hAnsi="Times New Roman"/>
          <w:sz w:val="28"/>
        </w:rPr>
        <w:t>C) Конусность по длине вала;</w:t>
      </w:r>
    </w:p>
    <w:p>
      <w:pPr>
        <w:ind w:left="567"/>
      </w:pPr>
      <w:r>
        <w:rPr>
          <w:rFonts w:ascii="Times New Roman" w:hAnsi="Times New Roman"/>
          <w:sz w:val="28"/>
        </w:rPr>
        <w:t>D) Трещины;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19. Какой параметр автоматической линии является основным для оценки её эффективности?</w:t>
      </w:r>
    </w:p>
    <w:p>
      <w:pPr>
        <w:ind w:left="567"/>
      </w:pPr>
      <w:r>
        <w:rPr>
          <w:rFonts w:ascii="Times New Roman" w:hAnsi="Times New Roman"/>
          <w:sz w:val="28"/>
        </w:rPr>
        <w:t>A) Количество станков;</w:t>
      </w:r>
    </w:p>
    <w:p>
      <w:pPr>
        <w:ind w:left="567"/>
      </w:pPr>
      <w:r>
        <w:rPr>
          <w:rFonts w:ascii="Times New Roman" w:hAnsi="Times New Roman"/>
          <w:sz w:val="28"/>
        </w:rPr>
        <w:t>B) Масса линии;</w:t>
      </w:r>
    </w:p>
    <w:p>
      <w:pPr>
        <w:ind w:left="567"/>
      </w:pPr>
      <w:r>
        <w:rPr>
          <w:rFonts w:ascii="Times New Roman" w:hAnsi="Times New Roman"/>
          <w:sz w:val="28"/>
        </w:rPr>
        <w:t>C) Коэффициент использования оборудования и производительность;</w:t>
      </w:r>
    </w:p>
    <w:p>
      <w:pPr>
        <w:ind w:left="567"/>
      </w:pPr>
      <w:r>
        <w:rPr>
          <w:rFonts w:ascii="Times New Roman" w:hAnsi="Times New Roman"/>
          <w:sz w:val="28"/>
        </w:rPr>
        <w:t>D) Длина конвейера;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20. Какой вид дефекта обработки связан с тепловыми деформациями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Трещины;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размеров детали при изменении температуры станка;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