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C3E50"/>
          <w:sz w:val="32"/>
        </w:rPr>
        <w:t>Лекции ОП.06. Основы технологии механической обработки</w:t>
      </w:r>
    </w:p>
    <w:p>
      <w:pPr>
        <w:jc w:val="center"/>
      </w:pPr>
      <w:r>
        <w:rPr>
          <w:color w:val="646464"/>
          <w:sz w:val="22"/>
        </w:rPr>
        <w:t>Для профессии 15474 "Оператор автоматических и полуавтоматических станков и линий станков" (профессиональной переподготовки на 2-3 разряды)</w:t>
      </w:r>
    </w:p>
    <w:p/>
    <w:p>
      <w:pPr>
        <w:pStyle w:val="Heading2"/>
      </w:pPr>
      <w:r>
        <w:rPr>
          <w:color w:val="2980B9"/>
        </w:rPr>
        <w:t>1. Технологический процесс механической обработки</w:t>
      </w:r>
    </w:p>
    <w:p>
      <w:pPr>
        <w:ind w:firstLine="709"/>
      </w:pPr>
      <w:r>
        <w:t>Технологический процесс — часть производственного процесса, содержащая действия по изменению и определению состояния предмета труда. Механическая обработка — обработка заготовки резанием с целью получения детали заданной формы, размеров и шероховатости поверхности. Технологический процесс состоит из операций, установок, позиций, переходов и проходов.</w:t>
      </w:r>
    </w:p>
    <w:p>
      <w:pPr>
        <w:ind w:firstLine="709"/>
      </w:pPr>
      <w:r>
        <w:t>Операция — законченная часть технологического процесса, выполняемая на одном рабочем месте. Установка — часть операции, выполняемая при неизменном закреплении заготовки. Переход — законченная часть операции, характеризуемая постоянством обрабатываемой поверхности, инструмента и режима резания. Проход — часть перехода, при которой снимается один слой материала.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Элемент ТП</w:t>
            </w:r>
          </w:p>
        </w:tc>
        <w:tc>
          <w:tcPr>
            <w:tcW w:type="dxa" w:w="288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Определение</w:t>
            </w:r>
          </w:p>
        </w:tc>
        <w:tc>
          <w:tcPr>
            <w:tcW w:type="dxa" w:w="288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Пример при точении вала</w:t>
            </w:r>
          </w:p>
        </w:tc>
      </w:tr>
      <w:tr>
        <w:tc>
          <w:tcPr>
            <w:tcW w:type="dxa" w:w="288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Операция</w:t>
            </w:r>
          </w:p>
        </w:tc>
        <w:tc>
          <w:tcPr>
            <w:tcW w:type="dxa" w:w="288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Работа на одном станке</w:t>
            </w:r>
          </w:p>
        </w:tc>
        <w:tc>
          <w:tcPr>
            <w:tcW w:type="dxa" w:w="288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Токарная операция №020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Установка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Одно закрепление заготовки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Установить в патрон, поджать центром</w:t>
            </w:r>
          </w:p>
        </w:tc>
      </w:tr>
      <w:tr>
        <w:tc>
          <w:tcPr>
            <w:tcW w:type="dxa" w:w="288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Позиция</w:t>
            </w:r>
          </w:p>
        </w:tc>
        <w:tc>
          <w:tcPr>
            <w:tcW w:type="dxa" w:w="288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Фиксированное положение</w:t>
            </w:r>
          </w:p>
        </w:tc>
        <w:tc>
          <w:tcPr>
            <w:tcW w:type="dxa" w:w="288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Позиция I — обработка торца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Переход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Одна поверхность, один инструмент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sz w:val="18"/>
              </w:rPr>
              <w:t>Точить Ø60h12 на длину 80 мм</w:t>
            </w:r>
          </w:p>
        </w:tc>
      </w:tr>
      <w:tr>
        <w:tc>
          <w:tcPr>
            <w:tcW w:type="dxa" w:w="288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Проход</w:t>
            </w:r>
          </w:p>
        </w:tc>
        <w:tc>
          <w:tcPr>
            <w:tcW w:type="dxa" w:w="288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Один слой снимаемого материала</w:t>
            </w:r>
          </w:p>
        </w:tc>
        <w:tc>
          <w:tcPr>
            <w:tcW w:type="dxa" w:w="288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Черновой проход t=3 мм</w:t>
            </w:r>
          </w:p>
        </w:tc>
      </w:tr>
    </w:tbl>
    <w:p/>
    <w:p>
      <w:pPr>
        <w:pStyle w:val="Heading2"/>
      </w:pPr>
      <w:r>
        <w:rPr>
          <w:color w:val="2980B9"/>
        </w:rPr>
        <w:t>2. Припуски и методы их определения</w:t>
      </w:r>
    </w:p>
    <w:p>
      <w:pPr>
        <w:ind w:firstLine="709"/>
      </w:pPr>
      <w:r>
        <w:t>Припуск — слой материала, удаляемый с заготовки для получения детали заданных размеров и качества поверхности. Общий припуск складывается из межоперационных припусков на каждую операцию. Припуск назначается на сторону (для тел вращения — на диаметр). Величина припуска зависит от размера детали, вида заготовки, требуемой точности и шероховатости. Для черновой обработки припуск составляет 2–5 мм, для получистовой 0,5–2 мм, для чистовой 0,1–0,5 мм.</w:t>
      </w:r>
    </w:p>
    <w:p>
      <w:pPr>
        <w:ind w:firstLine="709"/>
      </w:pPr>
      <w:r>
        <w:t>Методы определения припусков: опытно-статистический (по таблицам ГОСТ 7505-89 для поковок, ГОСТ 26645-85 для отливок) и расчётно-аналитический (с учётом факторов, влияющих на каждый слой). Расчётно-аналитический метод более точный и экономичный, но требует квалификации технолога.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Вид обработки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Припуск на сторону (мм)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Квалитет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Шероховатость Ra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Черновое точение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2,0–5,0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12–14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12,5–25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Получистовое точение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0,5–2,0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11–12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6,3–12,5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Чистовое точение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0,2–0,5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8–10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1,6–3,2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Тонкое точение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0,05–0,2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6–7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0,4–0,8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Шлифование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0,1–0,3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6–8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0,4–1,6</w:t>
            </w:r>
          </w:p>
        </w:tc>
      </w:tr>
    </w:tbl>
    <w:p/>
    <w:p>
      <w:pPr>
        <w:pStyle w:val="Heading2"/>
      </w:pPr>
      <w:r>
        <w:rPr>
          <w:color w:val="2980B9"/>
        </w:rPr>
        <w:t>3. Базирование заготовок при обработке</w:t>
      </w:r>
    </w:p>
    <w:p>
      <w:pPr>
        <w:ind w:firstLine="709"/>
      </w:pPr>
      <w:r>
        <w:t>Базирование — придание заготовке требуемого положения относительно станка и инструмента. Правило шести точек: для полного базирования необходимо и достаточно лишить заготовку шести степеней свободы. Различают конструкторские базы (определяют положение детали в изделии), технологические базы (определяют положение заготовки при обработке) и измерительные базы (используются для контроля размеров). Принцип единства баз требует совмещения технологической и измерительной баз.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8958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_op06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8958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2980B9"/>
        </w:rPr>
        <w:t>Дополнительные сведения</w:t>
      </w:r>
    </w:p>
    <w:p>
      <w:pPr>
        <w:ind w:firstLine="709"/>
      </w:pPr>
      <w:r>
        <w:t xml:space="preserve">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2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2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2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2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2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2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2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2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2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