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«Основы метрологии и поверки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(повышения квалификации на 6-7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Основы метрологии: виды измерений, погрешности, классы точности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формирование базовых знаний о метрологии, видах и методах измерений, погрешностях и классах точности, необходимых для наладчика КИПиА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Виды и методы измерений, применяемые при наладке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Измерение — совокупность операций по применению технического средства, хранящего единицу величины, обеспечивающих нахождение соотношения измеряемой величины с её единицей и получение значения этой величины. По способу получения результата измерения делятся на прямые (значение величины находят непосредственно по показаниям прибора), косвенные (значение находят на основании известной зависимости между искомой величиной и величинами, подвергаемыми прямым измерениям) и совместные (одновременное измерение двух и более неодноимённых величин для нахождения зависимости между ними).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КИПиА применяются все виды измерений. Прямые измерения — измерение давления манометром, температуры термометром, тока амперметром. Косвенные — определение расхода по перепаду давления на сужающем устройстве, определение мощности по напряжению и току. Совместные — определение зависимости термо-ЭДС термопары от температуры. Методы измерений: непосредственно оценки (по отсчётному устройству), сравнения с мерой (нулевой, дифференциальный, замещения).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выбирать метод измерения, обеспечивающий требуемую точность при минимальных затратах времени. При поверке и калибровке приборов предпочтителен метод непосредственного сличения с эталоном, при наладке сложных измерительных систем — метод сравнения с мерой.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Погрешности измерений и их классификация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Погрешность измерения — отклонение результата измерения от истинного значения измеряемой величины. По характеру проявления погрешности делятся на систематические (остаются постоянными или закономерно изменяются) и случайные (изменяются случайным образом). Систематические погрешности могут быть выявлены и исключены введением поправок, а случайные — только оценены статистическими методами. Промахи (грубые погрешности) возникают из-за ошибок оператора и исключаются из результатов.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 форме выражения погрешности бывают абсолютными (Δ = Xизм − Xист, выражены в единицах измеряемой величины), относительными (δ = Δ/X × 100%, выражены в процентах) и приведёнными (γ = Δ/XN × 100%, где XN — нормирующее значение, обычно диапазон измерения). Приведённая погрешность положена в основу определения классов точности средств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КИПиА наладчик оценивает погрешности каждого элемента измерительного канала и суммарную погрешность канала. Суммарная погрешность вычисляется как корень квадратный из суммы квадратов отдельных погрешностей (при условии их независимости). Наладчик стремится минимизировать погрешности правильной настройкой приборов, калибровкой и устранением систематических составляющих.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Классы точности средств измерений и их обозначение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Класс точности — обобщённая характеристика средства измерений, определяющая пределы допускаемых основных и дополнительных погрешностей. Классы точности устанавливаются ГОСТ 8.401-80 и обозначаются: числом (0,05; 0,1; 0,2; 0,5; 1,0; 1,5; 2,5; 4,0) — для приведённой погрешности; числом с процентами (0,05%; 0,1%) — для относительной погрешности; дробью (0,02/0,01) — для относительной погрешности, зависящей от значения измеряемой величины.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Приборы класса 0,05 и 0,1 применяются как образцовые при поверке, класса 0,2 и 0,5 — для точных технических измерений при наладке, класса 1,0 и 1,5 — для рабочих измерений на технологических объектах. Класс точности определяет не точность конкретного прибора, а гарантированные границы погрешности. Реальная погрешность исправного прибора не должна превышать значения, определяемого классом точности.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знать классы точности настраиваемых приборов и используемых эталонов. Соотношение погрешностей образцового и поверяемого приборов должно быть не менее 1:3 (предпочтительно 1:5). Наладчик не может поверять прибор класса 0,5 с помощью эталона класса 1,0 — погрешность эталона соизмерима с допуском поверяемого прибора.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18"/>
              </w:rPr>
              <w:t>Класс точности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18"/>
              </w:rPr>
              <w:t>Погрешность (%)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18"/>
              </w:rPr>
              <w:t>Тип прибора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18"/>
              </w:rPr>
              <w:t>Область применения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0,05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±0,05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Образцовый манометр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Поверка рабочих СИ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0,1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±0,1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Цифровой мультиметр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Лабораторные измерения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0,25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±0,25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Преобразователь давления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Технологический контроль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0,5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±0,5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Технический манометр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Промышленные измерения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1,0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±1,0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Термопара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Общий контроль температуры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1,5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±1,5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Технический термометр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Вспомогательные измерения</w:t>
            </w:r>
          </w:p>
        </w:tc>
      </w:tr>
    </w:tbl>
    <w:p>
      <w:pPr>
        <w:jc w:val="center"/>
      </w:pPr>
      <w:r>
        <w:rPr>
          <w:b/>
          <w:i w:val="0"/>
          <w:sz w:val="20"/>
        </w:rPr>
        <w:t>Таблица 2. Классы точности средств измерений КИПиА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18"/>
              </w:rPr>
              <w:t>Вид поверки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18"/>
              </w:rPr>
              <w:t>Основание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18"/>
              </w:rPr>
              <w:t>Орган поверки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18"/>
              </w:rPr>
              <w:t>Периодичность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Первичная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Выпуск из производства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ЦСМ или аккредитованная организация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При выпуске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Периодическая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Истечение межповерочного интервала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ЦСМ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По графику (1-2 года)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Внеочередная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Повреждение, ремонт, сомнение в точности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ЦСМ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По необходимости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Инспекционная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Проверка состояния СИ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Ростехрегулирование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При проверке</w:t>
            </w:r>
          </w:p>
        </w:tc>
      </w:tr>
      <w:tr>
        <w:tc>
          <w:tcPr>
            <w:tcW w:type="dxa" w:w="2339"/>
          </w:tcPr>
          <w:p>
            <w:r>
              <w:rPr>
                <w:sz w:val="18"/>
              </w:rPr>
              <w:t>Экспертная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Разрешение споров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ЦСМ</w:t>
            </w:r>
          </w:p>
        </w:tc>
        <w:tc>
          <w:tcPr>
            <w:tcW w:type="dxa" w:w="2339"/>
          </w:tcPr>
          <w:p>
            <w:r>
              <w:rPr>
                <w:sz w:val="18"/>
              </w:rPr>
              <w:t>По заявке</w:t>
            </w:r>
          </w:p>
        </w:tc>
      </w:tr>
    </w:tbl>
    <w:p>
      <w:pPr>
        <w:jc w:val="center"/>
      </w:pPr>
      <w:r>
        <w:rPr>
          <w:b/>
          <w:i w:val="0"/>
          <w:sz w:val="20"/>
        </w:rPr>
        <w:t>Таблица 1. Виды и методы поверки средств измерений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19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k_op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1. Снижение погрешности приборов после поверки и наладки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В чём отличие прямых измерений от косвенных? Приведите примеры из практики наладчика КИПиА.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 классифицируются погрешности по характеру проявления и как с ними бороться при наладке?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Что такое приведённая погрешность и для чего она используется?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Как обозначаются классы точности средств измерений по ГОСТ 8.401-80?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Почему погрешность образцового прибора должна быть как минимум в 3 раза меньше погрешности поверяемого?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Поверка и калибровка средств измерений. Межповерочные интервалы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порядка проведения поверки и калибровки средств измерений, а также принципов установления межповерочных интервалов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Поверка средств измерений: виды, порядок проведения и оформление результатов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Поверка средств измерений — совокупность операций, выполняемых в целях подтверждения соответствия средств измерений метрологическим требованиям. Поверка является обязательной для средств измерений, применяемых в сферах государственного регулирования обеспечения единства измерений (торговля, здравоохранение, охрана окружающей среды, безопасность труда, оборона). Поверка проводится аккредитованными юридическими лицами и индивидуальными предпринимателями.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Виды поверки: первичная (при выпуске из производства или после ремонта), периодическая (по истечении межповерочного интервала), внеочередная (при повреждении знака поверки, утрате свидетельства, при вводе в эксплуатацию после длительного хранения), инспекционная (при метрологическом надзоре). При наладке КИПиА наладчик проверяет наличие действующего свидетельства о поверке или поверительного клейма на каждом средстве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Порядок поверки включает: внешний осмотр, опробование, определение основной погрешности, определение вариации показаний, проверку соответствия метрологических характеристик установленным требованиям. Результаты поверки оформляются протоколом, на основании которого выдаётся свидетельство о поверке или наносится поверительное клеймо. При отрицательных результатах — извещение о непригодности, и средство измерений к применению не допускается.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Калибровка средств измерений: отличие от поверки, порядок проведения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Калибровка средства измерений — совокупность операций, выполняемых в целях определения действительных значений метрологических характеристик и (или) пригодности к применению средства измерений, не входящего в сферу государственного регулирования. В отличие от поверки, калибровка является добровольной процедурой и проводится по инициативе владельца средства измерений для обеспечения доверия к результатам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Калибровка выполняется калибровочными лабораториями, аккредитованными в национальной системе аккредитации, или собственными калибровочными службами предприятий. При калибровке определяются фактические значения метрологических характеристик без вынесения вердикта о соответствии или несоответствии. Результаты калибровки оформляются сертификатом калибровки с указанием калибровочной характеристики и неопределённости измерения.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выполняет калибровку приборов при наладке измерительных каналов, определяя действительные значения погрешности и при необходимости вводя поправки. Калибровка отличается от поверки тем, что при калибровке допускается использование прибора с погрешностью, превышающей класс точности, если это допустимо для конкретного технологического процесса. Решение о пригодности принимает владелец прибора.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Межповерочные интервалы и их определение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Межповерочный интервал (МПИ) — промежуток времени или наработка между двумя последовательными поверками средства измерений. МПИ устанавливается при утверждении типа средства измерений и указывается в описании типа. Типичные значения МПИ: для рабочих средств измерений — 1–2 года, для образцовых — 1 год, для эталонов — 1 год. МПИ может быть изменён по результатам анализа надёжности средства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Критерием для назначения МПИ является вероятность безотказной работы средства измерений в течение интервала с вероятностью не менее 0,95 (для рабочих СИ) или 0,98 (для образцовых СИ). При этом отказом считается выход метрологических характеристик за установленные нормы. Если за МПИ забраковывается более 5% приборов, интервал следует сократить; если менее 1% — можно увеличить.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контролировать сроки поверки используемых эталонов и рабочих средств измерений. Применение средств измерений с истёкшим МПИ не допускается. При наладке ответственных измерительных каналов (коммерческий учёт, безопасность) наладчик обязан проверить действительность свидетельств о поверке на все элементы канала. Данные о поверке заносятся в график поверки предприятия.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В чём отличие поверки от калибровки средств измерений?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Какие виды поверки существуют и в каких случаях проводится внеочередная поверка?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Каков порядок проведения периодической поверки средства измерений?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Что такое межповерочный интервал и от чего зависит его продолжительность?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Почему применение средств измерений с истёкшим межповерочным интервалом не допускается при наладке?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3. Нормативная база поверочной деятельности: ГОСТ 8.009, Закон об обеспечении единства измерений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нормативно-правовой базы, регламентирующей поверочную деятельность и обеспечение единства измерений в Российской Федерации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3.1. Федеральный закон № 102-ФЗ «Об обеспечении единства измерений»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Федеральный закон от 26 июня 2008 г. № 102-ФЗ «Об обеспечении единства измерений» является основным нормативным документом, регулирующим отношения в области обеспечения единства измерений в РФ. Закон определяет сферы государственного регулирования: здравоохранение, ветеринария, охрана окружающей среды, безопасность труда, торговля, государственные учётные операции, оборона, геодезия и другие. В этих сферах применение поверенных средств измерений обязательно.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Закон устанавливает следующие формы государственного регулирования: утверждение типа средств измерений, поверка средств измерений, метрологическая экспертиза, государственный метрологический надзор, аккредитация юридических лиц и индивидуальных предпринимателей на выполнение поверки. Утверждение типа проводится Федеральным агентством по техническому регулированию и метрологии (Росстандарт) и подтверждается сертификатом об утверждении типа.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знать требования Закона № 102-ФЗ для правильного оформления документации на наладочные работы. При приёмке приборов в наладку наладчик проверяет: наличие сертификата об утверждении типа, наличие действующего свидетельства о поверке, соответствие типа прибора проектной документации. Нарушение требований Закона может повлечь административную ответственность.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3.2. ГОСТ 8.009-84 «ГСИ. Нормируемые метрологические характеристики средств измерений»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ГОСТ 8.009-84 устанавливает номенклатуру метрологических характеристик (МХ), которые нормируются для средств измерений, и формы их представления. К основным нормируемым МХ относятся: характеристика систематической составляющей погрешности; характеристика случайной составляющей погрешности; вариация показаний; динамические характеристики; функции влияния внешних факторов (температуры, влажности, вибрации, электромагнитных полей).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Погрешность средства измерений нормируется в виде пределов допускаемой основной погрешности (при нормальных условиях) и пределов допускаемых дополнительных погрешностей (при отклонении влияющих величин от нормальных значений). Нормальные условия: температура 20±5°C, относительная влажность 30–80%, атмосферное давление 84–106 кПа, отсутствие вибрации и электромагнитных полей. При наладке КИПиА наладчик должен обеспечивать нормальные условия или вводить поправки.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ГОСТ 8.009-84 определяет также способы нормирования: в виде абсолютной, относительной или приведённой погрешности; в виде функции влияния; в виде интервалов, в которых погрешность находится с заданной вероятностью. Наладчик использует нормированные МХ для расчёта суммарной погрешности измерительного канала и определения пригодности прибора к применению в конкретных условиях.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3.3. Аккредитация поверочных лабораторий и требования к эталонной базе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Аккредитация поверочных лабораторий проводится в соответствии с законодательством РФ о национальной системе аккредитации. Критериями аккредитации являются: наличие квалифицированного персонала, аттестованного в установленном порядке; наличие эталонов и вспомогательного оборудования, поверенных и внесённых в Государственный реестр; наличие помещений, отвечающих требованиям нормативных документов; наличие документированных процедур поверки.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Эталонная база поверочной лаборатории строится по принципу передачи размера единицы от государственного эталона через вторичные и рабочие эталоны к поверяемым средствам измерений. Поверочная схема устанавливает порядок передачи размера единицы и соотношение погрешностей между ступенями. Соотношение погрешностей эталона и поверяемого СИ должно быть не хуже 1:3, а для точных измерений — 1:5.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КИПиА, выполняющий поверку на предприятии, должен иметь аттестат поверителя, знать методики поверки конкретных типов приборов, уметь работать с эталонными средствами измерений и правильно оформлять результаты поверки. Наладчик несёт персональную ответственность за достоверность результатов поверки и правильность принятия решения о пригодности или непригодности средства измерений.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3):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Какие сферы деятельности подпадают под государственное регулирование обеспечения единства измерений?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Перечислите формы государственного регулирования в области обеспечения единства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Какие метрологические характеристики средств измерений нормируются по ГОСТ 8.009-84?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Что такое нормальные условия измерений и почему наладчик должен их обеспечивать?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Каковы критерии аккредитации поверочной лаборатории?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