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Датчики температуры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датчиков температуры,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датчиков температуры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Датчики температуры подразделяются на контактные и бесконтактные. К контактным относятся: термопреобразователи сопротивления (ТС), термопары (ТП), терморезисторы. К бесконтактным — пирометры и тепловизоры. Выбор типа датчика определяется диапазоном измеряемых температур, требуемой точностью и условиями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Термопреобразователи сопротивления (ТС) основаны на зависимости электрического сопротивления металла от температуры. Наиболее распространены платиновые (ТСП) и медные (ТСМ) термопреобразователи. Платиновые применяются в диапазоне от -200 до +600°C, медные — от -50 до +150°C.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Термопары основаны на термоэлектрическом эффекте — возникновении ЭДС в цепи из двух разнородных проводников при разности температур спаев. Наиболее распространены термопары типов ХА (хромель-алюмель), ХК (хромель-копель) и ПП (платинородий-платина).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термопреобразователей сопротивления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термопреобразователей сопротивления включает в себя: проверку целостности чувствительного элемента, измерение сопротивления при температуре 0°C и 100°C, проверку соответствия номинальной статической характеристики (НСХ), настройку схемы включения.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сопротивления термопреобразователя при 0°C производится в сосуде с тающим льдом. Измеренное сопротивление должно соответствовать номинальному значению по ГОСТ 6651-2009 с учётом допускаемого отклонения для данного класса точности.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термопреобразователя сопротивления по трёхпроводной или четырёхпроводной схеме необходимо убедиться в правильности подключения и равенстве сопротивлений соединительных проводов. Разница сопротивлений проводов не должна превышать значения, указанного в документации на вторичный прибор.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необходимо проверить отсутствие наводок на цепи термопреобразователя от силового электрооборудования, а также правильность выбора сечения проводов для исключения влияния падения напряжения на результат измерения.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Наладка термопар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термопар включает: проверку целостности термоэлектродов, определение ЭДС при реперных температурах, проверку соответствия НСХ, организацию компенсации температуры свободных концов.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термопары производится путём сравнения её ЭДС с ЭДС образцовой термопары при одинаковой температуре рабочего спая. Измерения производятся при нескольких реперных температурах, соответствующих точкам затвердевания металлов (цинк, сурьма, медь) или в калибровочных печах.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Компенсация температуры свободных концов термопары осуществляется с помощью компенсационных проводов, удлиняющих термоэлектроды до зоны с постоянной температурой, и автоматических устройств компенсации (термостатов или электронных компенсаторов), встроенных во вторичные приборы.</w:t>
      </w:r>
    </w:p>
    <w:p>
      <w:pPr>
        <w:spacing w:before="240" w:after="120" w:line="360" w:lineRule="auto"/>
      </w:pPr>
    </w:p>
    <w:p>
      <w:r>
        <w:rPr>
          <w:b/>
          <w:sz w:val="22"/>
        </w:rPr>
        <w:t>Таблица 1. Параметры настройки ПИД-регулятора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Обозначение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Диапазон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Влияние на АСР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Коэффициент усиления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Kp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0,1–100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Скорость реакции на отклонение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Время интегрирования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Ti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0,1–3600 с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Устранение статической ошибки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Время дифференцирования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Td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0–600 с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Упреждающее действие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Зона нечувствительности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Δ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0,1–5 %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Защита от частых срабатываний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Ограничение выхода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Umax/Umin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0–100 %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Защита исполнительного механизма</w:t>
            </w:r>
          </w:p>
        </w:tc>
      </w:tr>
    </w:tbl>
    <w:p/>
    <w:p>
      <w:r>
        <w:rPr>
          <w:b/>
          <w:sz w:val="22"/>
        </w:rPr>
        <w:t>Таблица 2. Методы настройки ПИД-регулятора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Метод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Суть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Область применения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Достоинства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Зиглер-Никольса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Определение по реакции на скачок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Объекты с монотонной реакцией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Простота реализации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Критический коэффициент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Определение по границе устойчивости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Устойчивые объекты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Точность настройки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Частотный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Построение АФЧХ объекта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Сложные многоёмкостные объекты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Универсальность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Оптимизационный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Минимизация критерия качества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Объекты с математической моделью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Высокое качество</w:t>
            </w:r>
          </w:p>
        </w:tc>
      </w:tr>
    </w:tbl>
    <w:p/>
    <w:p>
      <w:pPr>
        <w:jc w:val="center"/>
      </w:pPr>
      <w:r>
        <w:rPr>
          <w:b/>
          <w:sz w:val="20"/>
        </w:rPr>
        <w:t>Рисунок 1. Калибровочная кривая системы измерения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55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_mdk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5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каких физических принципах основана работа термопреобразователей сопротивления и термопар?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производится проверка термопреобразователя сопротивления при 0°C?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наладка схемы включения термопреобразователя сопротивления?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организуется компенсация температуры свободных концов термопары?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типы термопар наиболее распространены и в каких диапазонах температур они применяются?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Датчики давления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датчиков давления,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Датчики давления подразделяются на: деформационные (с упругим чувствительным элементом), электрические (с преобразованием давления в электрический сигнал), жидкостные (с жидкостным столбом) и поршневые. В системах автоматизации наибольшее распространение получили деформационные и электрические датчики.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Деформационные датчики давления основаны на измерении упругой деформации мембраны, сильфона или трубчатой пружины под действием измеряемого давления. Деформация чувствительного элемента преобразуется в перемещение указателя или в электрический сигнал с помощью потенциометрического, индуктивного или ёмкостного преобразователя.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Электрические датчики давления (измерительные преобразователи) с токовым выходом 4–20 мА являются наиболее распространёнными в современных системах автоматизации. Они обеспечивают высокую точность, надёжность и помехоустойчивость передачи сигнала на значительные расстояния.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датчиков давления включает: визуальный осмотр и проверку герметичности, проверку нулевой точки и диапазона измерения, настройку выходного сигнала, проверку основной погрешности и вариации.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нулевой точки производится при атмосферном давлении на входе датчика (для датчиков избыточного давления). Выходной сигнал при этом должен соответствовать нижнему пределу диапазона (0 мА для датчиков с выходом 0–5 мА или 4 мА для датчиков с выходом 4–20 мА).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диапазона производится подачей на вход датчика давления, равного верхнему пределу измерения, с помощью образцового манометра и регулировкой соответствующих элементов настройки. После настройки проверяется линейность выходного сигнала в нескольких точках диапазона.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основной погрешности производится при прямом и обратном ходе не менее чем в пяти точках диапазона. Основная приведённая погрешность не должна превышать значения, указанного в паспорте датчика. Вариация показаний не должна превышать абсолютного значения допускаемой основной погрешности.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Особенности наладки дифференциальных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Дифференциальные датчики давления (дифманометры) применяются для измерения расхода по методу переменного перепада давления на сужающем устройстве, а также для измерения уровня в резервуарах под давлением. Наладка дифманометров имеет ряд особенностей, связанных с наличием двух камер давления.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дифманометров необходимо обеспечить равенство столбов жидкости в импульсных линиях, соединяющих плюсовую и минусовую камеры с объектом измерения. Для этого производится уравновешивание импульсных линий и проверка отсутствия газовых включений.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подаче давления на дифманометр необходимо соблюдать осторожность и не допускать подачи одностороннего давления, превышающего предельно допустимый перепад, так как это может привести к повреждению чувствительного элемента.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каких принципах основана работа деформационных и электрических датчиков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каком порядке производится наладка датчика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проверяется основная погрешность и вариация датчика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заключаются особенности наладки дифференциальных датчиков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Почему недопустима подача одностороннего давления на дифманометр сверх предельного значения?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Расходомеры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расходомеров различных типов,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расходомеров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Расходомеры подразделяются на следующие основные типы: переменного перепада давления (с сужающими устройствами), электромагнитные, ультразвуковые, вихревые, кориолисовые, турбинные и ротаметры. Выбор типа расходомера определяется свойствами контролируемой среды, требуемой точностью и условиями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Расходомеры переменного перепада давления основаны на зависимости перепада давления на сужающем устройстве (диафрагме, сопле) от расхода среды. Зависимость описывается уравнением Бернулли и является квадратичной, что требует извлечения квадратного корня из сигнала дифманометра для получения линейной шкалы расхода.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Электромагнитные расходомеры основаны на законе Фарадея — наведении ЭДС в проводящей жидкости, движущейся в магнитном поле. Они обеспечивают высокую точность и не создают гидравлического сопротивления потоку, однако применимы только для электропроводных жидкостей.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расходомеров переменного перепада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расходомеров переменного перепада давления включает: проверку правильности установки сужающего устройства на трубопроводе, проверку импульсных линий, наладку дифманометра, настройку устройства извлечения квадратного корня и проверку градуировочной характеристики.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установки сужающего устройства контролируется: соответствие типа и размеров диафрагмы проектным данным, концентричность установки, направление потока, длина прямых участков до и после сужающего устройства. Отклонения от проекта могут привести к значительным погрешностям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устройства извлечения квадратного корня (ленерома) производится путём подачи на его вход сигнала, пропорционального перепаду давления, и проверки линейности выходного сигнала по расходу. Погрешность ленерома не должна превышать 0,5% от диапазона измерения.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Наладка электромагнитных и других типов расходомеров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электромагнитного расходомера включает: проверку длины прямых участков до и после датчика, проверку заземления, настройку преобразователя на диаметр трубопровода и диапазон расхода, а также проверку нуля при заполненном трубопроводе и нулевом расходе.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вихревых расходомеров заключается в проверке правильности монтажа датчика на трубопроводе, настройке преобразователя на параметры контролируемой среды и диапазон расхода, а также в проверке помехоустойчивости датчика от вибрации трубопровода.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Кориолисовые расходомеры требуют точной установки датчика на трубопроводе без напряжений, проверки нулевой точки при заполненном трубопроводе и настройке плотностного канала. При наладке необходимо учитывать влияние газовых включений на точность измерения массового расхода.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расходомеров и принципы их действия.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На чём основан метод переменного перепада давления для измерения расхода?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параметры проверяются при установке сужающего устройства на трубопроводе?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заключается наладка электромагнитного расходомера?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особенности наладки кориолисовых расходомеров?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4. Уровнемеры и ПИД-регуляторы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 и методов наладки уровнемеров, а также основ настройки ПИД-регуляторов в системах автоматического регулирования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наладка уровнемеров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Уровнемеры подразделяются на: поплавковые, буйковые, ёмкостные, ультразвуковые, радарные, гидростатические и визуальные (указательные стёкла). Выбор типа уровнемера определяется свойствами контролируемой среды, диапазоном измерения и требуемой точностью.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поплавковых и буйковых уровнемеров включает: проверку правильности установки направляющей (для поплавковых) или камеры (для буйковых), настройку нулевой точки и диапазона измерения, проверку линейности выходного сигнала.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ёмкостных уровнемеров требует правильной установки зонда в резервуаре, настройки начальной ёмкости при пустом резервуаре и калибровки при заполнении. Необходимо учитывать диэлектрическую проницаемость контролируемой среды и её возможные изменения.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Гидростатические уровнемеры основаны на измерении гидростатического давления столба жидкости. При их наладке необходимо учитывать плотность контролируемой среды и давление наддува в резервуаре (для закрытых ёмкостей).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Принципы ПИД-регулирования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ПИД-регулятор формирует управляющее воздействие как сумму трёх составляющих: пропорциональной (П), интегральной (И) и дифференциальной (Д). Пропорциональная составляющая пропорциональна текущему отклонению, интегральная — интегралу отклонения по времени, дифференциальная — скорости изменения отклонения.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Пропорциональная составляющая обеспечивает быструю реакцию на отклонение, но при малом коэффициенте усиления не устраняет статическую ошибку, а при большом — вызывает колебания. Интегральная составляющая устраняет статическую ошибку, но замедляет процесс регулирования. Дифференциальная составляющая повышает быстродействие и обеспечивает демпфирование колебаний.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ПИД-регулятора заключается в подборе оптимальных значений коэффициентов пропорциональной (Kp), интегральной (Ki) и дифференциальной (Kd) составляющих, обеспечивающих требуемое качество переходного процесса: минимальное время регулирования, отсутствие перерегулирования и минимальную статическую ошибку.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Методы настройки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Циглера-Никольса основан на определении критического коэффициента усиления и критического периода колебаний. Регулятор настраивается сначала как пропорциональный с постепенным увеличением коэффициента до возникновения незатухающих колебаний, затем определяются параметры ПИД-регулятора по эмпирическим формулам.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расширенных частотных характеристик (метод Ротача) основан на построении расширенных амплитудно-фазовых характеристик объекта и определении оптимальных настроек регулятора по заданному запасу устойчивости. Этот метод позволяет учесть динамические свойства объекта и обеспечить заданное качество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Экспериментальный метод настройки заключается в пошаговой подаче возмущающего воздействия и анализе переходного процесса. Настройка начинается с П-составляющей, затем вводится И-составляющая и, при необходимости, Д-составляющая. Качество настройки оценивается по форме переходного процесса.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регулирования на объекте необходимо учитывать нелинейность объектов, наличие запаздывания и возмущений, что может потребовать корректировки расчётных настроек регулятора по результатам практических испытаний.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4):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уровнемеров и области их применения.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Какова роль каждой из составляющих ПИД-регулятора (П, И, Д)?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метод Циглера-Никольса для настройки ПИД-регулятора?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экспериментально настраивается ПИД-регулятор на объекте?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факторы необходимо учитывать при наладке систем регулирования?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