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Схемы управления электроприводами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построения схем управления электроприводами и методов их наладки в составе систем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Типы схем управления электроприводами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Схемы управления электроприводами подразделяются на релейно-контакторные и бесконтакторные (на базе тиристоров, транзисторов и микропроцессорных устройств). В системах автоматизации наиболее распространены схемы управления задвижками, клапанами и насосами.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Релейно-контакторные схемы управления строятся на базе магнитных пускателей, реле, контакторов и кнопочных постов. Они обеспечивают пуск, остановку, реверс и торможение электродвигателя, а также защиту от перегрузок и коротких замыканий.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Бесконтакторные схемы управления на базе частотных преобразователей и устройств плавного пуска обеспечивают регулирование скорости вращения электродвигателя, плавный пуск и остановку, а также расширенные функции защиты и диагностики. Они получают всё более широкое распространение в современных системах автоматизации.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Схемы управления исполнительными механизмами (электроприводами задвижек и клапанов) обеспечивают открытие и закрытие запорной или регулирующей арматуры по командам от системы автоматизации, а также формирование сигналов обратной связи о положении механизма.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Наладка схем управления электроприводами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схем управления электроприводами включает: проверку правильности монтажа электрических цепей, проверку работы аппаратов защиты и управления, настройку тепловых реле и автоматических выключателей, проверку правильности работы схемы во всех режимах.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магнитных пускателей проверяется: чёткость срабатывания, отсутствие залипания контактов, правильность подключения катушки и вспомогательных контактов, соответствие номинальных параметров пускателя параметрам электродвигателя.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схем управления электроприводами задвижек включает: проверку концевых выключателей, настройку муфты ограничения крутящего момента, проверку работы схемы при открытии и закрытии задвижки, настройку сигнализации положения.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схем с частотными преобразователями производится: программирование параметров преобразователя в соответствии с характеристиками электродвигателя и требованиями технологического процесса, настройка рамп разгона и торможения, проверка работы в режимах местное/дистанционное управление.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Проверка работы защитных устройств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схем управления электроприводами обязательно проверяется работа аппаратов защиты: автоматических выключателей, тепловых реле, реле максимального тока и реле контроля фаз. Проверка производится путём искусственного создания аварийных режимов или с помощью испытательных установок.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Тепловые реле настраиваются на номинальный ток электродвигателя и проверяются на срабатывание при перегрузке. Время срабатывания должно соответствовать защитной характеристике реле и не превышать допустимого времени перегрузки электродвигателя.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Автоматические выключатели проверяются на срабатывание при токах короткого замыкания и перегрузки. Токи уставки должны соответствовать расчётным значениям и обеспечивать селективность защиты.</w:t>
      </w:r>
    </w:p>
    <w:p>
      <w:pPr>
        <w:spacing w:before="240" w:after="120" w:line="360" w:lineRule="auto"/>
      </w:pPr>
    </w:p>
    <w:p>
      <w:r>
        <w:rPr>
          <w:b/>
          <w:sz w:val="22"/>
        </w:rPr>
        <w:t>Таблица 1. Параметры наладки электроприводов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Метод проверки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Норма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Прибор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Сопротивление изоляции обмоток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Мегомметр 1000В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Не менее 0,5 МОм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ЭС0202/2Г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Сопротивление обмоток постоянному току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Мост постоянного тока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Отклонение не более 2 %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Р333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Ток холостого хода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Измерение тока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30-40 % от номинала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Клещи токоизмерительные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Вибрация подшипников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Виброметр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Не более 4,5 мм/с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Вибротестер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Температура подшипников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Термометр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Не более 60 °C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Пирометр</w:t>
            </w:r>
          </w:p>
        </w:tc>
      </w:tr>
    </w:tbl>
    <w:p/>
    <w:p>
      <w:r>
        <w:rPr>
          <w:b/>
          <w:sz w:val="22"/>
        </w:rPr>
        <w:t>Таблица 2. Уставки защиты электропривода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защиты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Уставка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Выдержка времени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Максимальная токовая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1,5–2,0 Iном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0,5–2 с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Отключение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Тепловая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1,1–1,2 Iном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5–30 мин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Отключение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Минимального напряжения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0,7–0,8 Uном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0,5–1 с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Отключение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Нулевая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Уровень 3 фаз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Мгновенно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Отключение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От замыкания на землю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0,03–0,1 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0,1–0,5 с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Сигнал/отключение</w:t>
            </w:r>
          </w:p>
        </w:tc>
      </w:tr>
    </w:tbl>
    <w:p/>
    <w:p>
      <w:pPr>
        <w:jc w:val="center"/>
      </w:pPr>
      <w:r>
        <w:rPr>
          <w:b/>
          <w:sz w:val="20"/>
        </w:rPr>
        <w:t>Рисунок 1. Сравнительные параметры электроприводов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5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_mdk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типы схем управления электроприводами.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чём заключается наладка релейно-контакторных схем управления?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операции выполняются при наладке электроприводов задвижек?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настраиваются частотные преобразователи при наладке?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проверяется работа аппаратов защиты электроприводов?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Защиты и блокировки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построения и методов наладки систем технологических защит и блокировок в системах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Назначение и классификация защит и блокировок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Технологические защиты предназначены для автоматического отключения оборудования или перевода его в безопасное состояние при возникновении аварийных ситуаций. Блокировки предотвращают неправильные действия персонала и исключают опасные сочетания работающего оборудования.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Защиты подразделяются на: аварийные (срабатывающие при достижении параметрами предельно допустимых значений), предупредительные (срабатывающие при приближении параметров к предельно допустимым значениям) и функциональные (обеспечивающие определённую последовательность работы оборудования).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Блокировки подразделяются на: электрические (осуществляемые через электрические цепи), механические (осуществляемые через механические устройства) и программные (реализуемые алгоритмами в программируемых контроллерах).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Наладка систем защит и блокировок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систем защит и блокировок включает: проверку полноты реализации проектных решений, проверку работоспособности каждого контура защиты и блокировки, проверку времени срабатывания, настройку уставок срабатывания.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работоспособности защиты производится путём искусственного создания контролируемого параметра, равного уставке срабатывания. При этом проверяется: срабатывание выходного реле, отключение оборудования, включение световой и звуковой сигнализации, формирование сообщения в системе управления.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Время срабатывания защиты определяется интервалом от момента достижения контролируемым параметром уставки до момента срабатывания исполнительного органа. Время срабатывания не должно превышать значения, указанного в проектной документации, и, как правило, составляет не более 1–2 секунд для аварийных защит.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блокировок заключается в проверке невозможности выполнения запрещённых операций. Например, блокировка не должна позволять включение насоса при закрытой задвижке на нагнетании или включение двигателя при снятом ограждении.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Документирование результатов наладки защит и блокировок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наладки каждого контура защиты и блокировки оформляются протоколом, в котором указываются: наименование защиты, уставка срабатывания по проекту, фактически настроенная уставка, время срабатывания, результаты проверки работоспособности.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защит и блокировок проводится с участием представителя эксплуатирующей организации. Результаты проверки подписываются наладчиком и представителем заказчика. Без оформления протоколов проверки защита не может быть введена в работу.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Периодическая проверка защит и блокировок проводится в процессе эксплуатации в соответствии с утверждённым графиком, но не реже одного раза в год. Внеочередная проверка проводится после ремонта или замены элементов системы защиты.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В чём различие между технологическими защитами и блокировками?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 классифицируются технологические защиты по назначению?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каком порядке производится наладка систем защит?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проверяется время срабатывания аварийной защиты?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документируются результаты наладки защит и блокировок?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