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Комплект лекций по дисциплине «Основы метрологии и поверки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1. Основы метрологии: виды измерений, погрешности, классы точности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формирование базовых знаний о метрологии, видах и методах измерений, погрешностях и классах точности, необходимых для наладчика КИПиА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1.1. Виды и методы измерений, применяемые при наладке КИПиА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Измерение — совокупность операций по применению технического средства, хранящего единицу величины, обеспечивающих нахождение соотношения измеряемой величины с её единицей и получение значения этой величины. По способу получения результата измерения делятся на прямые (значение величины находят непосредственно по показаниям прибора), косвенные (значение находят на основании известной зависимости между искомой величиной и величинами, подвергаемыми прямым измерениям) и совместные (одновременное измерение двух и более неодноимённых величин для нахождения зависимости между ними).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применяются все виды измерений. Прямые измерения — измерение давления манометром, температуры термометром, тока амперметром. Косвенные — определение расхода по перепаду давления на сужающем устройстве, определение мощности по напряжению и току. Совместные — определение зависимости термо-ЭДС термопары от температуры. Методы измерений: непосредственно оценки (по отсчётному устройству), сравнения с мерой (нулевой, дифференциальный, замещения).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выбирать метод измерения, обеспечивающий требуемую точность при минимальных затратах времени. При поверке и калибровке приборов предпочтителен метод непосредственного сличения с эталоном, при наладке сложных измерительных систем — метод сравнения с мерой.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1.2. Погрешности измерений и их классификация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измерения — отклонение результата измерения от истинного значения измеряемой величины. По характеру проявления погрешности делятся на систематические (остаются постоянными или закономерно изменяются) и случайные (изменяются случайным образом). Систематические погрешности могут быть выявлены и исключены введением поправок, а случайные — только оценены статистическими методами. Промахи (грубые погрешности) возникают из-за ошибок оператора и исключаются из результатов.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форме выражения погрешности бывают абсолютными (Δ = Xизм − Xист, выражены в единицах измеряемой величины), относительными (δ = Δ/X × 100%, выражены в процентах) и приведёнными (γ = Δ/XN × 100%, где XN — нормирующее значение, обычно диапазон измерения). Приведённая погрешность положена в основу определения классов точности средств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наладке КИПиА наладчик оценивает погрешности каждого элемента измерительного канала и суммарную погрешность канала. Суммарная погрешность вычисляется как корень квадратный из суммы квадратов отдельных погрешностей (при условии их независимости). Наладчик стремится минимизировать погрешности правильной настройкой приборов, калибровкой и устранением систематических составляющих.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1.3. Классы точности средств измерений и их обозначение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Класс точности — обобщённая характеристика средства измерений, определяющая пределы допускаемых основных и дополнительных погрешностей. Классы точности устанавливаются ГОСТ 8.401-80 и обозначаются: числом (0,05; 0,1; 0,2; 0,5; 1,0; 1,5; 2,5; 4,0) — для приведённой погрешности; числом с процентами (0,05%; 0,1%) — для относительной погрешности; дробью (0,02/0,01) — для относительной погрешности, зависящей от значения измеряемой величины.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Приборы класса 0,05 и 0,1 применяются как образцовые при поверке, класса 0,2 и 0,5 — для точных технических измерений при наладке, класса 1,0 и 1,5 — для рабочих измерений на технологических объектах. Класс точности определяет не точность конкретного прибора, а гарантированные границы погрешности. Реальная погрешность исправного прибора не должна превышать значения, определяемого классом точности.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классы точности настраиваемых приборов и используемых эталонов. Соотношение погрешностей образцового и поверяемого приборов должно быть не менее 1:3 (предпочтительно 1:5). Наладчик не может поверять прибор класса 0,5 с помощью эталона класса 1,0 — погрешность эталона соизмерима с допуском поверяемого прибора.</w:t>
      </w:r>
    </w:p>
    <w:p>
      <w:r>
        <w:rPr>
          <w:b/>
          <w:sz w:val="22"/>
        </w:rPr>
        <w:t>Таблица 1. Виды погрешностей средств измерений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погрешности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Определение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Причина возникновения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Способ уменьшения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Систематическая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Постоянная по знаку и величине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Неточная градуировка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Введением поправки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Случайная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Изменяется случайным образом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Внешние факторы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Многократные измерения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Промах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Грубая ошибка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Ошибки оператора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Исключение из ряда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Основная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При нормальных условиях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Конструкция прибора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Выбор более точного прибора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Дополнительная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При отклонении условий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Влияние температуры, влажности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Коррекция по формуле</w:t>
            </w:r>
          </w:p>
        </w:tc>
      </w:tr>
    </w:tbl>
    <w:p/>
    <w:p>
      <w:r>
        <w:rPr>
          <w:b/>
          <w:sz w:val="22"/>
        </w:rPr>
        <w:t>Таблица 2. Межповерочные интервалы КИПиА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Тип прибора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Класс точности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Межповерочный интервал</w:t>
            </w:r>
          </w:p>
        </w:tc>
        <w:tc>
          <w:tcPr>
            <w:tcW w:type="dxa" w:w="2339"/>
            <w:shd w:fill="1a5276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Метод поверки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Манометр показывающий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1,5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12 мес.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Сравнение с эталоном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Термометр сопротивления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24 мес.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Проверка R₀ и R₁₀₀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Термопара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1,0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12 мес.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Проверка ТЭДС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Преобразователь давления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12 мес.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Калибровка по давлению</w:t>
            </w:r>
          </w:p>
        </w:tc>
      </w:tr>
      <w:tr>
        <w:tc>
          <w:tcPr>
            <w:tcW w:type="dxa" w:w="2339"/>
          </w:tcPr>
          <w:p>
            <w:r/>
            <w:r>
              <w:rPr>
                <w:sz w:val="18"/>
              </w:rPr>
              <w:t>Расходомер электромагнитный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0,5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24 мес.</w:t>
            </w:r>
          </w:p>
        </w:tc>
        <w:tc>
          <w:tcPr>
            <w:tcW w:type="dxa" w:w="2339"/>
          </w:tcPr>
          <w:p>
            <w:r/>
            <w:r>
              <w:rPr>
                <w:sz w:val="18"/>
              </w:rPr>
              <w:t>Проливной метод</w:t>
            </w:r>
          </w:p>
        </w:tc>
      </w:tr>
      <w:tr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Преобразователь 4-20 мА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0,25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12 мес.</w:t>
            </w:r>
          </w:p>
        </w:tc>
        <w:tc>
          <w:tcPr>
            <w:tcW w:type="dxa" w:w="2339"/>
            <w:shd w:fill="d4e6f1" w:val="clear"/>
          </w:tcPr>
          <w:p>
            <w:r/>
            <w:r>
              <w:rPr>
                <w:sz w:val="18"/>
              </w:rPr>
              <w:t>Калибратор тока</w:t>
            </w:r>
          </w:p>
        </w:tc>
      </w:tr>
    </w:tbl>
    <w:p/>
    <w:p>
      <w:pPr>
        <w:jc w:val="center"/>
      </w:pPr>
      <w:r>
        <w:rPr>
          <w:b/>
          <w:sz w:val="20"/>
        </w:rPr>
        <w:t>Рисунок 1. Типы погрешностей средств измерений КИПиА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6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_op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6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1):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прямых измерений от косвенных? Приведите примеры из практики наладчика КИПиА.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 классифицируются погрешности по характеру проявления и как с ними бороться при наладке?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Что такое приведённая погрешность и для чего она используется?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Как обозначаются классы точности средств измерений по ГОСТ 8.401-80?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погрешность образцового прибора должна быть как минимум в 3 раза меньше погрешности поверяемого?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2. Поверка и калибровка средств измерений. Межповерочные интервалы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порядка проведения поверки и калибровки средств измерений, а также принципов установления межповерочных интервалов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2.1. Поверка средств измерений: виды, порядок проведения и оформление результатов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Поверка средств измерений — совокупность операций, выполняемых в целях подтверждения соответствия средств измерений метрологическим требованиям. Поверка является обязательной для средств измерений, применяемых в сферах государственного регулирования обеспечения единства измерений (торговля, здравоохранение, охрана окружающей среды, безопасность труда, оборона). Поверка проводится аккредитованными юридическими лицами и индивидуальными предпринимателями.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Виды поверки: первичная (при выпуске из производства или после ремонта), периодическая (по истечении межповерочного интервала), внеочередная (при повреждении знака поверки, утрате свидетельства, при вводе в эксплуатацию после длительного хранения), инспекционная (при метрологическом надзоре). При наладке КИПиА наладчик проверяет наличие действующего свидетельства о поверке или поверительного клейма на каждом средстве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Порядок поверки включает: внешний осмотр, опробование, определение основной погрешности, определение вариации показаний, проверку соответствия метрологических характеристик установленным требованиям. Результаты поверки оформляются протоколом, на основании которого выдаётся свидетельство о поверке или наносится поверительное клеймо. При отрицательных результатах — извещение о непригодности, и средство измерений к применению не допускается.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2.2. Калибровка средств измерений: отличие от поверки, порядок проведения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средства измерений — совокупность операций, выполняемых в целях определения действительных значений метрологических характеристик и (или) пригодности к применению средства измерений, не входящего в сферу государственного регулирования. В отличие от поверки, калибровка является добровольной процедурой и проводится по инициативе владельца средства измерений для обеспечения доверия к результатам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Калибровка выполняется калибровочными лабораториями, аккредитованными в национальной системе аккредитации, или собственными калибровочными службами предприятий. При калибровке определяются фактические значения метрологических характеристик без вынесения вердикта о соответствии или несоответствии. Результаты калибровки оформляются сертификатом калибровки с указанием калибровочной характеристики и неопределённости измерения.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выполняет калибровку приборов при наладке измерительных каналов, определяя действительные значения погрешности и при необходимости вводя поправки. Калибровка отличается от поверки тем, что при калибровке допускается использование прибора с погрешностью, превышающей класс точности, если это допустимо для конкретного технологического процесса. Решение о пригодности принимает владелец прибора.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2.3. Межповерочные интервалы и их определение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Межповерочный интервал (МПИ) — промежуток времени или наработка между двумя последовательными поверками средства измерений. МПИ устанавливается при утверждении типа средства измерений и указывается в описании типа. Типичные значения МПИ: для рабочих средств измерений — 1–2 года, для образцовых — 1 год, для эталонов — 1 год. МПИ может быть изменён по результатам анализа надёжности средства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Критерием для назначения МПИ является вероятность безотказной работы средства измерений в течение интервала с вероятностью не менее 0,95 (для рабочих СИ) или 0,98 (для образцовых СИ). При этом отказом считается выход метрологических характеристик за установленные нормы. Если за МПИ забраковывается более 5% приборов, интервал следует сократить; если менее 1% — можно увеличить.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контролировать сроки поверки используемых эталонов и рабочих средств измерений. Применение средств измерений с истёкшим МПИ не допускается. При наладке ответственных измерительных каналов (коммерческий учёт, безопасность) наладчик обязан проверить действительность свидетельств о поверке на все элементы канала. Данные о поверке заносятся в график поверки предприятия.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2):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В чём отличие поверки от калибровки средств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Какие виды поверки существуют и в каких случаях проводится внеочередная поверка?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Каков порядок проведения периодической поверки средства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межповерочный интервал и от чего зависит его продолжительность?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Почему применение средств измерений с истёкшим межповерочным интервалом не допускается при наладке?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Лекция 3. Нормативная база поверочной деятельности: ГОСТ 8.009, Закон об обеспечении единства измерений</w:t>
      </w:r>
    </w:p>
    <w:p>
      <w:pPr>
        <w:spacing w:after="4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Продолжительность: 2 академических часа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 w:val="0"/>
          <w:i/>
          <w:sz w:val="28"/>
        </w:rPr>
        <w:t>Цель лекции: изучение нормативно-правовой базы, регламентирующей поверочную деятельность и обеспечение единства измерений в Российской Федерации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3.1. Федеральный закон № 102-ФЗ «Об обеспечении единства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Федеральный закон от 26 июня 2008 г. № 102-ФЗ «Об обеспечении единства измерений» является основным нормативным документом, регулирующим отношения в области обеспечения единства измерений в РФ. Закон определяет сферы государственного регулирования: здравоохранение, ветеринария, охрана окружающей среды, безопасность труда, торговля, государственные учётные операции, оборона, геодезия и другие. В этих сферах применение поверенных средств измерений обязательно.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Закон устанавливает следующие формы государственного регулирования: утверждение типа средств измерений, поверка средств измерений, метрологическая экспертиза, государственный метрологический надзор, аккредитация юридических лиц и индивидуальных предпринимателей на выполнение поверки. Утверждение типа проводится Федеральным агентством по техническому регулированию и метрологии (Росстандарт) и подтверждается сертификатом об утверждении типа.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 должен знать требования Закона № 102-ФЗ для правильного оформления документации на наладочные работы. При приёмке приборов в наладку наладчик проверяет: наличие сертификата об утверждении типа, наличие действующего свидетельства о поверке, соответствие типа прибора проектной документации. Нарушение требований Закона может повлечь административную ответственность.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3.2. ГОСТ 8.009-84 «ГСИ. Нормируемые метрологические характеристики средств измерений»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устанавливает номенклатуру метрологических характеристик (МХ), которые нормируются для средств измерений, и формы их представления. К основным нормируемым МХ относятся: характеристика систематической составляющей погрешности; характеристика случайной составляющей погрешности; вариация показаний; динамические характеристики; функции влияния внешних факторов (температуры, влажности, вибрации, электромагнитных полей).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Погрешность средства измерений нормируется в виде пределов допускаемой основной погрешности (при нормальных условиях) и пределов допускаемых дополнительных погрешностей (при отклонении влияющих величин от нормальных значений). Нормальные условия: температура 20±5°C, относительная влажность 30–80%, атмосферное давление 84–106 кПа, отсутствие вибрации и электромагнитных полей. При наладке КИПиА наладчик должен обеспечивать нормальные условия или вводить поправки.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ГОСТ 8.009-84 определяет также способы нормирования: в виде абсолютной, относительной или приведённой погрешности; в виде функции влияния; в виде интервалов, в которых погрешность находится с заданной вероятностью. Наладчик использует нормированные МХ для расчёта суммарной погрешности измерительного канала и определения пригодности прибора к применению в конкретных условиях.</w:t>
      </w:r>
    </w:p>
    <w:p>
      <w:pPr>
        <w:spacing w:before="120" w:after="40" w:line="360" w:lineRule="auto"/>
        <w:ind w:firstLine="709"/>
      </w:pPr>
      <w:r>
        <w:rPr>
          <w:rFonts w:ascii="Times New Roman" w:hAnsi="Times New Roman" w:eastAsia="Times New Roman"/>
          <w:b/>
          <w:i w:val="0"/>
          <w:sz w:val="28"/>
        </w:rPr>
        <w:t>3.3. Аккредитация поверочных лабораторий и требования к эталонной базе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Аккредитация поверочных лабораторий проводится в соответствии с законодательством РФ о национальной системе аккредитации. Критериями аккредитации являются: наличие квалифицированного персонала, аттестованного в установленном порядке; наличие эталонов и вспомогательного оборудования, поверенных и внесённых в Государственный реестр; наличие помещений, отвечающих требованиям нормативных документов; наличие документированных процедур поверки.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Эталонная база поверочной лаборатории строится по принципу передачи размера единицы от государственного эталона через вторичные и рабочие эталоны к поверяемым средствам измерений. Поверочная схема устанавливает порядок передачи размера единицы и соотношение погрешностей между ступенями. Соотношение погрешностей эталона и поверяемого СИ должно быть не хуже 1:3, а для точных измерений — 1:5.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Наладчик КИПиА, выполняющий поверку на предприятии, должен иметь аттестат поверителя, знать методики поверки конкретных типов приборов, уметь работать с эталонными средствами измерений и правильно оформлять результаты поверки. Наладчик несёт персональную ответственность за достоверность результатов поверки и правильность принятия решения о пригодности или непригодности средства измерений.</w:t>
      </w:r>
    </w:p>
    <w:p>
      <w:pPr>
        <w:spacing w:before="240" w:after="80" w:line="360" w:lineRule="auto"/>
      </w:pPr>
      <w:r>
        <w:rPr>
          <w:rFonts w:ascii="Times New Roman" w:hAnsi="Times New Roman" w:eastAsia="Times New Roman"/>
          <w:b/>
          <w:i w:val="0"/>
          <w:sz w:val="28"/>
        </w:rPr>
        <w:t>Вопросы для повторения (Лекция 3):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1. Какие сферы деятельности подпадают под государственное регулирование обеспечения единства измерений?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2. Перечислите формы государственного регулирования в области обеспечения единства измерений.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3. Какие метрологические характеристики средств измерений нормируются по ГОСТ 8.009-84?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4. Что такое нормальные условия измерений и почему наладчик должен их обеспечивать?</w:t>
      </w:r>
    </w:p>
    <w:p>
      <w:pPr>
        <w:spacing w:after="40" w:line="360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5. Каковы критерии аккредитации поверочной лаборатории?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