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«Основы программируемых логических контроллеров (ПЛК) и SCADA-систем»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Архитектура и принцип работы ПЛК. Цикл сканирования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архитектуры программируемых логических контроллеров, принципов их работы и особенностей цикла сканирования при наладке систем автоматизации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Архитектура и основные компоненты ПЛК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Программируемый логический контроллер (ПЛК) — специализированное вычислительное устройство, предназначенное для управления технологическими процессами в реальном времени. Архитектура ПЛК включает: центральный процессор (CPU), модули ввода-вывода (дискретного и аналогового), модули связи, источник питания и программатор. CPU выполняет пользовательскую программу, хранящуюся в энергонезависимой памяти, и управляет обменом данными с модулями ввода-вывода.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Модули ввода обеспечивают приём сигналов от датчиков и первичных преобразователей: дискретные входы — сухой контакт, 24 В DC, 220 В AC; аналоговые входы — 4–20 мА, 0–10 В, термосопротивления, термопары. Модули вывода управляют исполнительными механизмами: дискретные выходы — реле, транзистор, симистор; аналоговые выходы — 4–20 мА, 0–10 В. Количество точек ввода-вывода определяется конфигурацией ПЛК и может расширяться подключением дополнительных модулей.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знать архитектуру ПЛК для правильной конфигурации контроллера, назначения адресов модулей, подключения датчиков и исполнительных механизмов. При наладке ПЛК наладчик проверяет правильность установки модулей, соответствие конфигурации проекта, загружает пользовательскую программу и выполняет её отладку. К наиболее распространённым ПЛК на российском рынке относятся: Siemens SIMATIC S7, Owen ПЛК, Delta DVP, Mitsubishi FX, Schneider Modicon.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Цикл сканирования ПЛК и его влияние на наладку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Работа ПЛК осуществляется циклически. Один цикл сканирования включает три фазы: чтение входов (опрос всех модулей ввода и запись значений в образ входов — область памяти входных сигналов), выполнение пользовательской программы (последовательное выполнение инструкций от первой до последней с записью результатов в образ выходов), запись выходов (передача значений из образ выходов на модули вывода). Время цикла сканирования зависит от объёма программы и количества модулей ввода-вывода и составляет от единиц до десятков миллисекунд.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Важной особенностью цикла сканирования является то, что изменения входных сигналов, произошедшие во время выполнения программы, будут обработаны только в следующем цикле. Это означает, что ПЛК реагирует на изменения с задержкой, равной времени одного цикла сканирования. Для большинства задач управления это допустимо, но для быстродействующих процессов (например, позиционирование с шаговым двигателем) может потребоваться использование прерываний.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ПЛК наладчик должен учитывать влияние цикла сканирования на работу системы. Для диагностики используются: режим онлайн-мониторинга (наблюдение за значениями переменных в реальном времени), принудительное задание значений входов и выходов (форсирование), пошаговое выполнение программы. Наладчик определяет время цикла сканирования и проверяет, не превышает ли оно допустимого значения для данного технологического процесса.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Конфигурация и программирование ПЛК при наладке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Конфигурация ПЛК — настройка аппаратной структуры контроллера в программной среде разработчика: назначение типов и адресов модулей ввода-вывода, настройка параметров связи, определение областей памяти для пользовательских данных. Конфигурация создаётся в среде программирования (TIA Portal для Siemens, OwenLogic для Owen, GX Works для Mitsubishi) и загружается в контроллер перед началом наладки.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Программирование ПЛК при наладке включает: загрузку пользовательской программы в контроллер; инициализацию переменных и установку начальных значений; настройку параметров ПИД-регуляторов (коэффициенты Kp, Ki, Kd, ограничения выхода); конфигурацию коммуникационных каналов (Modbus, OPC UA, Profibus); настройку функций архивирования и диагностики. Наладчик проверяет правильность программы, выполняя пошаговую отладку.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ПЛК наладчик использует функции принудительного управления (Force) для проверки работы выходов без участия программы, режим мониторинга для наблюдения за ходом выполнения программы, и точек останова (Breakpoint) для приостановки выполнения в заданных местах. Все изменения, вносимые в программу при наладке, документируются и согласовываются с проектировщиком. По завершении наладки создаётся архивная копия программы.</w:t>
      </w:r>
    </w:p>
    <w:p>
      <w:r>
        <w:rPr>
          <w:b/>
          <w:sz w:val="22"/>
        </w:rPr>
        <w:t>Таблица 1. Сравнение популярных ПЛК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ПЛК</w:t>
            </w:r>
          </w:p>
        </w:tc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Производитель</w:t>
            </w:r>
          </w:p>
        </w:tc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Число I/O</w:t>
            </w:r>
          </w:p>
        </w:tc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Языки МЭК 61131-3</w:t>
            </w:r>
          </w:p>
        </w:tc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Сфера применения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SIMATIC S7-1200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Siemens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до 284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LAD, FBD, SCL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Универсальная автоматизация</w:t>
            </w:r>
          </w:p>
        </w:tc>
      </w:tr>
      <w:tr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LOGO!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Siemens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до 24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FBD, LAD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Малые задачи автоматизации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M340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Schneider Electric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до 1024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LD, FBD, ST, IL, SFC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Средние и крупные объекты</w:t>
            </w:r>
          </w:p>
        </w:tc>
      </w:tr>
      <w:tr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Delta DVP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Delta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до 480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LD, FBD, ST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Узкие задачи управления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ОВЕН ПЛК110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ОВЕН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до 48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LD, FBD, ST, SFC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Малые объекты ЖКХ</w:t>
            </w:r>
          </w:p>
        </w:tc>
      </w:tr>
      <w:tr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ECS-700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Emerson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до 10 000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LD, FBD, ST, SFC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Крупные производства</w:t>
            </w:r>
          </w:p>
        </w:tc>
      </w:tr>
    </w:tbl>
    <w:p/>
    <w:p>
      <w:r>
        <w:rPr>
          <w:b/>
          <w:sz w:val="22"/>
        </w:rPr>
        <w:t>Таблица 2. Сравнение SCADA-систем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SCADA</w:t>
            </w:r>
          </w:p>
        </w:tc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Разработчик</w:t>
            </w:r>
          </w:p>
        </w:tc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Макс. тегов</w:t>
            </w:r>
          </w:p>
        </w:tc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Протоколы связи</w:t>
            </w:r>
          </w:p>
        </w:tc>
        <w:tc>
          <w:tcPr>
            <w:tcW w:type="dxa" w:w="1871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WinCC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Siemens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65 000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OPC, S7, Modbus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Высокая</w:t>
            </w:r>
          </w:p>
        </w:tc>
      </w:tr>
      <w:tr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CitectSCADA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Schneider Electric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100 000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OPC, Modbus, DNP3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Trace Mode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AdAstra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64 000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OPC, Modbus, МЭК 60870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Ignition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Inductive Automation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Без ограничений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OPC UA, Modbus, MQTT</w:t>
            </w:r>
          </w:p>
        </w:tc>
        <w:tc>
          <w:tcPr>
            <w:tcW w:type="dxa" w:w="1871"/>
            <w:shd w:fill="d4e6f1" w:val="clear"/>
          </w:tcPr>
          <w:p>
            <w:r/>
            <w:r>
              <w:rPr>
                <w:sz w:val="18"/>
              </w:rPr>
              <w:t>Средняя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8"/>
              </w:rPr>
              <w:t>Master SCADA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ИнСАТ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32 000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OPC, Modbus</w:t>
            </w:r>
          </w:p>
        </w:tc>
        <w:tc>
          <w:tcPr>
            <w:tcW w:type="dxa" w:w="1871"/>
          </w:tcPr>
          <w:p>
            <w:r/>
            <w:r>
              <w:rPr>
                <w:sz w:val="18"/>
              </w:rPr>
              <w:t>Низкая</w:t>
            </w:r>
          </w:p>
        </w:tc>
      </w:tr>
    </w:tbl>
    <w:p/>
    <w:p>
      <w:pPr>
        <w:jc w:val="center"/>
      </w:pPr>
      <w:r>
        <w:rPr>
          <w:b/>
          <w:sz w:val="20"/>
        </w:rPr>
        <w:t>Рисунок 1. Компоненты АСУ ТП на базе ПЛК и SCADA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23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_op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2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основные компоненты архитектуры ПЛК и их назначение.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Опишите фазы цикла сканирования ПЛК и их последовательность.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 время цикла сканирования влияет на быстродействие системы управления?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Какие режимы отладки ПЛК используются при наладке?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Что включает конфигурация ПЛК и в каких программных средах она выполняется?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Языки программирования ПЛК по МЭК 61131-3 (LD, FBD, ST, SFC)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языков программирования ПЛК по стандарту МЭК 61131-3 и их применения при наладке систем автоматизации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Стандарт МЭК 61131-3 и обзор языков программирования ПЛК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Международный стандарт МЭК 61131-3 (ГОСТ Р МЭК 61131-3) определяет пять языков программирования ПЛК: два текстовых — список инструкций (IL) и структурированный текст (ST); три графических — релейно-контактные схемы (LD), функциональные блоковые диаграммы (FBD) и последовательностные функциональные схемы (SFC). Каждый язык ориентирован на определённый класс задач и может использоваться в сочетании с другими языками в рамках одного проекта.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LD (Ladder Diagram) основан на релейно-контактных схемах и наиболее понятен инженерам, работающим с электрическими схемами. Программа на LD представляет собой набор рун (ступеней), состоящих из контактов (входов) и катушек (выходов). Язык FBD (Function Block Diagram) основан на функциональных блоках, соединённых линиями связи, и удобен для описания аналоговых алгоритмов (ПИД-регулирование, математические операции).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ST (Structured Text) — высокоуровневый текстовый язык, подобный Паскалю, предназначенный для сложных вычислений и обработки данных. Язык SFC (Sequential Function Chart) описывает последовательность шагов и переходов между ними, удобен для программирования многостадийных процессов. Язык IL (Instruction List) — ассемблероподобный язык, используется редко. Наладчик КИПиА должен понимать все языки для чтения и отладки программ, написанных различными разработчиками.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Языки LD и FBD: структура, элементы и применение при наладке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LD (релейно-контактные схемы) использует графические элементы: нормально разомкнутый контакт (| |), нормально замкнутый контакт (|/|), катушку (-( )-), функциональные блоки (таймеры, счётчики). Логика работы: катушка активна, если через неё протекает «ток» от левой шины к правой через замкнутые контакты. Параллельное соединение контактов — логическое ИЛИ, последовательное — логическое И. При наладке LD-программы наладчик контролирует состояние контактов и катушек в режиме мониторинга.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FBD (функциональные блоковые диаграммы) использует блоки с входами и выходами, соединённые линиями связи. Стандартные блоки: AND, OR, NOT, XOR — логические операции; ADD, SUB, MUL, DIV — арифметические; GT, LT, EQ — сравнения; TON, TOF, TP — таймеры; CTU, CTD — счётчики; PID — регулятор. Блоки могут быть пользовательскими, инкапсулирующими сложную логику. Выход одного блока может подключаться к входам нескольких блоков.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ПЛК наладчик использует LD для отладки дискретной логики (пуск/стоп, блокировки, сигнализация) и FBD — для аналоговых алгоритмов (ПИД-регулирование, нормализация сигналов, масштабирование). В режиме мониторинга наладчик видит прохождение сигналов через элементы схемы и может выявить ошибки логики. При необходимости наладчик корректирует параметры блоков (уставки таймеров, коэффициенты ПИД-регулятора) онлайн, без остановки контроллера.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Языки ST и SFC: особенности и применение при наладке сложных алгоритмов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ST (структурированный текст) поддерживает конструкции: присваивание (:=), условный оператор (IF...THEN...ELSE...END_IF), оператор выбора (CASE), циклы (FOR, WHILE, REPEAT), вызов функций и функциональных блоков. ST применяется для реализации сложных математических вычислений, обработки массивов данных, реализации нестандартных алгоритмов управления, которые затруднительно запрограммировать на LD или FBD.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Пример ST-кода для ПИД-регулирования: Error := SetPoint - ProcessValue; Integral := Integral + Error * SampleTime; Derivative := (Error - PrevError) / SampleTime; Output := Kp * Error + Ki * Integral + Kd * Derivative; PrevError := Error. Наладчик может изменять коэффициенты Kp, Ki, Kd онлайн, подбирая оптимальные параметры регулятора по реакции системы на ступенчатое воздействие.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Язык SFC (последовательностные функциональные схемы) описывает процесс в виде шагов (состояний) и переходов между ними. Каждый шаг содержит действия (включить насос, открыть клапан), а переход — условие (достигнут уровень, прошло время). SFC удобен для программирования многостадийных процессов (пуск установки, останов, промывка). При наладке SFC-программы наладчик видит текущий активный шаг и может принудительно переключать шаги для проверки логики переходов. Наладчик проверяет корректность условий переходов и правильность выполняемых действий на каждом шаге.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пять языков программирования ПЛК по МЭК 61131-3 и укажите типичные области их применения.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графические элементы используются в языке LD и какую логику они реализуют?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Какие стандартные функциональные блоки применяются в языке FBD для реализации ПИД-регулирования?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Приведите пример ST-кода для вычисления ПИД-закона регулирования.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 используется язык SFC для программирования многостадийных процессов при наладке?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3. SCADA-системы: архитектура, функции, протоколы обмена данными (Modbus, OPC UA)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архитектуры и функций SCADA-систем, а также протоколов обмена данными между ПЛК и SCADA при наладке АСУ ТП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3.1. Архитектура и основные функции SCADA-систем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SCADA (Supervisory Control And Data Acquisition) — система диспетчерского управления и сбора данных, обеспечивающая мониторинг и управление технологическими процессами. Архитектура SCADA-системы включает: уровень полевых устройств (датчики, исполнительные механизмы), уровень контроллеров (ПЛК), уровень серверов (SCADA-сервер, сервер баз данных) и уровень рабочих станций операторов (HMI). Связь между уровнями осуществляется по промышленным сетям.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функции SCADA: сбор данных с ПЛК в реальном времени; отображение технологического процесса на мнемосхемах; архивирование данных (тренды, журналы событий); сигнализация об аварийных и предупредительных отклонениях; дистанционное управление оборудованием; формирование отчётов; резервирование серверов и линий связи для обеспечения надёжности.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SCADA-системы наладчик выполняет: настройку коммуникационных каналов с ПЛК, создание и настройку переменных (тегов), привязку тегов к элементам мнемосхем, настройку порогов сигнализации, конфигурацию архивирования, настройку прав доступа пользователей. Наиболее распространённые SCADA-системы: Siemens WinCC, Овен Tracer, Круг Genesis64, Wonderware InTouch, MasterSCADA.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3.2. Протокол Modbus: структура, типы данных и наладка обмена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Протокол Modbus — открытый коммуникационный протокол, разработанный фирмой Modicon (ныне Schneider Electric), ставший де-факто стандартом промышленной автоматизации. Modbus существует в двух вариантах: Modbus RTU (бинарный, по интерфейсу RS-485) и Modbus TCP (по сети Ethernet). Структура сообщения: адрес ведомого устройства, код функции, данные, контрольная сумма (CRC для RTU).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коды функций Modbus: 01 — чтение дискретных выходов, 02 — чтение дискретных входов, 03 — чтение регистров хранения (holding registers), 04 — чтение регистров ввода (input registers), 05 — запись одного дискретного выхода, 06 — запись одного регистра хранения, 15 — запись нескольких дискретных выходов, 16 — запись нескольких регистров хранения. Регистры хранения используются для передачи аналоговых значений и уставок, а дискретные — для состояния входов/выходов.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обмена по Modbus наладчик: задаёт адреса и параметры порта (скорость, чётность, стоп-биты) для каждого устройства; настраивает таблицы соответствия адресов Modbus переменным ПЛК и SCADA; проверяет обмен с помощью мониторинга трафика (анализатор протокола); устраняет типичные проблемы: конфликт адресов, несоответствие скоростей, неправильный порядок байтов (big-endian / little-endian), превышение времени ответа (timeout).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3.3. Протокол OPC UA: архитектура и преимущества при наладке АСУ ТП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OPC UA (Open Platform Communications Unified Architecture) — платформонезависимый протокол обмена данными, обеспечивающий безопасный, надёжный и высокопроизводительный обмен информацией между устройствами и приложениями разных производителей. В отличие от классического OPC (на базе COM/DCOM), OPC UA не зависит от операционной системы и работает на Linux, Windows и встраиваемых системах. OPC UA поддерживает модели публикации-подписки (Pub/Sub) и клиент-сервер.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Архитектура OPC UA основана на информационной модели, описывающей данные в виде узлов (Nodes) с атрибутами и ссылками. Узлы организованы в адресное пространство, где каждый объект (датчик, клапан, ПЛК) представлен с его свойствами, методами и событиями. Это позволяет не только передавать значения, но и описывать семантику данных (единицы измерения, диапазоны, статус качества). Безопасность обеспечивается аутентификацией, шифрованием (TLS) и контролем доступа.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АСУ ТП с использованием OPC UA наладчик: настраивает OPC UA-сервер на ПЛК (определяет узлы для публикации, настраивает безопасность); подключает SCADA-систему как OPC UA-клиент; проверяет доступность узлов и корректность значений; настраивает подписки на изменения переменных. Преимущества OPC UA перед Modbus: независимость от платформы, встроенная безопасность, семантическое описание данных, возможность горизонтального и вертикального обмена (от датчика до облака).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3):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Перечислите уровни архитектуры SCADA-системы и их назначение.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основные функции выполняет SCADA-система при управлении технологическим процессом?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В чём различие между протоколами Modbus RTU и Modbus TCP?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Какие коды функций Modbus используются для чтения и записи регистров хранения?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В чём преимущества протокола OPC UA перед Modbus при наладке АСУ ТП?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