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sz w:val="32"/>
          <w:rFonts w:ascii="Times New Roman" w:hAnsi="Times New Roman" w:cs="Times New Roman"/>
        </w:rPr>
        <w:t>Комплект лекций по междисциплинарному курсу «Технология наладки, испытаний и сдачи схем КИПиА»</w:t>
      </w:r>
    </w:p>
    <w:p>
      <w:pPr>
        <w:spacing w:line="360" w:lineRule="auto" w:after="120" w:before="0"/>
        <w:jc w:val="center"/>
      </w:pPr>
      <w:r>
        <w:rPr>
          <w:rFonts w:ascii="Times New Roman" w:hAnsi="Times New Roman"/>
          <w:b w:val="0"/>
          <w:sz w:val="28"/>
          <w:rFonts w:ascii="Times New Roman" w:hAnsi="Times New Roman" w:cs="Times New Roman"/>
        </w:rPr>
        <w:t>Для профессии 14919 «Наладчик контрольно-измерительных приборов и автоматики» (профессиональной подготовки на 4-5 разряды)</w:t>
      </w:r>
    </w:p>
    <w:p>
      <w:pPr>
        <w:spacing w:line="360" w:lineRule="auto"/>
      </w:pP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Лекция 1. Стендовые испытания КИПиА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Продолжительность: 2 академических часа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Цель лекции: Изучить технологию проведения стендовых испытаний приборов и средств автоматизации до их установки на объект.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1.1. Цели и задачи стендовых испытаний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Стендовые испытания КИПиА проводятся с целью проверки работоспособности и метрологических характеристик приборов до их монтажа на объекте. Стендовые испытания позволяют выявить дефекты приборов на ранней стадии, когда их устранение не связано с остановкой технологического процесса и может быть выполнено в условиях мастерской.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Основными задачами стендовых испытаний являются: проверка комплектности и соответствия приборов заказу, определение основной и дополнительной погрешности, проверка работоспособности во всех режимах, настройка параметров и уставок, подготовка приборов к монтажу на объекте.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Стендовые испытания проводятся в условиях, приближённых к реальным условиям эксплуатации: при нормальной температуре окружающей среды, номинальном напряжении питания и отсутствии вибрации. Для приборов, работающих в особых условиях, могут проводиться дополнительные испытания при повышенной температуре, влажности или вибрации.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Результаты стендовых испытаний оформляются протоколами, которые являются основанием для допуска приборов к монтажу на объекте. Приборы, прошедшие стендовые испытания, маркируются и передаются монтажной организации с указанием особенностей установки и подключения.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1.2. Методика проведения стендовых испытаний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Методика стендовых испытаний разрабатывается для каждого типа приборов на основании нормативной документации (ГОСТ, ПУЭ, ПТЭЭП) и эксплуатационной документации завода-изготовителя. Методика определяет перечень проверок, образцовые средства измерений, схемы подключения и критерии оценки результатов.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стендовых испытаниях датчиков температуры проверяются: целостность чувствительного элемента, сопротивление при 0°C (для ТС) или ЭДС при температуре свободного спая (для термопар), основная погрешность при нескольких значениях температуры, время установления показаний. Для датчиков с унифицированным выходным сигналом проверяется линейность характеристики и нагрузочная способность.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стендовых испытаниях вторичных приборов проверяются: работоспособность во всех режимах, точность индикации и регистрации, работа сигнализации и защит, стабильность показаний. Для регистрирующих приборов проверяется качество записи, скорость продвижения диаграммы и соответствие отметок шкалы.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Стендовые испытания исполнительных механизмов включают проверку хода штока, времени полного хода, развиваемого усилия, работу концевых выключателей и муфты предельного момента. Для электроприводов дополнительно проверяется ток холостого хода и ток при номинальной нагрузке.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1. В чём преимущество стендовых испытаний перед испытаниями на объекте?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2. Какие основные задачи решаются при стендовых испытаниях?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3. Какие параметры проверяются при стендовых испытаниях датчиков температуры?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4. Что проверяется при стендовых испытаниях регистрирующих приборов?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5. Какие испытания проводятся для исполнительных механизмов?</w:t>
      </w: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Лекция 2. Натурные испытания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Продолжительность: 2 академических часа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Цель лекции: Изучить технологию проведения натурных испытаний систем КИПиА на объекте с реальными технологическими средами.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2.1. Организация натурных испытаний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Натурные испытания систем КИПиА проводятся на объекте с реальными технологическими средами и являются завершающим этапом проверки работоспособности системы. Натурные испытания проводятся после завершения стендовых испытаний, монтажа оборудования и индивидуальных испытаний. К моменту натурных испытаний объект должен быть подготовлен к подаче технологических сред.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Перед началом натурных испытаний наладчик проверяет готовность объекта: наличие технологической среды в требуемом объёме, работу насосов и компрессоров, герметичность трубопроводов, наличие электропитания. Составляется программа натурных испытаний, определяющая порядок их проведения и критерии оценки результатов.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Натурные испытания проводятся под руководством инженера-наладчика с участием представителя заказчика и при необходимости — представителя проектной организации. Все операции выполняются в строгом соответствии с программой испытаний и требованиями техники безопасности. Результаты каждой операции немедленно фиксируются в протоколе.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натурных испытаниях проверяется работа системы при реальных значениях технологических параметров: показания датчиков сравниваются с показаниями лабораторных приборов, работа регуляторов — при возмущениях, возникающих в процессе эксплуатации, работа защит — при имитации аварийных режимов.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2.2. Проведение натурных испытаний систем автоматизации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Натурные испытания систем измерения проводятся путём сличения показаний рабочих датчиков с показаниями образцовых (лабораторных) приборов при реальных значениях параметров. Для датчиков давления к отборному устройству подключается образцовый манометр, для датчиков температуры — образцовый термометр. Расхождение не должно превышать допускаемой погрешности.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Натурные испытания систем сигнализации и защиты проводятся путём изменения технологического параметра до уставки срабатывания. Проверяется значение параметра, при котором происходит срабатывание, время срабатывания и правильность выполнения защитного действия. Результаты сравниваются с проектными уставками и допустимыми отклонениями.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</w:r>
      <w:r>
        <w:drawing>
          <wp:inline xmlns:a="http://schemas.openxmlformats.org/drawingml/2006/main" xmlns:pic="http://schemas.openxmlformats.org/drawingml/2006/picture">
            <wp:extent cx="5029200" cy="29808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0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По результатам натурных испытаний оформляются протоколы, содержащие фактические значения параметров, сравнение с проектными данными и заключение о пригодности системы к эксплуатации. При обнаружении отклонений разрабатываются мероприятия по их устранению, и испытания повторяются после реализации мероприятий.</w:t>
      </w:r>
    </w:p>
    <w:p>
      <w:pPr>
        <w:spacing w:line="360" w:lineRule="auto" w:before="24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Вопросы для повторения (Лекция 2):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1. При каких условиях проводятся натурные испытания?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2. Как проверяется работа датчиков при натурных испытаниях?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3. Каким образом проводятся натурные испытания систем защиты?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4. Что оценивается при натурных испытаниях систем автоматического регулирования?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5. Как оформляются результаты натурных испытаний?</w:t>
      </w: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Лекция 3. Испытания САР: определение настроек ПИД-регуляторов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Продолжительность: 2 академических часа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Цель лекции: Изучить методы определения оптимальных настроек ПИД-регуляторов при испытаниях систем автоматического регулирования.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3.1. Экспериментальные методы определения настроек регуляторов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Определение оптимальных настроек ПИД-регуляторов является одной из главных задач наладки систем автоматического регулирования (САР). Настройки должны обеспечить требуемое качество регулирования: минимальное время переходного процесса, допустимое перерегулирование и нулевую статическую ошибку.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Метод Зиглера-Николса (второй вариант) основан на определении критического коэффициента усиления регулятора Kкр, при котором в системе возникают незатухающие автоколебания, и периода этих колебаний Tкр. По значениям Kкр и Tкр рассчитываются параметры ПИД-регулятора: Kp = 0,6·Kкр, Ti = 0,5·Tкр, Td = 0,125·Tкр. Метод прост, но даёт приближённые результаты, требующие последующей корректировки.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Метод декремента затухания основан на получении переходного процесса с заданным декрементом затухания (обычно 0,75–0,9). Регулятор включается в работу с П-составляющей, коэффициент усиления увеличивается до получения переходного процесса с заданным декрементом. Затем вводится И-составляющая для устранения статической ошибки и Д-составляющая для улучшения качества переходного процесса.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Метод расширенных частотных характеристик основан на построении границы заданного запаса устойчивости на плоскости параметров настройки регулятора. Метод позволяет определить область оптимальных настроек и выбрать точку, обеспечивающую минимальное время регулирования при заданном перерегулировании.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3.2. Практическая настройка и проверка САР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Практическая настройка ПИД-регулятора на объекте начинается с установки минимальных значений коэффициента усиления и максимальных значений времени интегрирования. Дифференциальная составляющая initially отключается. К объекту прикладывается ступенчатое воздействие по заданию, и наблюдается переходный процесс.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Постепенно увеличивается коэффициент усиления до появления колебательного переходного процесса с декрементом затухания около 0,75. Затем уменьшается время интегрирования до устранения статической ошибки при сохранении заданного декремента. Наконец, вводится дифференциальная составляющая для уменьшения перерегулирования и времени регулирования.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настройке регуляторов для объектов с большим запаздыванием применяются специальные методы: регулятор Смита с моделью объекта, предикторные алгоритмы, каскадное регулирование. Для объектов с переменными параметрами используются адаптивные регуляторы, автоматически корректирующие настройки при изменении характеристик объекта.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После определения оптимальных настроек производится проверка работы САР при различных возмущениях: по заданию, по нагрузке, по питанию. Регистрируются переходные процессы и определяются показатели качества: время регулирования, перерегулирование, статическая ошибка, число колебаний до установления. Результаты заносятся в паспорт наладки регулятора.</w:t>
      </w:r>
    </w:p>
    <w:p>
      <w:pPr>
        <w:spacing w:line="360" w:lineRule="auto" w:before="24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Вопросы для повторения (Лекция 3):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1. Какие показатели качества регулирования должны обеспечиваться настройками ПИД-регулятора?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2. В чём сущность метода Зиглера-Николса для определения настроек регулятора?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3. Каков порядок практической настройки ПИД-регулятора на объекте?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4. Какие специальные методы применяются для объектов с большим запаздыванием?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5. При каких возмущениях проверяется работа САР после настройки?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Вид испытаний</w:t>
            </w:r>
          </w:p>
        </w:tc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Цель</w:t>
            </w:r>
          </w:p>
        </w:tc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Методика</w:t>
            </w:r>
          </w:p>
        </w:tc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Документация</w:t>
            </w:r>
          </w:p>
        </w:tc>
      </w:tr>
      <w:tr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Предварительные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Выявление грубых дефектов монтажа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Визуальный осмотр + прозвонка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Журнал наладки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Приёмо-сдаточные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Подтверждение соответствия проекту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Индивидуальные испытания приборов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Протоколы испытаний</w:t>
            </w:r>
          </w:p>
        </w:tc>
      </w:tr>
      <w:tr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Периодические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Контроль стабильности параметров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Поверка, калибровка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Свидетельство о поверке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Типовые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Проверка при изменении конструкции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Полный цикл испытаний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Акт типовых испытаний</w:t>
            </w:r>
          </w:p>
        </w:tc>
      </w:tr>
      <w:tr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На надёжность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Определение наработки на отказ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Длительные испытания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Протокол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Климатические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Проверка работы при t° и влажности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Камеры тепла/холода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Протокол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Испытательное давление</w:t>
            </w:r>
          </w:p>
        </w:tc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Среда</w:t>
            </w:r>
          </w:p>
        </w:tc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Время выдержки</w:t>
            </w:r>
          </w:p>
        </w:tc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Критерий</w:t>
            </w:r>
          </w:p>
        </w:tc>
      </w:tr>
      <w:tr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1,25 × рабочее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Вода (гидро)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10 мин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ΔP ≤ 0,5%, нет утечек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1,25 × рабочее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Воздух (пневмо)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10 мин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ΔP ≤ 1%, нет утечек</w:t>
            </w:r>
          </w:p>
        </w:tc>
      </w:tr>
      <w:tr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Рабочее давление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Вода/воздух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Осмотр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Мыльная эмульсия — нет пузырей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Вакуум 0,08 МПа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Воздух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15 мин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ΔP ≤ 0,5 кПа</w:t>
            </w:r>
          </w:p>
        </w:tc>
      </w:tr>
    </w:tbl>
    <w:p>
      <w:pPr>
        <w:jc w:val="center"/>
      </w:pPr>
    </w:p>
    <w:p>
      <w:pPr>
        <w:jc w:val="center"/>
      </w:pPr>
      <w:r>
        <w:rPr>
          <w:i/>
        </w:rPr>
        <w:t xml:space="preserve">Рисунок 1. Виды испытаний КИПиА и их средняя продолжительность</w:t>
      </w:r>
    </w:p>
    <w:p>
      <w:pPr>
        <w:spacing w:line="360" w:lineRule="auto" w:before="24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Вопросы для повторения (Лекция 1):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8"/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