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Требования безопасности при наладочных работах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требования охраны труда и техники безопасности при проведении наладочных работ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Общие требования безопасности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Наладочные работы относятся к категории работ повышенной опасности, так как выполняются на объектах с действующим электрооборудованием, технологическими средами под давлением и движущимися механизмами. К наладочным работам допускаются лица не моложе 18 лет, прошедшие медицинский осмотр, обучение и проверку знаний по охране труда.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началом работ наладчик обязан получить наряд-допуск, определяющий место, время, условия безопасного выполнения работ и меры предосторожности. Наряд-допуск выдаётся на срок не более одной смены и подписывается ответственным руководителем работ и лицом, выдавшим наряд.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выполнении наладочных работ на действующем оборудовании оформляется акт-допуск, определяющий границы зоны, где выполняются работы, и условия их безопасного проведения. Ответственность за безопасность работ несёт руководитель работ, назначенный приказом по организации.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Наладчик обязан применять средства индивидуальной защиты: каску, диэлектрические перчатки, боты, коврики, защитные очки. При работе с агрессивными средами — респираторы, противогазы, защитные костюмы. При работе на высоте — страховочную привязь. Запрещается выполнять работы без полагающихся средств защиты.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Безопасность при наладке электрических цепей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Работы в электроустановках выполняются в соответствии с Правилами по охране труда при эксплуатации электроустановок (ПОТЭУ). Работы в электроустановках до 1000 В выполняются по наряду-допуску или по распоряжению, выше 1000 В — только по наряду-допуску.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началом работ на отключённом оборудовании выполняются технические мероприятия: отключение коммутационных аппаратов, вывешивание плакатов «Не включать! Работают люди», проверка отсутствия напряжения указателем, наложение заземления и ограждение рабочего места. Проверка отсутствия напряжения производится на каждой фазе.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наладке цепей измерения и управления, подключённых к действующему оборудованию, работы выполняются с применением электрозащитных средств. Измерения мегаомметром проводятся только на отключённом и обесточенном оборудовании после проверки отсутствия напряжения и снятия всех заземлений с испытываемых цепей.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работе с электронными приборами необходимо учитывать опасность поражения электрическим током от заряженных конденсаторов даже после отключения питания. Перед началом работы конденсаторы должны быть разряжены. Запрещается оставлять без надзора оборудование, находящееся под напряжением.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 какому типу работ относятся наладочные работы и почему?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технические мероприятия выполняются перед началом работ в электроустановках?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средства индивидуальной защиты обязан применять наладчик?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Почему необходимо разряжать конденсаторы перед работой с электронными приборами?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На какой срок выдаётся наряд-допуск?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Электробезопасность во взрывоопасных зонах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требования электробезопасности при проведении наладочных работ систем КИПиА во взрывоопасных зонах.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Классификация взрывоопасных зон и требования к оборудованию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Взрывоопасные зоны классифицируются по ГОСТ IEC 60079-10-1-2013 на зоны класса 0, 1 и 2 для газов и паров и зоны класса 20, 21 и 22 для горючих пылей. Класс зоны определяется частотой и длительностью присутствия взрывоопасной смеси. В зоне класса 0 взрывоопасная смесь присутствует постоянно, в зоне класса 1 — при нормальной эксплуатации, в зоне класса 2 — при авариях.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Электрооборудование, применяемое во взрывоопасных зонах, должно иметь соответствующий уровень взрывозащиты: для зоны класса 0 — особовзрывобезопасное (уровень 0), для зоны класса 1 — взрывобезопасное (уровень 1), для зоны класса 2 — повышенной надёжности (уровень 2). Маркировка взрывозащиты наносится на корпус прибора.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наладке систем КИПиА во взрывоопасных зонах запрещается: открывать корпуса взрывозащищённых приборов без снятия напряжения и без оформления наряда-допуска, применять искрообразующий инструмент, использовать переносные электроприборы без взрывозащиты, производить измерения мегаомметром без принятия мер по предотвращению искрообразования.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Искробезопасные цепи (Exi) обеспечивают взрывозащиту за счёт ограничения энергии в электрической цепи до значения, не способного воспламенить взрывоопасную смесь. При наладке искробезопасных цепей необходимо сохранять их целостность и не подключать к ним приборы, не имеющие искробезопасного исполнения.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Меры безопасности при наладке во взрывоопасных зонах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началом наладочных работ во взрывоопасной зоне проводится анализ взрывоопасности с определением класса зоны, категории и группы взрывоопасной смеси. На основании анализа разрабатываются мероприятия по обеспечению безопасности, которые включаются в наряд-допуск.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Наладочные работы во взрывоопасных зонах проводятся при отсутствии взрывоопасной смеси или при концентрации не более 20% нижнего концентрационного предела воспламенения. Контроль концентрации осуществляется с помощью газоанализаторов. При превышении допустимой концентрации работы немедленно прекращаются, персонал выводится из опасной зоны.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</w:r>
      <w:r>
        <w:drawing>
          <wp:inline xmlns:a="http://schemas.openxmlformats.org/drawingml/2006/main" xmlns:pic="http://schemas.openxmlformats.org/drawingml/2006/picture">
            <wp:extent cx="5029200" cy="470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0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 завершении наладочных работ во взрывоопасной зоне проверяется целостность взрывозащиты всех приборов: затяжка кабельных вводов, наличие уплотнительных колец, целостность пломб, состояние заземления. Результаты проверки оформляются актом. Эксплуатация приборов с нарушенной взрывозащитой категорически запрещена.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 классифицируются взрывоопасные зоны по ГОСТ IEC 60079-10-1-2013?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Какой уровень взрывозащиты требуется для зоны класса 1?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работы запрещены во взрывоопасных зонах при наладке КИПиА?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При какой концентрации взрывоопасной смеси допускается проведение наладочных работ?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Что проверяется по завершении работ во взрывоопасной зоне?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Опасный фактор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Источник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Мера защиты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Средство защиты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Электрический ток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Оборудование под напряжением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Снятие напряжения, заземление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Диэлектрические перчатки, коврик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Травмы при такелаже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Подъём грузов, строповка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Схема строповки, допуск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Каска, рукавицы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Ожоги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Пар, горячие поверхности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Теплоизоляция, ограждения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Рукавицы, спецодежда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Падение с высоты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Работа на отметках &gt;1,3 м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Леса, настилы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Страховочная привязь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Отравление газами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Токсичные среды, ёмкости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Газоанализатор, вентиляция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Противогаз, респиратор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Шум и вибрация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Насосы, компрессоры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Глушители, виброизоляция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Беруши, наушники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Класс условий труда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Степень вредности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Характеристика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Доплаты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1 (Оптимальные)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Сохранение здоровья работника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Не предусмотрены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2 (Допустимые)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Уровень не превышает гигиенических норм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Не предусмотрены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3.1 (Вредные)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1 степень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Отклонение от норм, обратимые эффекты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4%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3.2 (Вредные)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2 степень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Стойкие функциональные изменения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8%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3.3 (Вредные)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3 степень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Риск развития профзаболеваний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12%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4 (Опасные)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Угроза жизни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Запрет на работу</w:t>
            </w:r>
          </w:p>
        </w:tc>
      </w:tr>
    </w:tbl>
    <w:p>
      <w:pPr>
        <w:jc w:val="center"/>
      </w:pPr>
    </w:p>
    <w:p>
      <w:pPr>
        <w:jc w:val="center"/>
      </w:pPr>
      <w:r>
        <w:rPr>
          <w:i/>
        </w:rPr>
        <w:t xml:space="preserve">Рисунок 1. Статистика причин травматизма при наладке КИПиА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