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промежуточной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(МДК01.01) по профессиональному циклу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4.2 к основной программе ПО (КПК)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Зиглера-Николса для настройки ПИД-регулятора основан на: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Анализе амплитудно-частотной характеристики   б) Подаче ступенчатого воздействия и анализе переходной характеристики   в) Методе наименьших квадратов   г) Выводе системы на границу устойчивости для определения критического коэффициента усиления и периода колебаний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ПИД-регулятора устраняет статическую ошибку регулирования?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Пропорциональная составляющая (P)   б) Фильтрующая составляющая   в) Интегральная составляющая (I)   г) Дифференциальная составляющая (D)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Настройка кориолисового расходомера включает: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проверку выходного сигнала 4–20 мА   б) Настройку нуля, калибровку плотности, проверку коэффициента K-фактора, настройку температурной компенсации   в) Только установку нуля и калибровку по эталонному объёму   г) Настройку только по давлению среды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эффект используется для измерения массового расхода в кориолисовом расходомере?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 ускорение, возникающее при движении жидкости во вращающихся трубках   б) Эффект Доплера   в) Термоанемометрический эффект   г) Эффект Вентури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HART-команда используется для настройки нижнего предела диапазона (Zero) интеллектуального датчика?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Команда №1 (Read Primary Variable)   б) Команда №0   в) Команда №38 (Reset Configuration Changed Flag)   г) Команда №33 (Read Transmitter Variables) или команда калибровки нуля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настройке интеллектуального датчика давления через HART-коммуникатор тримировка (trim) нуля выполняется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Изменения единиц измерения   б) Корректировки показаний датчика при подаче атмосферного давления для устранения смещения нуля   в) Изменения типа выходного сигнала   г) Настройки адреса Modbus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стандарт регламентирует жизненный цикл систем безопасности (Safety Instrumented Systems)?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ГОСТ 8.009   б) МЭК 61511 / IEC 61511   в) ГОСТ 21.404   г) ГОСТ Р 50739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испытаниях системы безопасности (SIS) проверка функции отключения (trip function) проводится: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на этапе проектирования   б) Только по документации без реального тестирования   в) Только визуальным осмотром   г) Путём имитации срабатывания датчиков и проверки реакции исполнительных механизмов с фиксацией времени срабатывания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Каскадная система регулирования применяется, когда: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Необходимо компенсировать возмущения во внутреннем контуре для повышения качества регулирования основного параметра   б) Требуется только сигнализация   в) Необходимо только измерение параметра без регулирования   г) Необходимо регулировать только один параметр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«интегральное насыщение» (integral windup) ПИД-регулятора и как оно устраняется?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Перегрев контроллера; устраняется охлаждением   б) Ошибки в сети; устраняется перезагрузкой   в) Накопление интегральной составляющей при насыщении выхода; устраняется ограничением интегральной суммы (anti-windup)   г) Превышение дифференциальной составляющей; устраняется фильтром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сети Foundation Fieldbus H1 основным параметром, определяющим максимальную длину сегмента,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программное обеспечение   б) Только температура окружающей среды   в) Количество устройств и тип кабеля (суммарное сопротивление и ёмкость сегмента)   г) Только напряжение 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терминатор устанавливается на обоих концах сегмента Profibus PA?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Резистор 120 Ом   б) Диод Шоттки   в) Конденсатор 100 мкФ   г) Варистор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пусконаладке расходомера переменного перепада давления сужающее устройство (диафрагма) должно быть установлено: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 любым направлением потока   б) Перпендикулярно направлению потока   в) Строго по направлению потока, указанному стрелкой на корпусе, с соблюдением прямых участков до и после   г) С любым типом уплотнения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«функциональная наладка» системы автоматического регулирования (САР)?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оформление документации   б) Проверка только электрических цепей   в) Проверка и настройка работы всех элементов контура регулирования: датчика, регулятора, исполнительного механизма — в реальном режиме   г) Проверка только механических соединений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электропневматического позиционера клапана выполняется: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подача питания   б) Только проверка герметичности пневмопитания   в) Только замер сопротивления катушки   г) Калибровка хода штока, настройка чувствительности, проверка линейности, настройка ручного дублёра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используется для определения динамических характеристик объекта регулирования при наладке?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Метод визуального осмотра   б) Метод подачи ступенчатого входного воздействия и регистрации переходной характеристики (кривой разгона)   в) Метод измерения статического давления   г) Метод акустической эмиссии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комплексном опробовании системы КИПиА продолжительность непрерывной работы должна составлять: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Не менее 7 суток   б) Не менее 24 часов   в) Не менее 72 часов (согласно СНиП / СП)   г) Не менее 1 часа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разрабатывается наладочной организацией до начала пусконаладочных работ?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Смета затрат   б) Программа и график проведения пусконаладочных работ   в) Приказ о назначении директора   г) Договор аренды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анализатора жидкости (pH-метра) калибровка проводится по: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визуальному сравнению   б) Только дистиллированной воде   в) Двум и более буферным растворам с известными значениями pH   г) Одному буферному раствору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настройке регулятора расхода с запаздыванием наиболее эффективным методом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Использование только пропорционального регулятора   б) Применение ПИ-регулятора с ограничением интегральной составляющей и модели компенсации запаздывания (Smith Predictor)   в) Отключение регулирования и переход на ручной режим   г) Увеличение дифференциальной составляющей до максимума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 вопроса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Правильный ответ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