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51C755A" w14:textId="77777777" w:rsidR="00FC33DC" w:rsidRPr="00BE3778" w:rsidRDefault="00FC33DC" w:rsidP="00FC33DC">
      <w:pPr>
        <w:rPr>
          <w:rFonts w:ascii="Times New Roman" w:hAnsi="Times New Roman" w:cs="Times New Roman"/>
          <w:b/>
          <w:bCs/>
        </w:rPr>
      </w:pPr>
      <w:r w:rsidRPr="00E044AB">
        <w:rPr>
          <w:rStyle w:val="ac"/>
          <w:rFonts w:ascii="Times New Roman" w:hAnsi="Times New Roman" w:cs="Times New Roman"/>
        </w:rPr>
        <w:t xml:space="preserve">Комплект лекций по междисциплинарному курсу </w:t>
      </w:r>
      <w:r w:rsidRPr="00910D0E">
        <w:rPr>
          <w:rFonts w:ascii="Times New Roman" w:hAnsi="Times New Roman" w:cs="Times New Roman"/>
        </w:rPr>
        <w:br/>
      </w:r>
      <w:r w:rsidRPr="00E044AB">
        <w:rPr>
          <w:rStyle w:val="ac"/>
          <w:rFonts w:ascii="Times New Roman" w:hAnsi="Times New Roman" w:cs="Times New Roman"/>
        </w:rPr>
        <w:t xml:space="preserve">Технология монтажа, обслуживания и ремонта схем </w:t>
      </w:r>
      <w:proofErr w:type="spellStart"/>
      <w:r w:rsidRPr="00E044AB">
        <w:rPr>
          <w:rStyle w:val="ac"/>
          <w:rFonts w:ascii="Times New Roman" w:hAnsi="Times New Roman" w:cs="Times New Roman"/>
        </w:rPr>
        <w:t>КИПиА</w:t>
      </w:r>
      <w:proofErr w:type="spellEnd"/>
      <w:r w:rsidRPr="00E044AB">
        <w:rPr>
          <w:rStyle w:val="ac"/>
          <w:rFonts w:ascii="Times New Roman" w:hAnsi="Times New Roman" w:cs="Times New Roman"/>
        </w:rPr>
        <w:t>»</w:t>
      </w:r>
      <w:r w:rsidRPr="00E044AB">
        <w:rPr>
          <w:rFonts w:ascii="Times New Roman" w:hAnsi="Times New Roman" w:cs="Times New Roman"/>
        </w:rPr>
        <w:br/>
        <w:t>Для профессии </w:t>
      </w:r>
      <w:r w:rsidRPr="00E044AB">
        <w:rPr>
          <w:rStyle w:val="ac"/>
          <w:rFonts w:ascii="Times New Roman" w:hAnsi="Times New Roman" w:cs="Times New Roman"/>
        </w:rPr>
        <w:t>18494 «Слесарь по контрольно-измерительным приборам и автоматике»</w:t>
      </w:r>
      <w:r w:rsidRPr="00E044AB">
        <w:rPr>
          <w:rFonts w:ascii="Times New Roman" w:hAnsi="Times New Roman" w:cs="Times New Roman"/>
        </w:rPr>
        <w:br/>
      </w:r>
      <w:r w:rsidRPr="00E044AB">
        <w:rPr>
          <w:rStyle w:val="ac"/>
          <w:rFonts w:ascii="Times New Roman" w:hAnsi="Times New Roman" w:cs="Times New Roman"/>
        </w:rPr>
        <w:t>(повышение квалификации на 4–6 разряды)</w:t>
      </w:r>
    </w:p>
    <w:p w14:paraId="51EC04C2" w14:textId="7E57AE87" w:rsidR="00F93F59" w:rsidRPr="00F93F59" w:rsidRDefault="00FC33DC" w:rsidP="00F93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1ABEF4">
          <v:rect id="_x0000_i1031" style="width:0;height:.75pt" o:hralign="center" o:hrstd="t" o:hr="t" fillcolor="#a0a0a0" stroked="f"/>
        </w:pict>
      </w:r>
      <w:r w:rsidR="00F93F59" w:rsidRPr="00F93F59">
        <w:rPr>
          <w:rStyle w:val="ac"/>
          <w:rFonts w:ascii="Times New Roman" w:hAnsi="Times New Roman" w:cs="Times New Roman"/>
        </w:rPr>
        <w:t>Тема:</w:t>
      </w:r>
      <w:r w:rsidR="00F93F59" w:rsidRPr="00F93F59">
        <w:rPr>
          <w:rFonts w:ascii="Times New Roman" w:hAnsi="Times New Roman" w:cs="Times New Roman"/>
        </w:rPr>
        <w:t xml:space="preserve"> Маркировка проводов, расчет проводников согласно нагрузке </w:t>
      </w:r>
      <w:r w:rsidRPr="00910D0E">
        <w:rPr>
          <w:rFonts w:ascii="Times New Roman" w:hAnsi="Times New Roman" w:cs="Times New Roman"/>
        </w:rPr>
        <w:br/>
      </w:r>
      <w:bookmarkStart w:id="0" w:name="_GoBack"/>
      <w:bookmarkEnd w:id="0"/>
      <w:r w:rsidR="00F93F59" w:rsidRPr="00F93F59">
        <w:rPr>
          <w:rStyle w:val="ac"/>
          <w:rFonts w:ascii="Times New Roman" w:hAnsi="Times New Roman" w:cs="Times New Roman"/>
        </w:rPr>
        <w:t>Продолжительность:</w:t>
      </w:r>
      <w:r w:rsidR="00F93F59" w:rsidRPr="00F93F59">
        <w:rPr>
          <w:rFonts w:ascii="Times New Roman" w:hAnsi="Times New Roman" w:cs="Times New Roman"/>
        </w:rPr>
        <w:t> 2 академических часа</w:t>
      </w:r>
      <w:r w:rsidR="00F93F59" w:rsidRPr="00F93F59">
        <w:rPr>
          <w:rFonts w:ascii="Times New Roman" w:hAnsi="Times New Roman" w:cs="Times New Roman"/>
        </w:rPr>
        <w:br/>
      </w:r>
      <w:r w:rsidR="00F93F59" w:rsidRPr="00F93F59">
        <w:rPr>
          <w:rStyle w:val="ac"/>
          <w:rFonts w:ascii="Times New Roman" w:hAnsi="Times New Roman" w:cs="Times New Roman"/>
        </w:rPr>
        <w:t>Цель лекции:</w:t>
      </w:r>
      <w:r w:rsidR="00F93F59" w:rsidRPr="00F93F59">
        <w:rPr>
          <w:rFonts w:ascii="Times New Roman" w:hAnsi="Times New Roman" w:cs="Times New Roman"/>
        </w:rPr>
        <w:t xml:space="preserve"> Систематизировать и углубить знания о системах маркировки кабельной продукции и методиках расчёта проводников для сложных систем </w:t>
      </w:r>
      <w:proofErr w:type="spellStart"/>
      <w:r w:rsidR="00F93F59" w:rsidRPr="00F93F59">
        <w:rPr>
          <w:rFonts w:ascii="Times New Roman" w:hAnsi="Times New Roman" w:cs="Times New Roman"/>
        </w:rPr>
        <w:t>КИПиА</w:t>
      </w:r>
      <w:proofErr w:type="spellEnd"/>
      <w:r w:rsidR="00F93F59" w:rsidRPr="00F93F59">
        <w:rPr>
          <w:rFonts w:ascii="Times New Roman" w:hAnsi="Times New Roman" w:cs="Times New Roman"/>
        </w:rPr>
        <w:t>. Рассмотреть особенности маркировки в искробезопасных цепях, для полевых шин и интеллектуальных датчиков. Освоить расчёт сечений с учётом помехозащищённости, падения напряжения в длинных линиях 4–20 мА, а также пусковых токов и термической стойкости.</w:t>
      </w:r>
    </w:p>
    <w:p w14:paraId="667F687B" w14:textId="77777777" w:rsidR="00F93F59" w:rsidRPr="00F93F59" w:rsidRDefault="00FC33DC" w:rsidP="00F93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44D5AA">
          <v:rect id="_x0000_i1025" style="width:0;height:.75pt" o:hralign="center" o:hrstd="t" o:hr="t" fillcolor="#a0a0a0" stroked="f"/>
        </w:pict>
      </w:r>
    </w:p>
    <w:p w14:paraId="40D82700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Введение</w:t>
      </w:r>
    </w:p>
    <w:p w14:paraId="3F5D0F8E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 xml:space="preserve">Слесарь </w:t>
      </w:r>
      <w:proofErr w:type="spellStart"/>
      <w:r w:rsidRPr="00F93F59">
        <w:rPr>
          <w:rFonts w:ascii="Times New Roman" w:hAnsi="Times New Roman" w:cs="Times New Roman"/>
        </w:rPr>
        <w:t>КИПиА</w:t>
      </w:r>
      <w:proofErr w:type="spellEnd"/>
      <w:r w:rsidRPr="00F93F59">
        <w:rPr>
          <w:rFonts w:ascii="Times New Roman" w:hAnsi="Times New Roman" w:cs="Times New Roman"/>
        </w:rPr>
        <w:t xml:space="preserve"> 4–6 разряда работает с оборудованием повышенной сложности: распределёнными системами управления (DCS), программируемыми логическими контроллерами (ПЛК), интеллектуальными датчиками с цифровыми протоколами (HART, </w:t>
      </w:r>
      <w:proofErr w:type="spellStart"/>
      <w:r w:rsidRPr="00F93F59">
        <w:rPr>
          <w:rFonts w:ascii="Times New Roman" w:hAnsi="Times New Roman" w:cs="Times New Roman"/>
        </w:rPr>
        <w:t>Profibus</w:t>
      </w:r>
      <w:proofErr w:type="spellEnd"/>
      <w:r w:rsidRPr="00F93F59">
        <w:rPr>
          <w:rFonts w:ascii="Times New Roman" w:hAnsi="Times New Roman" w:cs="Times New Roman"/>
        </w:rPr>
        <w:t xml:space="preserve"> PA, </w:t>
      </w:r>
      <w:proofErr w:type="spellStart"/>
      <w:r w:rsidRPr="00F93F59">
        <w:rPr>
          <w:rFonts w:ascii="Times New Roman" w:hAnsi="Times New Roman" w:cs="Times New Roman"/>
        </w:rPr>
        <w:t>Foundation</w:t>
      </w:r>
      <w:proofErr w:type="spellEnd"/>
      <w:r w:rsidRPr="00F93F59">
        <w:rPr>
          <w:rFonts w:ascii="Times New Roman" w:hAnsi="Times New Roman" w:cs="Times New Roman"/>
        </w:rPr>
        <w:t xml:space="preserve"> </w:t>
      </w:r>
      <w:proofErr w:type="spellStart"/>
      <w:r w:rsidRPr="00F93F59">
        <w:rPr>
          <w:rFonts w:ascii="Times New Roman" w:hAnsi="Times New Roman" w:cs="Times New Roman"/>
        </w:rPr>
        <w:t>Fieldbus</w:t>
      </w:r>
      <w:proofErr w:type="spellEnd"/>
      <w:r w:rsidRPr="00F93F59">
        <w:rPr>
          <w:rFonts w:ascii="Times New Roman" w:hAnsi="Times New Roman" w:cs="Times New Roman"/>
        </w:rPr>
        <w:t xml:space="preserve">), взрывозащищёнными цепями (искробезопасные барьеры, </w:t>
      </w:r>
      <w:proofErr w:type="spellStart"/>
      <w:r w:rsidRPr="00F93F59">
        <w:rPr>
          <w:rFonts w:ascii="Times New Roman" w:hAnsi="Times New Roman" w:cs="Times New Roman"/>
        </w:rPr>
        <w:t>Ex</w:t>
      </w:r>
      <w:proofErr w:type="spellEnd"/>
      <w:r w:rsidRPr="00F93F59">
        <w:rPr>
          <w:rFonts w:ascii="Times New Roman" w:hAnsi="Times New Roman" w:cs="Times New Roman"/>
        </w:rPr>
        <w:t>-разделители). Корректная маркировка и точный расчёт проводников в таких условиях становятся критическими факторами надёжности и безопасности.</w:t>
      </w:r>
    </w:p>
    <w:p w14:paraId="702A8B48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В данной лекции основное внимание уделено:</w:t>
      </w:r>
    </w:p>
    <w:p w14:paraId="2B2E3B0D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расширенной системе маркировки для цифровых и аналоговых сигналов, в том числе во взрывоопасных зонах;</w:t>
      </w:r>
    </w:p>
    <w:p w14:paraId="279C18CC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 xml:space="preserve">методам расчёта проводников с учётом специфики цепей </w:t>
      </w:r>
      <w:proofErr w:type="spellStart"/>
      <w:r w:rsidRPr="00F93F59">
        <w:rPr>
          <w:rFonts w:ascii="Times New Roman" w:hAnsi="Times New Roman" w:cs="Times New Roman"/>
        </w:rPr>
        <w:t>КИПиА</w:t>
      </w:r>
      <w:proofErr w:type="spellEnd"/>
      <w:r w:rsidRPr="00F93F59">
        <w:rPr>
          <w:rFonts w:ascii="Times New Roman" w:hAnsi="Times New Roman" w:cs="Times New Roman"/>
        </w:rPr>
        <w:t xml:space="preserve"> (длинные линии, малые сигналы, пусковые токи);</w:t>
      </w:r>
    </w:p>
    <w:p w14:paraId="2A7010FE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использованию поправочных коэффициентов для условий прокладки в кабельных лотках, коробах и трубах;</w:t>
      </w:r>
    </w:p>
    <w:p w14:paraId="2848B3AC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 xml:space="preserve">требованиям нормативных документов (ПУЭ, ГОСТ </w:t>
      </w:r>
      <w:proofErr w:type="gramStart"/>
      <w:r w:rsidRPr="00F93F59">
        <w:rPr>
          <w:rFonts w:ascii="Times New Roman" w:hAnsi="Times New Roman" w:cs="Times New Roman"/>
        </w:rPr>
        <w:t>Р</w:t>
      </w:r>
      <w:proofErr w:type="gramEnd"/>
      <w:r w:rsidRPr="00F93F59">
        <w:rPr>
          <w:rFonts w:ascii="Times New Roman" w:hAnsi="Times New Roman" w:cs="Times New Roman"/>
        </w:rPr>
        <w:t xml:space="preserve"> МЭК 60079-14, правила маркировки </w:t>
      </w:r>
      <w:proofErr w:type="spellStart"/>
      <w:r w:rsidRPr="00F93F59">
        <w:rPr>
          <w:rFonts w:ascii="Times New Roman" w:hAnsi="Times New Roman" w:cs="Times New Roman"/>
        </w:rPr>
        <w:t>Ex</w:t>
      </w:r>
      <w:proofErr w:type="spellEnd"/>
      <w:r w:rsidRPr="00F93F59">
        <w:rPr>
          <w:rFonts w:ascii="Times New Roman" w:hAnsi="Times New Roman" w:cs="Times New Roman"/>
        </w:rPr>
        <w:t>-цепей).</w:t>
      </w:r>
    </w:p>
    <w:p w14:paraId="08218755" w14:textId="77777777" w:rsidR="00F93F59" w:rsidRPr="00F93F59" w:rsidRDefault="00FC33DC" w:rsidP="00F93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C592F4">
          <v:rect id="_x0000_i1026" style="width:0;height:.75pt" o:hralign="center" o:hrstd="t" o:hr="t" fillcolor="#a0a0a0" stroked="f"/>
        </w:pict>
      </w:r>
    </w:p>
    <w:p w14:paraId="0951840D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1. Расширенная система маркировки проводов и кабелей для 4–6 разрядов</w:t>
      </w:r>
    </w:p>
    <w:p w14:paraId="174394BB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1.1. Маркировка для искробезопасных цепей (</w:t>
      </w:r>
      <w:proofErr w:type="spellStart"/>
      <w:r w:rsidRPr="00F93F59">
        <w:rPr>
          <w:rFonts w:ascii="Times New Roman" w:hAnsi="Times New Roman" w:cs="Times New Roman"/>
        </w:rPr>
        <w:t>Ex</w:t>
      </w:r>
      <w:proofErr w:type="spellEnd"/>
      <w:r w:rsidRPr="00F93F59">
        <w:rPr>
          <w:rFonts w:ascii="Times New Roman" w:hAnsi="Times New Roman" w:cs="Times New Roman"/>
        </w:rPr>
        <w:t>-цепи)</w:t>
      </w:r>
    </w:p>
    <w:p w14:paraId="16AD91A5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 xml:space="preserve">Во взрывоопасных зонах (газовые и пылевые среды) применяются специальные требования к маркировке согласно ГОСТ </w:t>
      </w:r>
      <w:proofErr w:type="gramStart"/>
      <w:r w:rsidRPr="00F93F59">
        <w:rPr>
          <w:rFonts w:ascii="Times New Roman" w:hAnsi="Times New Roman" w:cs="Times New Roman"/>
        </w:rPr>
        <w:t>Р</w:t>
      </w:r>
      <w:proofErr w:type="gramEnd"/>
      <w:r w:rsidRPr="00F93F59">
        <w:rPr>
          <w:rFonts w:ascii="Times New Roman" w:hAnsi="Times New Roman" w:cs="Times New Roman"/>
        </w:rPr>
        <w:t xml:space="preserve"> МЭК 60079-14 и ПУЭ (гл. 7.3). Основные принципы:</w:t>
      </w:r>
    </w:p>
    <w:p w14:paraId="1BB913E7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Style w:val="ac"/>
          <w:rFonts w:ascii="Times New Roman" w:hAnsi="Times New Roman" w:cs="Times New Roman"/>
        </w:rPr>
        <w:t>Цветовая маркировка искробезопасных цепей:</w:t>
      </w:r>
      <w:r w:rsidRPr="00F93F59">
        <w:rPr>
          <w:rFonts w:ascii="Times New Roman" w:hAnsi="Times New Roman" w:cs="Times New Roman"/>
        </w:rPr>
        <w:t> жилы должны быть голубого цвета (светло-синего) для всей длины кабеля. Допускается нанесение голубых меток на концах жил другого цвета.</w:t>
      </w:r>
    </w:p>
    <w:p w14:paraId="263D37CC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Style w:val="ac"/>
          <w:rFonts w:ascii="Times New Roman" w:hAnsi="Times New Roman" w:cs="Times New Roman"/>
        </w:rPr>
        <w:lastRenderedPageBreak/>
        <w:t>Дополнительная маркировка:</w:t>
      </w:r>
      <w:r w:rsidRPr="00F93F59">
        <w:rPr>
          <w:rFonts w:ascii="Times New Roman" w:hAnsi="Times New Roman" w:cs="Times New Roman"/>
        </w:rPr>
        <w:t xml:space="preserve"> на бирках кабеля добавляется обозначение «i» (искробезопасная цепь) или полное обозначение типа </w:t>
      </w:r>
      <w:proofErr w:type="spellStart"/>
      <w:r w:rsidRPr="00F93F59">
        <w:rPr>
          <w:rFonts w:ascii="Times New Roman" w:hAnsi="Times New Roman" w:cs="Times New Roman"/>
        </w:rPr>
        <w:t>взрывозащиты</w:t>
      </w:r>
      <w:proofErr w:type="spellEnd"/>
      <w:r w:rsidRPr="00F93F59">
        <w:rPr>
          <w:rFonts w:ascii="Times New Roman" w:hAnsi="Times New Roman" w:cs="Times New Roman"/>
        </w:rPr>
        <w:t xml:space="preserve">: </w:t>
      </w:r>
      <w:proofErr w:type="spellStart"/>
      <w:r w:rsidRPr="00F93F59">
        <w:rPr>
          <w:rFonts w:ascii="Times New Roman" w:hAnsi="Times New Roman" w:cs="Times New Roman"/>
        </w:rPr>
        <w:t>Ex</w:t>
      </w:r>
      <w:proofErr w:type="spellEnd"/>
      <w:r w:rsidRPr="00F93F59">
        <w:rPr>
          <w:rFonts w:ascii="Times New Roman" w:hAnsi="Times New Roman" w:cs="Times New Roman"/>
        </w:rPr>
        <w:t xml:space="preserve"> </w:t>
      </w:r>
      <w:proofErr w:type="spellStart"/>
      <w:r w:rsidRPr="00F93F59">
        <w:rPr>
          <w:rFonts w:ascii="Times New Roman" w:hAnsi="Times New Roman" w:cs="Times New Roman"/>
        </w:rPr>
        <w:t>ia</w:t>
      </w:r>
      <w:proofErr w:type="spellEnd"/>
      <w:r w:rsidRPr="00F93F59">
        <w:rPr>
          <w:rFonts w:ascii="Times New Roman" w:hAnsi="Times New Roman" w:cs="Times New Roman"/>
        </w:rPr>
        <w:t xml:space="preserve">, </w:t>
      </w:r>
      <w:proofErr w:type="spellStart"/>
      <w:r w:rsidRPr="00F93F59">
        <w:rPr>
          <w:rFonts w:ascii="Times New Roman" w:hAnsi="Times New Roman" w:cs="Times New Roman"/>
        </w:rPr>
        <w:t>Ex</w:t>
      </w:r>
      <w:proofErr w:type="spellEnd"/>
      <w:r w:rsidRPr="00F93F59">
        <w:rPr>
          <w:rFonts w:ascii="Times New Roman" w:hAnsi="Times New Roman" w:cs="Times New Roman"/>
        </w:rPr>
        <w:t xml:space="preserve"> </w:t>
      </w:r>
      <w:proofErr w:type="spellStart"/>
      <w:r w:rsidRPr="00F93F59">
        <w:rPr>
          <w:rFonts w:ascii="Times New Roman" w:hAnsi="Times New Roman" w:cs="Times New Roman"/>
        </w:rPr>
        <w:t>ib</w:t>
      </w:r>
      <w:proofErr w:type="spellEnd"/>
      <w:r w:rsidRPr="00F93F59">
        <w:rPr>
          <w:rFonts w:ascii="Times New Roman" w:hAnsi="Times New Roman" w:cs="Times New Roman"/>
        </w:rPr>
        <w:t>.</w:t>
      </w:r>
    </w:p>
    <w:p w14:paraId="15924D67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Style w:val="ac"/>
          <w:rFonts w:ascii="Times New Roman" w:hAnsi="Times New Roman" w:cs="Times New Roman"/>
        </w:rPr>
        <w:t>Разделение цепей:</w:t>
      </w:r>
      <w:r w:rsidRPr="00F93F59">
        <w:rPr>
          <w:rFonts w:ascii="Times New Roman" w:hAnsi="Times New Roman" w:cs="Times New Roman"/>
        </w:rPr>
        <w:t xml:space="preserve"> кабели искробезопасных цепей должны быть отделены от </w:t>
      </w:r>
      <w:proofErr w:type="spellStart"/>
      <w:r w:rsidRPr="00F93F59">
        <w:rPr>
          <w:rFonts w:ascii="Times New Roman" w:hAnsi="Times New Roman" w:cs="Times New Roman"/>
        </w:rPr>
        <w:t>неискробезопасных</w:t>
      </w:r>
      <w:proofErr w:type="spellEnd"/>
      <w:r w:rsidRPr="00F93F59">
        <w:rPr>
          <w:rFonts w:ascii="Times New Roman" w:hAnsi="Times New Roman" w:cs="Times New Roman"/>
        </w:rPr>
        <w:t xml:space="preserve">. Маркировка должна чётко указывать принадлежность к </w:t>
      </w:r>
      <w:proofErr w:type="spellStart"/>
      <w:r w:rsidRPr="00F93F59">
        <w:rPr>
          <w:rFonts w:ascii="Times New Roman" w:hAnsi="Times New Roman" w:cs="Times New Roman"/>
        </w:rPr>
        <w:t>Ex</w:t>
      </w:r>
      <w:proofErr w:type="spellEnd"/>
      <w:r w:rsidRPr="00F93F59">
        <w:rPr>
          <w:rFonts w:ascii="Times New Roman" w:hAnsi="Times New Roman" w:cs="Times New Roman"/>
        </w:rPr>
        <w:t>-цепи.</w:t>
      </w:r>
    </w:p>
    <w:p w14:paraId="28B0160D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Style w:val="ac"/>
          <w:rFonts w:ascii="Times New Roman" w:hAnsi="Times New Roman" w:cs="Times New Roman"/>
        </w:rPr>
        <w:t xml:space="preserve">Пример </w:t>
      </w:r>
      <w:r w:rsidRPr="00F93F59">
        <w:rPr>
          <w:b/>
          <w:bCs/>
        </w:rPr>
        <w:t xml:space="preserve">маркировки кабеля для </w:t>
      </w:r>
      <w:proofErr w:type="spellStart"/>
      <w:r w:rsidRPr="00F93F59">
        <w:rPr>
          <w:b/>
          <w:bCs/>
        </w:rPr>
        <w:t>Ex</w:t>
      </w:r>
      <w:proofErr w:type="spellEnd"/>
      <w:r w:rsidRPr="00F93F59">
        <w:rPr>
          <w:b/>
          <w:bCs/>
        </w:rPr>
        <w:t>-цепи:</w:t>
      </w:r>
      <w:r w:rsidRPr="00F93F59">
        <w:rPr>
          <w:rFonts w:ascii="Times New Roman" w:hAnsi="Times New Roman" w:cs="Times New Roman"/>
        </w:rPr>
        <w:br/>
      </w:r>
      <w:r w:rsidRPr="00F93F59">
        <w:t>КВВГЭ 4х0,75 (</w:t>
      </w:r>
      <w:proofErr w:type="spellStart"/>
      <w:r w:rsidRPr="00F93F59">
        <w:t>Ex</w:t>
      </w:r>
      <w:proofErr w:type="spellEnd"/>
      <w:r w:rsidRPr="00F93F59">
        <w:t xml:space="preserve"> </w:t>
      </w:r>
      <w:proofErr w:type="spellStart"/>
      <w:r w:rsidRPr="00F93F59">
        <w:t>ia</w:t>
      </w:r>
      <w:proofErr w:type="spellEnd"/>
      <w:r w:rsidRPr="00F93F59">
        <w:t xml:space="preserve"> IIC T6)</w:t>
      </w:r>
      <w:r w:rsidRPr="00F93F59">
        <w:rPr>
          <w:rFonts w:ascii="Times New Roman" w:hAnsi="Times New Roman" w:cs="Times New Roman"/>
        </w:rPr>
        <w:t xml:space="preserve"> – контрольный кабель, экранированный, для искробезопасной цепи уровня </w:t>
      </w:r>
      <w:proofErr w:type="spellStart"/>
      <w:r w:rsidRPr="00F93F59">
        <w:rPr>
          <w:rFonts w:ascii="Times New Roman" w:hAnsi="Times New Roman" w:cs="Times New Roman"/>
        </w:rPr>
        <w:t>ia</w:t>
      </w:r>
      <w:proofErr w:type="spellEnd"/>
      <w:r w:rsidRPr="00F93F59">
        <w:rPr>
          <w:rFonts w:ascii="Times New Roman" w:hAnsi="Times New Roman" w:cs="Times New Roman"/>
        </w:rPr>
        <w:t>, газовая группа IIC, температурный класс T6.</w:t>
      </w:r>
    </w:p>
    <w:p w14:paraId="064ABBF4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1.2. Маркировка кабелей для полевых шин (</w:t>
      </w:r>
      <w:proofErr w:type="spellStart"/>
      <w:r w:rsidRPr="00F93F59">
        <w:rPr>
          <w:rFonts w:ascii="Times New Roman" w:hAnsi="Times New Roman" w:cs="Times New Roman"/>
        </w:rPr>
        <w:t>Fieldbus</w:t>
      </w:r>
      <w:proofErr w:type="spellEnd"/>
      <w:r w:rsidRPr="00F93F59">
        <w:rPr>
          <w:rFonts w:ascii="Times New Roman" w:hAnsi="Times New Roman" w:cs="Times New Roman"/>
        </w:rPr>
        <w:t>)</w:t>
      </w:r>
    </w:p>
    <w:p w14:paraId="7C194133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Для цифровых протоколов (</w:t>
      </w:r>
      <w:proofErr w:type="spellStart"/>
      <w:r w:rsidRPr="00F93F59">
        <w:rPr>
          <w:rFonts w:ascii="Times New Roman" w:hAnsi="Times New Roman" w:cs="Times New Roman"/>
        </w:rPr>
        <w:t>Profibus</w:t>
      </w:r>
      <w:proofErr w:type="spellEnd"/>
      <w:r w:rsidRPr="00F93F59">
        <w:rPr>
          <w:rFonts w:ascii="Times New Roman" w:hAnsi="Times New Roman" w:cs="Times New Roman"/>
        </w:rPr>
        <w:t xml:space="preserve"> PA, </w:t>
      </w:r>
      <w:proofErr w:type="spellStart"/>
      <w:r w:rsidRPr="00F93F59">
        <w:rPr>
          <w:rFonts w:ascii="Times New Roman" w:hAnsi="Times New Roman" w:cs="Times New Roman"/>
        </w:rPr>
        <w:t>Foundation</w:t>
      </w:r>
      <w:proofErr w:type="spellEnd"/>
      <w:r w:rsidRPr="00F93F59">
        <w:rPr>
          <w:rFonts w:ascii="Times New Roman" w:hAnsi="Times New Roman" w:cs="Times New Roman"/>
        </w:rPr>
        <w:t xml:space="preserve"> </w:t>
      </w:r>
      <w:proofErr w:type="spellStart"/>
      <w:r w:rsidRPr="00F93F59">
        <w:rPr>
          <w:rFonts w:ascii="Times New Roman" w:hAnsi="Times New Roman" w:cs="Times New Roman"/>
        </w:rPr>
        <w:t>Fieldbus</w:t>
      </w:r>
      <w:proofErr w:type="spellEnd"/>
      <w:r w:rsidRPr="00F93F59">
        <w:rPr>
          <w:rFonts w:ascii="Times New Roman" w:hAnsi="Times New Roman" w:cs="Times New Roman"/>
        </w:rPr>
        <w:t>) маркировка включает:</w:t>
      </w:r>
    </w:p>
    <w:p w14:paraId="6FE73F41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b/>
          <w:bCs/>
        </w:rPr>
        <w:t>Тип кабеля:</w:t>
      </w:r>
      <w:r w:rsidRPr="00F93F59">
        <w:rPr>
          <w:rFonts w:ascii="Times New Roman" w:hAnsi="Times New Roman" w:cs="Times New Roman"/>
        </w:rPr>
        <w:t> специальный полевой кабель с импедансом 100–120 Ом, например, </w:t>
      </w:r>
      <w:proofErr w:type="spellStart"/>
      <w:r w:rsidRPr="00F93F59">
        <w:t>Bus</w:t>
      </w:r>
      <w:proofErr w:type="spellEnd"/>
      <w:r w:rsidRPr="00F93F59">
        <w:t xml:space="preserve"> </w:t>
      </w:r>
      <w:proofErr w:type="spellStart"/>
      <w:r w:rsidRPr="00F93F59">
        <w:t>Cable</w:t>
      </w:r>
      <w:proofErr w:type="spellEnd"/>
      <w:r w:rsidRPr="00F93F59">
        <w:t xml:space="preserve"> </w:t>
      </w:r>
      <w:proofErr w:type="spellStart"/>
      <w:r w:rsidRPr="00F93F59">
        <w:t>Type</w:t>
      </w:r>
      <w:proofErr w:type="spellEnd"/>
      <w:r w:rsidRPr="00F93F59">
        <w:t xml:space="preserve"> A</w:t>
      </w:r>
      <w:r w:rsidRPr="00F93F59">
        <w:rPr>
          <w:rFonts w:ascii="Times New Roman" w:hAnsi="Times New Roman" w:cs="Times New Roman"/>
        </w:rPr>
        <w:t>.</w:t>
      </w:r>
    </w:p>
    <w:p w14:paraId="15729907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b/>
          <w:bCs/>
        </w:rPr>
        <w:t>Цветовая кодировка по стандарту:</w:t>
      </w:r>
      <w:r w:rsidRPr="00F93F59">
        <w:rPr>
          <w:rFonts w:ascii="Times New Roman" w:hAnsi="Times New Roman" w:cs="Times New Roman"/>
        </w:rPr>
        <w:t> </w:t>
      </w:r>
      <w:proofErr w:type="spellStart"/>
      <w:r w:rsidRPr="00F93F59">
        <w:rPr>
          <w:rFonts w:ascii="Times New Roman" w:hAnsi="Times New Roman" w:cs="Times New Roman"/>
        </w:rPr>
        <w:t>Profibus</w:t>
      </w:r>
      <w:proofErr w:type="spellEnd"/>
      <w:r w:rsidRPr="00F93F59">
        <w:rPr>
          <w:rFonts w:ascii="Times New Roman" w:hAnsi="Times New Roman" w:cs="Times New Roman"/>
        </w:rPr>
        <w:t xml:space="preserve"> PA – фиолетовая оболочка; </w:t>
      </w:r>
      <w:proofErr w:type="spellStart"/>
      <w:r w:rsidRPr="00F93F59">
        <w:rPr>
          <w:rFonts w:ascii="Times New Roman" w:hAnsi="Times New Roman" w:cs="Times New Roman"/>
        </w:rPr>
        <w:t>Foundation</w:t>
      </w:r>
      <w:proofErr w:type="spellEnd"/>
      <w:r w:rsidRPr="00F93F59">
        <w:rPr>
          <w:rFonts w:ascii="Times New Roman" w:hAnsi="Times New Roman" w:cs="Times New Roman"/>
        </w:rPr>
        <w:t xml:space="preserve"> </w:t>
      </w:r>
      <w:proofErr w:type="spellStart"/>
      <w:r w:rsidRPr="00F93F59">
        <w:rPr>
          <w:rFonts w:ascii="Times New Roman" w:hAnsi="Times New Roman" w:cs="Times New Roman"/>
        </w:rPr>
        <w:t>Fieldbus</w:t>
      </w:r>
      <w:proofErr w:type="spellEnd"/>
      <w:r w:rsidRPr="00F93F59">
        <w:rPr>
          <w:rFonts w:ascii="Times New Roman" w:hAnsi="Times New Roman" w:cs="Times New Roman"/>
        </w:rPr>
        <w:t xml:space="preserve"> – оранжевая или синяя в зависимости от производителя.</w:t>
      </w:r>
    </w:p>
    <w:p w14:paraId="6865511F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b/>
          <w:bCs/>
        </w:rPr>
        <w:t>Маркировка сегментов:</w:t>
      </w:r>
      <w:r w:rsidRPr="00F93F59">
        <w:rPr>
          <w:rFonts w:ascii="Times New Roman" w:hAnsi="Times New Roman" w:cs="Times New Roman"/>
        </w:rPr>
        <w:t> указывается номер сегмента, терминатор, длина линии.</w:t>
      </w:r>
    </w:p>
    <w:p w14:paraId="11E5F937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b/>
          <w:bCs/>
        </w:rPr>
        <w:t>Пример маркировки на бирке:</w:t>
      </w:r>
      <w:r w:rsidRPr="00F93F59">
        <w:rPr>
          <w:rFonts w:ascii="Times New Roman" w:hAnsi="Times New Roman" w:cs="Times New Roman"/>
        </w:rPr>
        <w:br/>
      </w:r>
      <w:r w:rsidRPr="00F93F59">
        <w:t>PB-Seg1/</w:t>
      </w:r>
      <w:proofErr w:type="spellStart"/>
      <w:r w:rsidRPr="00F93F59">
        <w:t>Trunk</w:t>
      </w:r>
      <w:proofErr w:type="spellEnd"/>
      <w:r w:rsidRPr="00F93F59">
        <w:t xml:space="preserve"> (</w:t>
      </w:r>
      <w:proofErr w:type="spellStart"/>
      <w:r w:rsidRPr="00F93F59">
        <w:t>Profibus</w:t>
      </w:r>
      <w:proofErr w:type="spellEnd"/>
      <w:r w:rsidRPr="00F93F59">
        <w:t xml:space="preserve"> PA, 500м, терм</w:t>
      </w:r>
      <w:proofErr w:type="gramStart"/>
      <w:r w:rsidRPr="00F93F59">
        <w:t>.</w:t>
      </w:r>
      <w:proofErr w:type="gramEnd"/>
      <w:r w:rsidRPr="00F93F59">
        <w:t xml:space="preserve"> </w:t>
      </w:r>
      <w:proofErr w:type="gramStart"/>
      <w:r w:rsidRPr="00F93F59">
        <w:t>в</w:t>
      </w:r>
      <w:proofErr w:type="gramEnd"/>
      <w:r w:rsidRPr="00F93F59">
        <w:t xml:space="preserve"> конце)</w:t>
      </w:r>
      <w:r w:rsidRPr="00F93F59">
        <w:rPr>
          <w:rFonts w:ascii="Times New Roman" w:hAnsi="Times New Roman" w:cs="Times New Roman"/>
        </w:rPr>
        <w:t>.</w:t>
      </w:r>
    </w:p>
    <w:p w14:paraId="3E967C7C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1.3. Логическая маркировка для АСУ ТП высокого уровня</w:t>
      </w:r>
    </w:p>
    <w:p w14:paraId="2E328228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В сложных системах применяется структурированная система обозначений по ГОСТ 2.702-2011 (ЕСКД) и внутренним стандартам предприятия. Типовые форматы:</w:t>
      </w:r>
    </w:p>
    <w:p w14:paraId="62B7FB97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b/>
          <w:bCs/>
        </w:rPr>
        <w:t>Для аналоговых сигналов:</w:t>
      </w:r>
      <w:r w:rsidRPr="00F93F59">
        <w:rPr>
          <w:rFonts w:ascii="Times New Roman" w:hAnsi="Times New Roman" w:cs="Times New Roman"/>
        </w:rPr>
        <w:t> </w:t>
      </w:r>
      <w:r w:rsidRPr="00F93F59">
        <w:t>AI_1001_PT100_TIC-101</w:t>
      </w:r>
      <w:r w:rsidRPr="00F93F59">
        <w:rPr>
          <w:rFonts w:ascii="Times New Roman" w:hAnsi="Times New Roman" w:cs="Times New Roman"/>
        </w:rPr>
        <w:t> – аналоговый вход №1001, датчик Pt100, контур регулирования температуры TIC-101.</w:t>
      </w:r>
    </w:p>
    <w:p w14:paraId="473BBF80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b/>
          <w:bCs/>
        </w:rPr>
        <w:t>Для дискретных сигналов:</w:t>
      </w:r>
      <w:r w:rsidRPr="00F93F59">
        <w:rPr>
          <w:rFonts w:ascii="Times New Roman" w:hAnsi="Times New Roman" w:cs="Times New Roman"/>
        </w:rPr>
        <w:t> </w:t>
      </w:r>
      <w:r w:rsidRPr="00F93F59">
        <w:t>DO_2005_MOTOR-205_RUN</w:t>
      </w:r>
      <w:r w:rsidRPr="00F93F59">
        <w:rPr>
          <w:rFonts w:ascii="Times New Roman" w:hAnsi="Times New Roman" w:cs="Times New Roman"/>
        </w:rPr>
        <w:t> – дискретный выход №2005, команда пуска двигателя 205.</w:t>
      </w:r>
    </w:p>
    <w:p w14:paraId="5A2E5DB3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b/>
          <w:bCs/>
        </w:rPr>
        <w:t>Для цепей питания 24</w:t>
      </w:r>
      <w:proofErr w:type="gramStart"/>
      <w:r w:rsidRPr="00F93F59">
        <w:rPr>
          <w:b/>
          <w:bCs/>
        </w:rPr>
        <w:t xml:space="preserve"> В</w:t>
      </w:r>
      <w:proofErr w:type="gramEnd"/>
      <w:r w:rsidRPr="00F93F59">
        <w:rPr>
          <w:b/>
          <w:bCs/>
        </w:rPr>
        <w:t>:</w:t>
      </w:r>
      <w:r w:rsidRPr="00F93F59">
        <w:rPr>
          <w:rFonts w:ascii="Times New Roman" w:hAnsi="Times New Roman" w:cs="Times New Roman"/>
        </w:rPr>
        <w:t> </w:t>
      </w:r>
      <w:r w:rsidRPr="00F93F59">
        <w:t>+24V_PLC_RACK1</w:t>
      </w:r>
      <w:r w:rsidRPr="00F93F59">
        <w:rPr>
          <w:rFonts w:ascii="Times New Roman" w:hAnsi="Times New Roman" w:cs="Times New Roman"/>
        </w:rPr>
        <w:t> – шина питания первой стойки ПЛК.</w:t>
      </w:r>
    </w:p>
    <w:p w14:paraId="3FCD91D1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 xml:space="preserve">Слесарь 6-го разряда обязан уметь читать и наносить такую маркировку, используя </w:t>
      </w:r>
      <w:proofErr w:type="spellStart"/>
      <w:r w:rsidRPr="00F93F59">
        <w:rPr>
          <w:rFonts w:ascii="Times New Roman" w:hAnsi="Times New Roman" w:cs="Times New Roman"/>
        </w:rPr>
        <w:t>термотрансферные</w:t>
      </w:r>
      <w:proofErr w:type="spellEnd"/>
      <w:r w:rsidRPr="00F93F59">
        <w:rPr>
          <w:rFonts w:ascii="Times New Roman" w:hAnsi="Times New Roman" w:cs="Times New Roman"/>
        </w:rPr>
        <w:t xml:space="preserve"> принтеры или автоматические </w:t>
      </w:r>
      <w:proofErr w:type="spellStart"/>
      <w:r w:rsidRPr="00F93F59">
        <w:rPr>
          <w:rFonts w:ascii="Times New Roman" w:hAnsi="Times New Roman" w:cs="Times New Roman"/>
        </w:rPr>
        <w:t>маркираторы</w:t>
      </w:r>
      <w:proofErr w:type="spellEnd"/>
      <w:r w:rsidRPr="00F93F59">
        <w:rPr>
          <w:rFonts w:ascii="Times New Roman" w:hAnsi="Times New Roman" w:cs="Times New Roman"/>
        </w:rPr>
        <w:t>.</w:t>
      </w:r>
    </w:p>
    <w:p w14:paraId="4C5FC715" w14:textId="77777777" w:rsidR="00F93F59" w:rsidRPr="00F93F59" w:rsidRDefault="00F93F59" w:rsidP="00F93F59">
      <w:pPr>
        <w:rPr>
          <w:rFonts w:ascii="Times New Roman" w:hAnsi="Times New Roman" w:cs="Times New Roman"/>
          <w:b/>
          <w:i/>
        </w:rPr>
      </w:pPr>
      <w:r w:rsidRPr="00F93F59">
        <w:rPr>
          <w:rStyle w:val="ad"/>
          <w:rFonts w:ascii="Times New Roman" w:hAnsi="Times New Roman" w:cs="Times New Roman"/>
          <w:b/>
          <w:i w:val="0"/>
        </w:rPr>
        <w:t>Таблица 1. Сравнение требований к маркировке для 2–3 и 4–6 разрядов</w:t>
      </w:r>
    </w:p>
    <w:tbl>
      <w:tblPr>
        <w:tblStyle w:val="GridTable4Accent5"/>
        <w:tblW w:w="9606" w:type="dxa"/>
        <w:tblLook w:val="04A0" w:firstRow="1" w:lastRow="0" w:firstColumn="1" w:lastColumn="0" w:noHBand="0" w:noVBand="1"/>
      </w:tblPr>
      <w:tblGrid>
        <w:gridCol w:w="2298"/>
        <w:gridCol w:w="2772"/>
        <w:gridCol w:w="4536"/>
      </w:tblGrid>
      <w:tr w:rsidR="00F93F59" w:rsidRPr="00F93F59" w14:paraId="490497A1" w14:textId="77777777" w:rsidTr="00F9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8" w:type="dxa"/>
            <w:hideMark/>
          </w:tcPr>
          <w:p w14:paraId="11654766" w14:textId="77777777" w:rsidR="00F93F59" w:rsidRPr="00F93F59" w:rsidRDefault="00F93F59" w:rsidP="00F93F59">
            <w:pPr>
              <w:rPr>
                <w:rFonts w:ascii="Times New Roman" w:hAnsi="Times New Roman" w:cs="Times New Roman"/>
                <w:color w:val="auto"/>
              </w:rPr>
            </w:pPr>
            <w:r w:rsidRPr="00F93F59">
              <w:rPr>
                <w:rFonts w:ascii="Times New Roman" w:hAnsi="Times New Roman" w:cs="Times New Roman"/>
                <w:color w:val="auto"/>
              </w:rPr>
              <w:t>Аспект маркировки</w:t>
            </w:r>
          </w:p>
        </w:tc>
        <w:tc>
          <w:tcPr>
            <w:tcW w:w="2772" w:type="dxa"/>
            <w:hideMark/>
          </w:tcPr>
          <w:p w14:paraId="7570D491" w14:textId="77777777" w:rsidR="00F93F59" w:rsidRPr="00F93F59" w:rsidRDefault="00F93F59" w:rsidP="00F93F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F93F59">
              <w:rPr>
                <w:rFonts w:ascii="Times New Roman" w:hAnsi="Times New Roman" w:cs="Times New Roman"/>
                <w:color w:val="auto"/>
              </w:rPr>
              <w:t>2–3 разряд (базовая подготовка)</w:t>
            </w:r>
          </w:p>
        </w:tc>
        <w:tc>
          <w:tcPr>
            <w:tcW w:w="4536" w:type="dxa"/>
            <w:hideMark/>
          </w:tcPr>
          <w:p w14:paraId="0497A794" w14:textId="77777777" w:rsidR="00F93F59" w:rsidRPr="00F93F59" w:rsidRDefault="00F93F59" w:rsidP="00F93F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F93F59">
              <w:rPr>
                <w:rFonts w:ascii="Times New Roman" w:hAnsi="Times New Roman" w:cs="Times New Roman"/>
                <w:color w:val="auto"/>
              </w:rPr>
              <w:t>4–6 разряд (повышение квалификации)</w:t>
            </w:r>
          </w:p>
        </w:tc>
      </w:tr>
      <w:tr w:rsidR="00F93F59" w:rsidRPr="00F93F59" w14:paraId="77B79F66" w14:textId="77777777" w:rsidTr="00F93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8" w:type="dxa"/>
            <w:hideMark/>
          </w:tcPr>
          <w:p w14:paraId="5039E489" w14:textId="77777777" w:rsidR="00F93F59" w:rsidRPr="00F93F59" w:rsidRDefault="00F93F59" w:rsidP="00F93F59">
            <w:pPr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>Цветовая маркировка жил</w:t>
            </w:r>
          </w:p>
        </w:tc>
        <w:tc>
          <w:tcPr>
            <w:tcW w:w="2772" w:type="dxa"/>
            <w:hideMark/>
          </w:tcPr>
          <w:p w14:paraId="58014EEF" w14:textId="77777777" w:rsidR="00F93F59" w:rsidRPr="00F93F59" w:rsidRDefault="00F93F59" w:rsidP="00F93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 xml:space="preserve">По ГОСТ </w:t>
            </w:r>
            <w:proofErr w:type="gramStart"/>
            <w:r w:rsidRPr="00F93F59">
              <w:rPr>
                <w:rFonts w:ascii="Times New Roman" w:hAnsi="Times New Roman" w:cs="Times New Roman"/>
              </w:rPr>
              <w:t>Р</w:t>
            </w:r>
            <w:proofErr w:type="gramEnd"/>
            <w:r w:rsidRPr="00F93F59">
              <w:rPr>
                <w:rFonts w:ascii="Times New Roman" w:hAnsi="Times New Roman" w:cs="Times New Roman"/>
              </w:rPr>
              <w:t xml:space="preserve"> 50462 (фаза – коричневый, N – синий, PE – жёлто-зелёный)</w:t>
            </w:r>
          </w:p>
        </w:tc>
        <w:tc>
          <w:tcPr>
            <w:tcW w:w="4536" w:type="dxa"/>
            <w:hideMark/>
          </w:tcPr>
          <w:p w14:paraId="453E07A2" w14:textId="77777777" w:rsidR="00F93F59" w:rsidRPr="00F93F59" w:rsidRDefault="00F93F59" w:rsidP="00F93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 xml:space="preserve">Дополнительно: голубой для </w:t>
            </w:r>
            <w:proofErr w:type="spellStart"/>
            <w:r w:rsidRPr="00F93F59">
              <w:rPr>
                <w:rFonts w:ascii="Times New Roman" w:hAnsi="Times New Roman" w:cs="Times New Roman"/>
              </w:rPr>
              <w:t>Ex</w:t>
            </w:r>
            <w:proofErr w:type="spellEnd"/>
            <w:r w:rsidRPr="00F93F59">
              <w:rPr>
                <w:rFonts w:ascii="Times New Roman" w:hAnsi="Times New Roman" w:cs="Times New Roman"/>
              </w:rPr>
              <w:t xml:space="preserve">-цепей, </w:t>
            </w:r>
            <w:proofErr w:type="gramStart"/>
            <w:r w:rsidRPr="00F93F59">
              <w:rPr>
                <w:rFonts w:ascii="Times New Roman" w:hAnsi="Times New Roman" w:cs="Times New Roman"/>
              </w:rPr>
              <w:t>фиолетовый</w:t>
            </w:r>
            <w:proofErr w:type="gramEnd"/>
            <w:r w:rsidRPr="00F93F59">
              <w:rPr>
                <w:rFonts w:ascii="Times New Roman" w:hAnsi="Times New Roman" w:cs="Times New Roman"/>
              </w:rPr>
              <w:t xml:space="preserve"> для </w:t>
            </w:r>
            <w:proofErr w:type="spellStart"/>
            <w:r w:rsidRPr="00F93F59">
              <w:rPr>
                <w:rFonts w:ascii="Times New Roman" w:hAnsi="Times New Roman" w:cs="Times New Roman"/>
              </w:rPr>
              <w:t>Profibus</w:t>
            </w:r>
            <w:proofErr w:type="spellEnd"/>
            <w:r w:rsidRPr="00F93F59">
              <w:rPr>
                <w:rFonts w:ascii="Times New Roman" w:hAnsi="Times New Roman" w:cs="Times New Roman"/>
              </w:rPr>
              <w:t>, экранирование – маркировка заземления</w:t>
            </w:r>
          </w:p>
        </w:tc>
      </w:tr>
      <w:tr w:rsidR="00F93F59" w:rsidRPr="00F93F59" w14:paraId="477E8C78" w14:textId="77777777" w:rsidTr="00F93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8" w:type="dxa"/>
            <w:hideMark/>
          </w:tcPr>
          <w:p w14:paraId="5A6B0C2E" w14:textId="77777777" w:rsidR="00F93F59" w:rsidRPr="00F93F59" w:rsidRDefault="00F93F59" w:rsidP="00F93F59">
            <w:pPr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>Буквенно-цифровая</w:t>
            </w:r>
          </w:p>
        </w:tc>
        <w:tc>
          <w:tcPr>
            <w:tcW w:w="2772" w:type="dxa"/>
            <w:hideMark/>
          </w:tcPr>
          <w:p w14:paraId="57BF31ED" w14:textId="77777777" w:rsidR="00F93F59" w:rsidRPr="00F93F59" w:rsidRDefault="00F93F59" w:rsidP="00F93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>Простые обозначения (+24V, 0V, AI1)</w:t>
            </w:r>
          </w:p>
        </w:tc>
        <w:tc>
          <w:tcPr>
            <w:tcW w:w="4536" w:type="dxa"/>
            <w:hideMark/>
          </w:tcPr>
          <w:p w14:paraId="5CEB3C8B" w14:textId="77777777" w:rsidR="00F93F59" w:rsidRPr="00F93F59" w:rsidRDefault="00F93F59" w:rsidP="00F93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>Расширенные с указанием узла, стойки, номера канала, функционального блока (например, </w:t>
            </w:r>
            <w:r w:rsidRPr="00F93F59">
              <w:t>PS-1_AI_03_PT_101</w:t>
            </w:r>
            <w:r w:rsidRPr="00F93F59">
              <w:rPr>
                <w:rFonts w:ascii="Times New Roman" w:hAnsi="Times New Roman" w:cs="Times New Roman"/>
              </w:rPr>
              <w:t>)</w:t>
            </w:r>
          </w:p>
        </w:tc>
      </w:tr>
      <w:tr w:rsidR="00F93F59" w:rsidRPr="00F93F59" w14:paraId="2B9A6035" w14:textId="77777777" w:rsidTr="00F93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8" w:type="dxa"/>
            <w:hideMark/>
          </w:tcPr>
          <w:p w14:paraId="5CDFA79E" w14:textId="77777777" w:rsidR="00F93F59" w:rsidRPr="00F93F59" w:rsidRDefault="00F93F59" w:rsidP="00F93F59">
            <w:pPr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>Маркировка экранов</w:t>
            </w:r>
          </w:p>
        </w:tc>
        <w:tc>
          <w:tcPr>
            <w:tcW w:w="2772" w:type="dxa"/>
            <w:hideMark/>
          </w:tcPr>
          <w:p w14:paraId="0B2E31F1" w14:textId="77777777" w:rsidR="00F93F59" w:rsidRPr="00F93F59" w:rsidRDefault="00F93F59" w:rsidP="00F93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>Не всегда требуется</w:t>
            </w:r>
          </w:p>
        </w:tc>
        <w:tc>
          <w:tcPr>
            <w:tcW w:w="4536" w:type="dxa"/>
            <w:hideMark/>
          </w:tcPr>
          <w:p w14:paraId="063EA05A" w14:textId="77777777" w:rsidR="00F93F59" w:rsidRPr="00F93F59" w:rsidRDefault="00F93F59" w:rsidP="00F93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 xml:space="preserve">Обязательна: на бирке указывается точка заземления </w:t>
            </w:r>
            <w:r w:rsidRPr="00F93F59">
              <w:rPr>
                <w:rFonts w:ascii="Times New Roman" w:hAnsi="Times New Roman" w:cs="Times New Roman"/>
              </w:rPr>
              <w:lastRenderedPageBreak/>
              <w:t>(одностороннее/двустороннее)</w:t>
            </w:r>
          </w:p>
        </w:tc>
      </w:tr>
      <w:tr w:rsidR="00F93F59" w:rsidRPr="00F93F59" w14:paraId="15857F96" w14:textId="77777777" w:rsidTr="00F93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8" w:type="dxa"/>
            <w:hideMark/>
          </w:tcPr>
          <w:p w14:paraId="5C699DFB" w14:textId="77777777" w:rsidR="00F93F59" w:rsidRPr="00F93F59" w:rsidRDefault="00F93F59" w:rsidP="00F93F59">
            <w:pPr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lastRenderedPageBreak/>
              <w:t xml:space="preserve">Маркировка </w:t>
            </w:r>
            <w:proofErr w:type="spellStart"/>
            <w:r w:rsidRPr="00F93F59">
              <w:rPr>
                <w:rFonts w:ascii="Times New Roman" w:hAnsi="Times New Roman" w:cs="Times New Roman"/>
              </w:rPr>
              <w:t>Ex</w:t>
            </w:r>
            <w:proofErr w:type="spellEnd"/>
            <w:r w:rsidRPr="00F93F59">
              <w:rPr>
                <w:rFonts w:ascii="Times New Roman" w:hAnsi="Times New Roman" w:cs="Times New Roman"/>
              </w:rPr>
              <w:t>-цепей</w:t>
            </w:r>
          </w:p>
        </w:tc>
        <w:tc>
          <w:tcPr>
            <w:tcW w:w="2772" w:type="dxa"/>
            <w:hideMark/>
          </w:tcPr>
          <w:p w14:paraId="5ADE8005" w14:textId="77777777" w:rsidR="00F93F59" w:rsidRPr="00F93F59" w:rsidRDefault="00F93F59" w:rsidP="00F93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>Не рассматривается</w:t>
            </w:r>
          </w:p>
        </w:tc>
        <w:tc>
          <w:tcPr>
            <w:tcW w:w="4536" w:type="dxa"/>
            <w:hideMark/>
          </w:tcPr>
          <w:p w14:paraId="24E237DA" w14:textId="77777777" w:rsidR="00F93F59" w:rsidRPr="00F93F59" w:rsidRDefault="00F93F59" w:rsidP="00F93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 xml:space="preserve">Обязательная: голубой цвет, маркировка типа </w:t>
            </w:r>
            <w:proofErr w:type="spellStart"/>
            <w:r w:rsidRPr="00F93F59">
              <w:rPr>
                <w:rFonts w:ascii="Times New Roman" w:hAnsi="Times New Roman" w:cs="Times New Roman"/>
              </w:rPr>
              <w:t>взрывозащиты</w:t>
            </w:r>
            <w:proofErr w:type="spellEnd"/>
            <w:r w:rsidRPr="00F93F59">
              <w:rPr>
                <w:rFonts w:ascii="Times New Roman" w:hAnsi="Times New Roman" w:cs="Times New Roman"/>
              </w:rPr>
              <w:t>, категории и температурного класса</w:t>
            </w:r>
          </w:p>
        </w:tc>
      </w:tr>
      <w:tr w:rsidR="00F93F59" w:rsidRPr="00F93F59" w14:paraId="1EB068D5" w14:textId="77777777" w:rsidTr="00F93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98" w:type="dxa"/>
            <w:hideMark/>
          </w:tcPr>
          <w:p w14:paraId="3D7C6BB8" w14:textId="77777777" w:rsidR="00F93F59" w:rsidRPr="00F93F59" w:rsidRDefault="00F93F59" w:rsidP="00F93F59">
            <w:pPr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>Документирование</w:t>
            </w:r>
          </w:p>
        </w:tc>
        <w:tc>
          <w:tcPr>
            <w:tcW w:w="2772" w:type="dxa"/>
            <w:hideMark/>
          </w:tcPr>
          <w:p w14:paraId="693D3D98" w14:textId="77777777" w:rsidR="00F93F59" w:rsidRPr="00F93F59" w:rsidRDefault="00F93F59" w:rsidP="00F93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>Заполнение журнала маркировки</w:t>
            </w:r>
          </w:p>
        </w:tc>
        <w:tc>
          <w:tcPr>
            <w:tcW w:w="4536" w:type="dxa"/>
            <w:hideMark/>
          </w:tcPr>
          <w:p w14:paraId="6D70E28F" w14:textId="77777777" w:rsidR="00F93F59" w:rsidRPr="00F93F59" w:rsidRDefault="00F93F59" w:rsidP="00F93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>Ведение базы данных маркировки (CAD/</w:t>
            </w:r>
            <w:proofErr w:type="spellStart"/>
            <w:r w:rsidRPr="00F93F59">
              <w:rPr>
                <w:rFonts w:ascii="Times New Roman" w:hAnsi="Times New Roman" w:cs="Times New Roman"/>
              </w:rPr>
              <w:t>Excel</w:t>
            </w:r>
            <w:proofErr w:type="spellEnd"/>
            <w:r w:rsidRPr="00F93F59">
              <w:rPr>
                <w:rFonts w:ascii="Times New Roman" w:hAnsi="Times New Roman" w:cs="Times New Roman"/>
              </w:rPr>
              <w:t xml:space="preserve">), создание этикеток </w:t>
            </w:r>
            <w:proofErr w:type="gramStart"/>
            <w:r w:rsidRPr="00F93F59">
              <w:rPr>
                <w:rFonts w:ascii="Times New Roman" w:hAnsi="Times New Roman" w:cs="Times New Roman"/>
              </w:rPr>
              <w:t>через</w:t>
            </w:r>
            <w:proofErr w:type="gramEnd"/>
            <w:r w:rsidRPr="00F93F59">
              <w:rPr>
                <w:rFonts w:ascii="Times New Roman" w:hAnsi="Times New Roman" w:cs="Times New Roman"/>
              </w:rPr>
              <w:t xml:space="preserve"> ПО принтера</w:t>
            </w:r>
          </w:p>
        </w:tc>
      </w:tr>
    </w:tbl>
    <w:p w14:paraId="70B287F8" w14:textId="77777777" w:rsidR="00F93F59" w:rsidRPr="00F93F59" w:rsidRDefault="00FC33DC" w:rsidP="00F93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A37D51">
          <v:rect id="_x0000_i1027" style="width:0;height:.75pt" o:hralign="center" o:hrstd="t" o:hr="t" fillcolor="#a0a0a0" stroked="f"/>
        </w:pict>
      </w:r>
    </w:p>
    <w:p w14:paraId="0C173812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 xml:space="preserve">2. Расчёт сечения проводников для сложных систем </w:t>
      </w:r>
      <w:proofErr w:type="spellStart"/>
      <w:r w:rsidRPr="00F93F59">
        <w:rPr>
          <w:rFonts w:ascii="Times New Roman" w:hAnsi="Times New Roman" w:cs="Times New Roman"/>
        </w:rPr>
        <w:t>КИПиА</w:t>
      </w:r>
      <w:proofErr w:type="spellEnd"/>
    </w:p>
    <w:p w14:paraId="71CED17E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 xml:space="preserve">Для слесаря 4–6 разряда расчёт проводников не ограничивается выбором по допустимому току. Необходимо учитывать специфику сигнальных цепей, помехозащищённость, длину линий и требования к </w:t>
      </w:r>
      <w:proofErr w:type="spellStart"/>
      <w:r w:rsidRPr="00F93F59">
        <w:rPr>
          <w:rFonts w:ascii="Times New Roman" w:hAnsi="Times New Roman" w:cs="Times New Roman"/>
        </w:rPr>
        <w:t>искробезопасности</w:t>
      </w:r>
      <w:proofErr w:type="spellEnd"/>
      <w:r w:rsidRPr="00F93F59">
        <w:rPr>
          <w:rFonts w:ascii="Times New Roman" w:hAnsi="Times New Roman" w:cs="Times New Roman"/>
        </w:rPr>
        <w:t>.</w:t>
      </w:r>
    </w:p>
    <w:p w14:paraId="2647CF81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2.1. Расчёт для аналоговых сигналов 4–20 мА</w:t>
      </w:r>
    </w:p>
    <w:p w14:paraId="2BF03DBD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Основной критерий – </w:t>
      </w:r>
      <w:r w:rsidRPr="00F93F59">
        <w:rPr>
          <w:rStyle w:val="ac"/>
          <w:rFonts w:ascii="Times New Roman" w:hAnsi="Times New Roman" w:cs="Times New Roman"/>
        </w:rPr>
        <w:t>падение напряжения на линии</w:t>
      </w:r>
      <w:r w:rsidRPr="00F93F59">
        <w:rPr>
          <w:rFonts w:ascii="Times New Roman" w:hAnsi="Times New Roman" w:cs="Times New Roman"/>
        </w:rPr>
        <w:t> и обеспечение работоспособности токовой петли. Требование: напряжение источника питания (обычно 24 В) должно быть достаточным для питания всех последовательно включённых устройств с учётом сопротивления линии.</w:t>
      </w:r>
    </w:p>
    <w:p w14:paraId="3A7D4624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Style w:val="ac"/>
          <w:rFonts w:ascii="Times New Roman" w:hAnsi="Times New Roman" w:cs="Times New Roman"/>
        </w:rPr>
        <w:t>Исходные данные:</w:t>
      </w:r>
    </w:p>
    <w:p w14:paraId="72F89BAE" w14:textId="77777777" w:rsidR="00F93F59" w:rsidRPr="00F93F59" w:rsidRDefault="00F93F59" w:rsidP="00F93F59">
      <w:pPr>
        <w:rPr>
          <w:rFonts w:ascii="Times New Roman" w:hAnsi="Times New Roman" w:cs="Times New Roman"/>
        </w:rPr>
      </w:pPr>
      <w:proofErr w:type="spellStart"/>
      <w:r w:rsidRPr="00F93F59">
        <w:rPr>
          <w:rFonts w:ascii="Times New Roman" w:hAnsi="Times New Roman" w:cs="Times New Roman"/>
        </w:rPr>
        <w:t>U_пит</w:t>
      </w:r>
      <w:proofErr w:type="spellEnd"/>
      <w:r w:rsidRPr="00F93F59">
        <w:rPr>
          <w:rFonts w:ascii="Times New Roman" w:hAnsi="Times New Roman" w:cs="Times New Roman"/>
        </w:rPr>
        <w:t xml:space="preserve"> – напряжение источника (24</w:t>
      </w:r>
      <w:proofErr w:type="gramStart"/>
      <w:r w:rsidRPr="00F93F59">
        <w:rPr>
          <w:rFonts w:ascii="Times New Roman" w:hAnsi="Times New Roman" w:cs="Times New Roman"/>
        </w:rPr>
        <w:t xml:space="preserve"> В</w:t>
      </w:r>
      <w:proofErr w:type="gramEnd"/>
      <w:r w:rsidRPr="00F93F59">
        <w:rPr>
          <w:rFonts w:ascii="Times New Roman" w:hAnsi="Times New Roman" w:cs="Times New Roman"/>
        </w:rPr>
        <w:t xml:space="preserve"> ±10%);</w:t>
      </w:r>
    </w:p>
    <w:p w14:paraId="467962CA" w14:textId="77777777" w:rsidR="00F93F59" w:rsidRPr="00F93F59" w:rsidRDefault="00F93F59" w:rsidP="00F93F59">
      <w:pPr>
        <w:rPr>
          <w:rFonts w:ascii="Times New Roman" w:hAnsi="Times New Roman" w:cs="Times New Roman"/>
        </w:rPr>
      </w:pPr>
      <w:proofErr w:type="spellStart"/>
      <w:r w:rsidRPr="00F93F59">
        <w:rPr>
          <w:rFonts w:ascii="Times New Roman" w:hAnsi="Times New Roman" w:cs="Times New Roman"/>
        </w:rPr>
        <w:t>U_датчика</w:t>
      </w:r>
      <w:proofErr w:type="spellEnd"/>
      <w:r w:rsidRPr="00F93F59">
        <w:rPr>
          <w:rFonts w:ascii="Times New Roman" w:hAnsi="Times New Roman" w:cs="Times New Roman"/>
        </w:rPr>
        <w:t xml:space="preserve"> – минимальное рабочее напряжение датчика (например, 12 В);</w:t>
      </w:r>
    </w:p>
    <w:p w14:paraId="39CFAD89" w14:textId="77777777" w:rsidR="00F93F59" w:rsidRPr="00F93F59" w:rsidRDefault="00F93F59" w:rsidP="00F93F59">
      <w:pPr>
        <w:rPr>
          <w:rFonts w:ascii="Times New Roman" w:hAnsi="Times New Roman" w:cs="Times New Roman"/>
        </w:rPr>
      </w:pPr>
      <w:proofErr w:type="spellStart"/>
      <w:r w:rsidRPr="00F93F59">
        <w:rPr>
          <w:rFonts w:ascii="Times New Roman" w:hAnsi="Times New Roman" w:cs="Times New Roman"/>
        </w:rPr>
        <w:t>U_приемника</w:t>
      </w:r>
      <w:proofErr w:type="spellEnd"/>
      <w:r w:rsidRPr="00F93F59">
        <w:rPr>
          <w:rFonts w:ascii="Times New Roman" w:hAnsi="Times New Roman" w:cs="Times New Roman"/>
        </w:rPr>
        <w:t xml:space="preserve"> (входа ПЛК) – падение напряжения на входном сопротивлении (обычно 250 Ом при 20 мА = 5 В);</w:t>
      </w:r>
    </w:p>
    <w:p w14:paraId="6F41258D" w14:textId="77777777" w:rsidR="00F93F59" w:rsidRPr="00F93F59" w:rsidRDefault="00F93F59" w:rsidP="00F93F59">
      <w:pPr>
        <w:rPr>
          <w:rFonts w:ascii="Times New Roman" w:hAnsi="Times New Roman" w:cs="Times New Roman"/>
        </w:rPr>
      </w:pPr>
      <w:proofErr w:type="spellStart"/>
      <w:r w:rsidRPr="00F93F59">
        <w:rPr>
          <w:rFonts w:ascii="Times New Roman" w:hAnsi="Times New Roman" w:cs="Times New Roman"/>
        </w:rPr>
        <w:t>R_линии</w:t>
      </w:r>
      <w:proofErr w:type="spellEnd"/>
      <w:r w:rsidRPr="00F93F59">
        <w:rPr>
          <w:rFonts w:ascii="Times New Roman" w:hAnsi="Times New Roman" w:cs="Times New Roman"/>
        </w:rPr>
        <w:t xml:space="preserve"> – сопротивление двух проводов: </w:t>
      </w:r>
      <w:proofErr w:type="spellStart"/>
      <w:r w:rsidRPr="00F93F59">
        <w:t>R_линии</w:t>
      </w:r>
      <w:proofErr w:type="spellEnd"/>
      <w:r w:rsidRPr="00F93F59">
        <w:t xml:space="preserve"> = ρ * (2L / S)</w:t>
      </w:r>
      <w:r w:rsidRPr="00F93F59">
        <w:rPr>
          <w:rFonts w:ascii="Times New Roman" w:hAnsi="Times New Roman" w:cs="Times New Roman"/>
        </w:rPr>
        <w:t>, где ρ – удельное сопротивление меди (0,0175 Ом·</w:t>
      </w:r>
      <w:proofErr w:type="gramStart"/>
      <w:r w:rsidRPr="00F93F59">
        <w:rPr>
          <w:rFonts w:ascii="Times New Roman" w:hAnsi="Times New Roman" w:cs="Times New Roman"/>
        </w:rPr>
        <w:t>мм</w:t>
      </w:r>
      <w:proofErr w:type="gramEnd"/>
      <w:r w:rsidRPr="00F93F59">
        <w:rPr>
          <w:rFonts w:ascii="Times New Roman" w:hAnsi="Times New Roman" w:cs="Times New Roman"/>
        </w:rPr>
        <w:t>²/м при 20°C), L – длина линии в метрах, S – сечение жилы в мм².</w:t>
      </w:r>
    </w:p>
    <w:p w14:paraId="314A88AF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b/>
          <w:bCs/>
        </w:rPr>
        <w:t>Условие работоспособности:</w:t>
      </w:r>
      <w:r w:rsidRPr="00F93F59">
        <w:rPr>
          <w:rFonts w:ascii="Times New Roman" w:hAnsi="Times New Roman" w:cs="Times New Roman"/>
        </w:rPr>
        <w:br/>
      </w:r>
      <w:proofErr w:type="spellStart"/>
      <w:r w:rsidRPr="00F93F59">
        <w:t>U_пит</w:t>
      </w:r>
      <w:proofErr w:type="spellEnd"/>
      <w:r w:rsidRPr="00F93F59">
        <w:t xml:space="preserve"> ≥ </w:t>
      </w:r>
      <w:proofErr w:type="spellStart"/>
      <w:r w:rsidRPr="00F93F59">
        <w:t>U_датчика</w:t>
      </w:r>
      <w:proofErr w:type="spellEnd"/>
      <w:r w:rsidRPr="00F93F59">
        <w:t xml:space="preserve"> + </w:t>
      </w:r>
      <w:proofErr w:type="spellStart"/>
      <w:r w:rsidRPr="00F93F59">
        <w:t>U_приемника</w:t>
      </w:r>
      <w:proofErr w:type="spellEnd"/>
      <w:r w:rsidRPr="00F93F59">
        <w:t xml:space="preserve"> + </w:t>
      </w:r>
      <w:proofErr w:type="spellStart"/>
      <w:r w:rsidRPr="00F93F59">
        <w:t>I_макс</w:t>
      </w:r>
      <w:proofErr w:type="spellEnd"/>
      <w:r w:rsidRPr="00F93F59">
        <w:t xml:space="preserve"> * </w:t>
      </w:r>
      <w:proofErr w:type="spellStart"/>
      <w:r w:rsidRPr="00F93F59">
        <w:t>R_линии</w:t>
      </w:r>
      <w:proofErr w:type="spellEnd"/>
      <w:r w:rsidRPr="00F93F59">
        <w:rPr>
          <w:rFonts w:ascii="Times New Roman" w:hAnsi="Times New Roman" w:cs="Times New Roman"/>
        </w:rPr>
        <w:t xml:space="preserve">, где </w:t>
      </w:r>
      <w:proofErr w:type="spellStart"/>
      <w:r w:rsidRPr="00F93F59">
        <w:rPr>
          <w:rFonts w:ascii="Times New Roman" w:hAnsi="Times New Roman" w:cs="Times New Roman"/>
        </w:rPr>
        <w:t>I_макс</w:t>
      </w:r>
      <w:proofErr w:type="spellEnd"/>
      <w:r w:rsidRPr="00F93F59">
        <w:rPr>
          <w:rFonts w:ascii="Times New Roman" w:hAnsi="Times New Roman" w:cs="Times New Roman"/>
        </w:rPr>
        <w:t xml:space="preserve"> = 20 мА.</w:t>
      </w:r>
    </w:p>
    <w:p w14:paraId="136A8229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b/>
          <w:bCs/>
        </w:rPr>
        <w:t>Пример расчёта:</w:t>
      </w:r>
      <w:r w:rsidRPr="00F93F59">
        <w:rPr>
          <w:rFonts w:ascii="Times New Roman" w:hAnsi="Times New Roman" w:cs="Times New Roman"/>
        </w:rPr>
        <w:br/>
        <w:t xml:space="preserve">Датчик с </w:t>
      </w:r>
      <w:proofErr w:type="spellStart"/>
      <w:r w:rsidRPr="00F93F59">
        <w:rPr>
          <w:rFonts w:ascii="Times New Roman" w:hAnsi="Times New Roman" w:cs="Times New Roman"/>
        </w:rPr>
        <w:t>U_датчика</w:t>
      </w:r>
      <w:proofErr w:type="spellEnd"/>
      <w:r w:rsidRPr="00F93F59">
        <w:rPr>
          <w:rFonts w:ascii="Times New Roman" w:hAnsi="Times New Roman" w:cs="Times New Roman"/>
        </w:rPr>
        <w:t xml:space="preserve"> = 12</w:t>
      </w:r>
      <w:proofErr w:type="gramStart"/>
      <w:r w:rsidRPr="00F93F59">
        <w:rPr>
          <w:rFonts w:ascii="Times New Roman" w:hAnsi="Times New Roman" w:cs="Times New Roman"/>
        </w:rPr>
        <w:t xml:space="preserve"> В</w:t>
      </w:r>
      <w:proofErr w:type="gramEnd"/>
      <w:r w:rsidRPr="00F93F59">
        <w:rPr>
          <w:rFonts w:ascii="Times New Roman" w:hAnsi="Times New Roman" w:cs="Times New Roman"/>
        </w:rPr>
        <w:t>, вход ПЛК 250 Ом (5 В при 20 мА), длина линии L = 300 м, сечение S = 0,75 мм².</w:t>
      </w:r>
      <w:r w:rsidRPr="00F93F59">
        <w:rPr>
          <w:rFonts w:ascii="Times New Roman" w:hAnsi="Times New Roman" w:cs="Times New Roman"/>
        </w:rPr>
        <w:br/>
      </w:r>
      <w:proofErr w:type="spellStart"/>
      <w:r w:rsidRPr="00F93F59">
        <w:rPr>
          <w:rFonts w:ascii="Times New Roman" w:hAnsi="Times New Roman" w:cs="Times New Roman"/>
        </w:rPr>
        <w:t>R_линии</w:t>
      </w:r>
      <w:proofErr w:type="spellEnd"/>
      <w:r w:rsidRPr="00F93F59">
        <w:rPr>
          <w:rFonts w:ascii="Times New Roman" w:hAnsi="Times New Roman" w:cs="Times New Roman"/>
        </w:rPr>
        <w:t xml:space="preserve"> = 0,0175 * (2*300)/0,75 = 0,0175 * 800 ≈ 14 Ом.</w:t>
      </w:r>
      <w:r w:rsidRPr="00F93F59">
        <w:rPr>
          <w:rFonts w:ascii="Times New Roman" w:hAnsi="Times New Roman" w:cs="Times New Roman"/>
        </w:rPr>
        <w:br/>
        <w:t>Падение напряжения на линии при 20 мА: 0,02 * 14 = 0,28 В.</w:t>
      </w:r>
      <w:r w:rsidRPr="00F93F59">
        <w:rPr>
          <w:rFonts w:ascii="Times New Roman" w:hAnsi="Times New Roman" w:cs="Times New Roman"/>
        </w:rPr>
        <w:br/>
        <w:t>Требуемое напряжение: 12 + 5 + 0,28 = 17,28 В.</w:t>
      </w:r>
      <w:r w:rsidRPr="00F93F59">
        <w:rPr>
          <w:rFonts w:ascii="Times New Roman" w:hAnsi="Times New Roman" w:cs="Times New Roman"/>
        </w:rPr>
        <w:br/>
        <w:t xml:space="preserve">При </w:t>
      </w:r>
      <w:proofErr w:type="spellStart"/>
      <w:r w:rsidRPr="00F93F59">
        <w:rPr>
          <w:rFonts w:ascii="Times New Roman" w:hAnsi="Times New Roman" w:cs="Times New Roman"/>
        </w:rPr>
        <w:t>U_</w:t>
      </w:r>
      <w:proofErr w:type="gramStart"/>
      <w:r w:rsidRPr="00F93F59">
        <w:rPr>
          <w:rFonts w:ascii="Times New Roman" w:hAnsi="Times New Roman" w:cs="Times New Roman"/>
        </w:rPr>
        <w:t>пит</w:t>
      </w:r>
      <w:proofErr w:type="spellEnd"/>
      <w:r w:rsidRPr="00F93F59">
        <w:rPr>
          <w:rFonts w:ascii="Times New Roman" w:hAnsi="Times New Roman" w:cs="Times New Roman"/>
        </w:rPr>
        <w:t xml:space="preserve"> = 24 В условие выполняется</w:t>
      </w:r>
      <w:proofErr w:type="gramEnd"/>
      <w:r w:rsidRPr="00F93F59">
        <w:rPr>
          <w:rFonts w:ascii="Times New Roman" w:hAnsi="Times New Roman" w:cs="Times New Roman"/>
        </w:rPr>
        <w:t xml:space="preserve">. При длине 1000 м и сечении 0,5 мм² </w:t>
      </w:r>
      <w:proofErr w:type="spellStart"/>
      <w:r w:rsidRPr="00F93F59">
        <w:rPr>
          <w:rFonts w:ascii="Times New Roman" w:hAnsi="Times New Roman" w:cs="Times New Roman"/>
        </w:rPr>
        <w:t>R_линии</w:t>
      </w:r>
      <w:proofErr w:type="spellEnd"/>
      <w:r w:rsidRPr="00F93F59">
        <w:rPr>
          <w:rFonts w:ascii="Times New Roman" w:hAnsi="Times New Roman" w:cs="Times New Roman"/>
        </w:rPr>
        <w:t xml:space="preserve"> = 70 Ом, падение 1,4</w:t>
      </w:r>
      <w:proofErr w:type="gramStart"/>
      <w:r w:rsidRPr="00F93F59">
        <w:rPr>
          <w:rFonts w:ascii="Times New Roman" w:hAnsi="Times New Roman" w:cs="Times New Roman"/>
        </w:rPr>
        <w:t xml:space="preserve"> В</w:t>
      </w:r>
      <w:proofErr w:type="gramEnd"/>
      <w:r w:rsidRPr="00F93F59">
        <w:rPr>
          <w:rFonts w:ascii="Times New Roman" w:hAnsi="Times New Roman" w:cs="Times New Roman"/>
        </w:rPr>
        <w:t xml:space="preserve">, требуемое 18,4 В – ещё допустимо, но при </w:t>
      </w:r>
      <w:proofErr w:type="spellStart"/>
      <w:r w:rsidRPr="00F93F59">
        <w:rPr>
          <w:rFonts w:ascii="Times New Roman" w:hAnsi="Times New Roman" w:cs="Times New Roman"/>
        </w:rPr>
        <w:t>U_пит</w:t>
      </w:r>
      <w:proofErr w:type="spellEnd"/>
      <w:r w:rsidRPr="00F93F59">
        <w:rPr>
          <w:rFonts w:ascii="Times New Roman" w:hAnsi="Times New Roman" w:cs="Times New Roman"/>
        </w:rPr>
        <w:t xml:space="preserve"> 22 В (минус 10%) будет 19,8 В, запас мал. Следует увеличить сечение до 1 мм².</w:t>
      </w:r>
    </w:p>
    <w:p w14:paraId="7810178A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2.2. Расчёт для цепей питания датчиков и контроллеров</w:t>
      </w:r>
    </w:p>
    <w:p w14:paraId="1C63EF43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 xml:space="preserve">Для двухпроводных датчиков ток потребления не превышает 20–30 мА, поэтому основное ограничение – потеря напряжения. Для четырёхпроводных датчиков и маломощных </w:t>
      </w:r>
      <w:r w:rsidRPr="00F93F59">
        <w:rPr>
          <w:rFonts w:ascii="Times New Roman" w:hAnsi="Times New Roman" w:cs="Times New Roman"/>
        </w:rPr>
        <w:lastRenderedPageBreak/>
        <w:t>контроллеров (потребление до 1–2 А) применяется расчёт по допустимому току и потере напряжения.</w:t>
      </w:r>
    </w:p>
    <w:p w14:paraId="40DEA6FF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Style w:val="ac"/>
          <w:rFonts w:ascii="Times New Roman" w:hAnsi="Times New Roman" w:cs="Times New Roman"/>
        </w:rPr>
        <w:t>Учёт пусковых токов:</w:t>
      </w:r>
      <w:r w:rsidRPr="00F93F59">
        <w:rPr>
          <w:rFonts w:ascii="Times New Roman" w:hAnsi="Times New Roman" w:cs="Times New Roman"/>
        </w:rPr>
        <w:br/>
        <w:t xml:space="preserve">Для </w:t>
      </w:r>
      <w:proofErr w:type="spellStart"/>
      <w:r w:rsidRPr="00F93F59">
        <w:rPr>
          <w:rFonts w:ascii="Times New Roman" w:hAnsi="Times New Roman" w:cs="Times New Roman"/>
        </w:rPr>
        <w:t>соленоидных</w:t>
      </w:r>
      <w:proofErr w:type="spellEnd"/>
      <w:r w:rsidRPr="00F93F59">
        <w:rPr>
          <w:rFonts w:ascii="Times New Roman" w:hAnsi="Times New Roman" w:cs="Times New Roman"/>
        </w:rPr>
        <w:t xml:space="preserve"> клапанов, реле, малых двигателей пусковой ток может в 5–10 раз превышать номинальный. Сечение выбирается так, чтобы при пуске напряжение на нагрузке не упало ниже минимального рабочего (обычно 80% от номинала). Это особенно важно для длинных линий.</w:t>
      </w:r>
    </w:p>
    <w:p w14:paraId="38B94D51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Style w:val="ac"/>
          <w:rFonts w:ascii="Times New Roman" w:hAnsi="Times New Roman" w:cs="Times New Roman"/>
        </w:rPr>
        <w:t>Практическое правило:</w:t>
      </w:r>
      <w:r w:rsidRPr="00F93F59">
        <w:rPr>
          <w:rFonts w:ascii="Times New Roman" w:hAnsi="Times New Roman" w:cs="Times New Roman"/>
        </w:rPr>
        <w:t> для линий длиной более 100 м при токе более 0,5</w:t>
      </w:r>
      <w:proofErr w:type="gramStart"/>
      <w:r w:rsidRPr="00F93F59">
        <w:rPr>
          <w:rFonts w:ascii="Times New Roman" w:hAnsi="Times New Roman" w:cs="Times New Roman"/>
        </w:rPr>
        <w:t xml:space="preserve"> А</w:t>
      </w:r>
      <w:proofErr w:type="gramEnd"/>
      <w:r w:rsidRPr="00F93F59">
        <w:rPr>
          <w:rFonts w:ascii="Times New Roman" w:hAnsi="Times New Roman" w:cs="Times New Roman"/>
        </w:rPr>
        <w:t xml:space="preserve"> следует увеличить сечение на один шаг по сравнению с расчётом по нагреву.</w:t>
      </w:r>
    </w:p>
    <w:p w14:paraId="37D7FD9C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2.3. Расчёт для цифровых полевых шин (</w:t>
      </w:r>
      <w:proofErr w:type="spellStart"/>
      <w:r w:rsidRPr="00F93F59">
        <w:rPr>
          <w:rFonts w:ascii="Times New Roman" w:hAnsi="Times New Roman" w:cs="Times New Roman"/>
        </w:rPr>
        <w:t>Profibus</w:t>
      </w:r>
      <w:proofErr w:type="spellEnd"/>
      <w:r w:rsidRPr="00F93F59">
        <w:rPr>
          <w:rFonts w:ascii="Times New Roman" w:hAnsi="Times New Roman" w:cs="Times New Roman"/>
        </w:rPr>
        <w:t xml:space="preserve"> PA, </w:t>
      </w:r>
      <w:proofErr w:type="spellStart"/>
      <w:r w:rsidRPr="00F93F59">
        <w:rPr>
          <w:rFonts w:ascii="Times New Roman" w:hAnsi="Times New Roman" w:cs="Times New Roman"/>
        </w:rPr>
        <w:t>Foundation</w:t>
      </w:r>
      <w:proofErr w:type="spellEnd"/>
      <w:r w:rsidRPr="00F93F59">
        <w:rPr>
          <w:rFonts w:ascii="Times New Roman" w:hAnsi="Times New Roman" w:cs="Times New Roman"/>
        </w:rPr>
        <w:t xml:space="preserve"> </w:t>
      </w:r>
      <w:proofErr w:type="spellStart"/>
      <w:r w:rsidRPr="00F93F59">
        <w:rPr>
          <w:rFonts w:ascii="Times New Roman" w:hAnsi="Times New Roman" w:cs="Times New Roman"/>
        </w:rPr>
        <w:t>Fieldbus</w:t>
      </w:r>
      <w:proofErr w:type="spellEnd"/>
      <w:r w:rsidRPr="00F93F59">
        <w:rPr>
          <w:rFonts w:ascii="Times New Roman" w:hAnsi="Times New Roman" w:cs="Times New Roman"/>
        </w:rPr>
        <w:t>)</w:t>
      </w:r>
    </w:p>
    <w:p w14:paraId="742913B3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Здесь критическими параметрами являются </w:t>
      </w:r>
      <w:r w:rsidRPr="00F93F59">
        <w:rPr>
          <w:rStyle w:val="ac"/>
          <w:rFonts w:ascii="Times New Roman" w:hAnsi="Times New Roman" w:cs="Times New Roman"/>
        </w:rPr>
        <w:t>волновое сопротивление</w:t>
      </w:r>
      <w:r w:rsidRPr="00F93F59">
        <w:rPr>
          <w:rFonts w:ascii="Times New Roman" w:hAnsi="Times New Roman" w:cs="Times New Roman"/>
        </w:rPr>
        <w:t> и </w:t>
      </w:r>
      <w:r w:rsidRPr="00F93F59">
        <w:rPr>
          <w:rStyle w:val="ac"/>
          <w:rFonts w:ascii="Times New Roman" w:hAnsi="Times New Roman" w:cs="Times New Roman"/>
        </w:rPr>
        <w:t>затухание сигнала</w:t>
      </w:r>
      <w:r w:rsidRPr="00F93F59">
        <w:rPr>
          <w:rFonts w:ascii="Times New Roman" w:hAnsi="Times New Roman" w:cs="Times New Roman"/>
        </w:rPr>
        <w:t>. Расчёт сечения проводников не является самостоятельным – кабели должны соответствовать стандарту (например, тип</w:t>
      </w:r>
      <w:proofErr w:type="gramStart"/>
      <w:r w:rsidRPr="00F93F59">
        <w:rPr>
          <w:rFonts w:ascii="Times New Roman" w:hAnsi="Times New Roman" w:cs="Times New Roman"/>
        </w:rPr>
        <w:t xml:space="preserve"> А</w:t>
      </w:r>
      <w:proofErr w:type="gramEnd"/>
      <w:r w:rsidRPr="00F93F59">
        <w:rPr>
          <w:rFonts w:ascii="Times New Roman" w:hAnsi="Times New Roman" w:cs="Times New Roman"/>
        </w:rPr>
        <w:t xml:space="preserve"> для </w:t>
      </w:r>
      <w:proofErr w:type="spellStart"/>
      <w:r w:rsidRPr="00F93F59">
        <w:rPr>
          <w:rFonts w:ascii="Times New Roman" w:hAnsi="Times New Roman" w:cs="Times New Roman"/>
        </w:rPr>
        <w:t>Profibus</w:t>
      </w:r>
      <w:proofErr w:type="spellEnd"/>
      <w:r w:rsidRPr="00F93F59">
        <w:rPr>
          <w:rFonts w:ascii="Times New Roman" w:hAnsi="Times New Roman" w:cs="Times New Roman"/>
        </w:rPr>
        <w:t xml:space="preserve"> PA: витая пара, экран, волновое сопротивление 100–120 Ом, ёмкость менее 60 пФ/м, сечение жил 0,8 мм² (AWG18) или 1,0 мм²). Слесарь должен проверить длину сегмента (максимум 1900 м для </w:t>
      </w:r>
      <w:proofErr w:type="spellStart"/>
      <w:r w:rsidRPr="00F93F59">
        <w:rPr>
          <w:rFonts w:ascii="Times New Roman" w:hAnsi="Times New Roman" w:cs="Times New Roman"/>
        </w:rPr>
        <w:t>Profibus</w:t>
      </w:r>
      <w:proofErr w:type="spellEnd"/>
      <w:r w:rsidRPr="00F93F59">
        <w:rPr>
          <w:rFonts w:ascii="Times New Roman" w:hAnsi="Times New Roman" w:cs="Times New Roman"/>
        </w:rPr>
        <w:t xml:space="preserve"> PA) и убедиться в отсутствии ответвлений (топология «линия»).</w:t>
      </w:r>
    </w:p>
    <w:p w14:paraId="66E5A58C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 xml:space="preserve">2.4. Расчёт по термической стойкости для силовых цепей </w:t>
      </w:r>
      <w:proofErr w:type="spellStart"/>
      <w:r w:rsidRPr="00F93F59">
        <w:rPr>
          <w:rFonts w:ascii="Times New Roman" w:hAnsi="Times New Roman" w:cs="Times New Roman"/>
        </w:rPr>
        <w:t>КИПиА</w:t>
      </w:r>
      <w:proofErr w:type="spellEnd"/>
    </w:p>
    <w:p w14:paraId="130CDEE1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В цепях питания шкафов управления, обогревателей, исполнительных механизмов может возникать ток короткого замыкания. Минимальное сечение по термической стойкости:</w:t>
      </w:r>
    </w:p>
    <w:p w14:paraId="6FCF0A3E" w14:textId="77777777" w:rsidR="00F93F59" w:rsidRPr="00F93F59" w:rsidRDefault="00F93F59" w:rsidP="00F93F59">
      <w:pPr>
        <w:rPr>
          <w:rFonts w:ascii="Times New Roman" w:hAnsi="Times New Roman" w:cs="Times New Roman"/>
        </w:rPr>
      </w:pPr>
      <w:proofErr w:type="spellStart"/>
      <w:r w:rsidRPr="00F93F59">
        <w:t>S_min</w:t>
      </w:r>
      <w:proofErr w:type="spellEnd"/>
      <w:r w:rsidRPr="00F93F59">
        <w:t xml:space="preserve"> = (</w:t>
      </w:r>
      <w:proofErr w:type="spellStart"/>
      <w:r w:rsidRPr="00F93F59">
        <w:t>I_</w:t>
      </w:r>
      <w:proofErr w:type="gramStart"/>
      <w:r w:rsidRPr="00F93F59">
        <w:t>кз</w:t>
      </w:r>
      <w:proofErr w:type="spellEnd"/>
      <w:proofErr w:type="gramEnd"/>
      <w:r w:rsidRPr="00F93F59">
        <w:t xml:space="preserve"> * √t) / K</w:t>
      </w:r>
    </w:p>
    <w:p w14:paraId="74C8E8AD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Где:</w:t>
      </w:r>
    </w:p>
    <w:p w14:paraId="5A93344D" w14:textId="77777777" w:rsidR="00F93F59" w:rsidRPr="00F93F59" w:rsidRDefault="00F93F59" w:rsidP="00F93F59">
      <w:pPr>
        <w:rPr>
          <w:rFonts w:ascii="Times New Roman" w:hAnsi="Times New Roman" w:cs="Times New Roman"/>
        </w:rPr>
      </w:pPr>
      <w:proofErr w:type="spellStart"/>
      <w:r w:rsidRPr="00F93F59">
        <w:rPr>
          <w:rFonts w:ascii="Times New Roman" w:hAnsi="Times New Roman" w:cs="Times New Roman"/>
        </w:rPr>
        <w:t>I_</w:t>
      </w:r>
      <w:proofErr w:type="gramStart"/>
      <w:r w:rsidRPr="00F93F59">
        <w:rPr>
          <w:rFonts w:ascii="Times New Roman" w:hAnsi="Times New Roman" w:cs="Times New Roman"/>
        </w:rPr>
        <w:t>кз</w:t>
      </w:r>
      <w:proofErr w:type="spellEnd"/>
      <w:proofErr w:type="gramEnd"/>
      <w:r w:rsidRPr="00F93F59">
        <w:rPr>
          <w:rFonts w:ascii="Times New Roman" w:hAnsi="Times New Roman" w:cs="Times New Roman"/>
        </w:rPr>
        <w:t xml:space="preserve"> – ток короткого замыкания (амперы), определяется по характеристикам сети;</w:t>
      </w:r>
    </w:p>
    <w:p w14:paraId="5C4A46C3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 xml:space="preserve">t – время срабатывания защиты (секунды), обычно 0,2–0,4 </w:t>
      </w:r>
      <w:proofErr w:type="gramStart"/>
      <w:r w:rsidRPr="00F93F59">
        <w:rPr>
          <w:rFonts w:ascii="Times New Roman" w:hAnsi="Times New Roman" w:cs="Times New Roman"/>
        </w:rPr>
        <w:t>с</w:t>
      </w:r>
      <w:proofErr w:type="gramEnd"/>
      <w:r w:rsidRPr="00F93F59">
        <w:rPr>
          <w:rFonts w:ascii="Times New Roman" w:hAnsi="Times New Roman" w:cs="Times New Roman"/>
        </w:rPr>
        <w:t>;</w:t>
      </w:r>
    </w:p>
    <w:p w14:paraId="28898A0C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K – коэффициент для меди = 145 (при конечной температуре 250</w:t>
      </w:r>
      <w:proofErr w:type="gramStart"/>
      <w:r w:rsidRPr="00F93F59">
        <w:rPr>
          <w:rFonts w:ascii="Times New Roman" w:hAnsi="Times New Roman" w:cs="Times New Roman"/>
        </w:rPr>
        <w:t>°С</w:t>
      </w:r>
      <w:proofErr w:type="gramEnd"/>
      <w:r w:rsidRPr="00F93F59">
        <w:rPr>
          <w:rFonts w:ascii="Times New Roman" w:hAnsi="Times New Roman" w:cs="Times New Roman"/>
        </w:rPr>
        <w:t xml:space="preserve"> для ПВХ изоляции).</w:t>
      </w:r>
    </w:p>
    <w:p w14:paraId="3F81B4B8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Style w:val="ac"/>
          <w:rFonts w:ascii="Times New Roman" w:hAnsi="Times New Roman" w:cs="Times New Roman"/>
        </w:rPr>
        <w:t>Пример:</w:t>
      </w:r>
      <w:r w:rsidRPr="00F93F59">
        <w:rPr>
          <w:rFonts w:ascii="Times New Roman" w:hAnsi="Times New Roman" w:cs="Times New Roman"/>
        </w:rPr>
        <w:t> </w:t>
      </w:r>
      <w:proofErr w:type="spellStart"/>
      <w:r w:rsidRPr="00F93F59">
        <w:rPr>
          <w:rFonts w:ascii="Times New Roman" w:hAnsi="Times New Roman" w:cs="Times New Roman"/>
        </w:rPr>
        <w:t>I_кз</w:t>
      </w:r>
      <w:proofErr w:type="spellEnd"/>
      <w:r w:rsidRPr="00F93F59">
        <w:rPr>
          <w:rFonts w:ascii="Times New Roman" w:hAnsi="Times New Roman" w:cs="Times New Roman"/>
        </w:rPr>
        <w:t xml:space="preserve"> = 1000</w:t>
      </w:r>
      <w:proofErr w:type="gramStart"/>
      <w:r w:rsidRPr="00F93F59">
        <w:rPr>
          <w:rFonts w:ascii="Times New Roman" w:hAnsi="Times New Roman" w:cs="Times New Roman"/>
        </w:rPr>
        <w:t xml:space="preserve"> А</w:t>
      </w:r>
      <w:proofErr w:type="gramEnd"/>
      <w:r w:rsidRPr="00F93F59">
        <w:rPr>
          <w:rFonts w:ascii="Times New Roman" w:hAnsi="Times New Roman" w:cs="Times New Roman"/>
        </w:rPr>
        <w:t xml:space="preserve">, t = 0,2 с. </w:t>
      </w:r>
      <w:proofErr w:type="spellStart"/>
      <w:r w:rsidRPr="00F93F59">
        <w:rPr>
          <w:rFonts w:ascii="Times New Roman" w:hAnsi="Times New Roman" w:cs="Times New Roman"/>
        </w:rPr>
        <w:t>S_min</w:t>
      </w:r>
      <w:proofErr w:type="spellEnd"/>
      <w:r w:rsidRPr="00F93F59">
        <w:rPr>
          <w:rFonts w:ascii="Times New Roman" w:hAnsi="Times New Roman" w:cs="Times New Roman"/>
        </w:rPr>
        <w:t xml:space="preserve"> = (1000 * √0,2)/145 = (1000 * 0,447)/145 ≈ 3,08 мм². Ближайшее стандартное сечение – 4 мм². То есть сечение 2,5 мм² будет недостаточно – может произойти расплавление жилы до срабатывания защиты.</w:t>
      </w:r>
    </w:p>
    <w:p w14:paraId="6DFEBFD2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 xml:space="preserve">Для цепей сигнализации и управления токи </w:t>
      </w:r>
      <w:proofErr w:type="gramStart"/>
      <w:r w:rsidRPr="00F93F59">
        <w:rPr>
          <w:rFonts w:ascii="Times New Roman" w:hAnsi="Times New Roman" w:cs="Times New Roman"/>
        </w:rPr>
        <w:t>КЗ</w:t>
      </w:r>
      <w:proofErr w:type="gramEnd"/>
      <w:r w:rsidRPr="00F93F59">
        <w:rPr>
          <w:rFonts w:ascii="Times New Roman" w:hAnsi="Times New Roman" w:cs="Times New Roman"/>
        </w:rPr>
        <w:t xml:space="preserve"> обычно невелики (до 100 А), поэтому термическая стойкость не лимитирует.</w:t>
      </w:r>
    </w:p>
    <w:p w14:paraId="6111D858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2.5. Поправочные коэффициенты для сложных условий прокладки</w:t>
      </w:r>
    </w:p>
    <w:p w14:paraId="04A587F5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При прокладке кабелей в общих лотках, при высокой температуре окружающей среды или в пучках необходимо применять коэффициенты снижения допустимого тока из ПУЭ (табл. 1.3.3–1.3.6).</w:t>
      </w:r>
    </w:p>
    <w:p w14:paraId="5D5D6944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Style w:val="ac"/>
          <w:rFonts w:ascii="Times New Roman" w:hAnsi="Times New Roman" w:cs="Times New Roman"/>
        </w:rPr>
        <w:t xml:space="preserve">Типовые случаи для </w:t>
      </w:r>
      <w:proofErr w:type="spellStart"/>
      <w:r w:rsidRPr="00F93F59">
        <w:rPr>
          <w:rStyle w:val="ac"/>
          <w:rFonts w:ascii="Times New Roman" w:hAnsi="Times New Roman" w:cs="Times New Roman"/>
        </w:rPr>
        <w:t>КИПиА</w:t>
      </w:r>
      <w:proofErr w:type="spellEnd"/>
      <w:r w:rsidRPr="00F93F59">
        <w:rPr>
          <w:rStyle w:val="ac"/>
          <w:rFonts w:ascii="Times New Roman" w:hAnsi="Times New Roman" w:cs="Times New Roman"/>
        </w:rPr>
        <w:t>:</w:t>
      </w:r>
    </w:p>
    <w:p w14:paraId="639C366F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Прокладка более 10 кабелей в одном лотке – коэффициент 0,7–0,8.</w:t>
      </w:r>
    </w:p>
    <w:p w14:paraId="7AE12D44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lastRenderedPageBreak/>
        <w:t>Температура окружающей среды +45°C (внутри шкафа) – коэффициент 0,8 для изоляции ПВХ.</w:t>
      </w:r>
    </w:p>
    <w:p w14:paraId="2B928DF4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Прокладка в трубе или коробе – коэффициент 0,9.</w:t>
      </w:r>
    </w:p>
    <w:p w14:paraId="305C940C" w14:textId="77777777" w:rsidR="00F93F59" w:rsidRPr="00F93F59" w:rsidRDefault="00F93F59" w:rsidP="00F93F59">
      <w:pPr>
        <w:rPr>
          <w:rFonts w:ascii="Times New Roman" w:hAnsi="Times New Roman" w:cs="Times New Roman"/>
          <w:b/>
          <w:i/>
        </w:rPr>
      </w:pPr>
      <w:r w:rsidRPr="00F93F59">
        <w:rPr>
          <w:rStyle w:val="ad"/>
          <w:rFonts w:ascii="Times New Roman" w:hAnsi="Times New Roman" w:cs="Times New Roman"/>
          <w:b/>
          <w:i w:val="0"/>
        </w:rPr>
        <w:t xml:space="preserve">Таблица 2. Примеры расчёта сечения для цепей </w:t>
      </w:r>
      <w:proofErr w:type="spellStart"/>
      <w:r w:rsidRPr="00F93F59">
        <w:rPr>
          <w:rStyle w:val="ad"/>
          <w:rFonts w:ascii="Times New Roman" w:hAnsi="Times New Roman" w:cs="Times New Roman"/>
          <w:b/>
          <w:i w:val="0"/>
        </w:rPr>
        <w:t>КИПиА</w:t>
      </w:r>
      <w:proofErr w:type="spellEnd"/>
      <w:r w:rsidRPr="00F93F59">
        <w:rPr>
          <w:rStyle w:val="ad"/>
          <w:rFonts w:ascii="Times New Roman" w:hAnsi="Times New Roman" w:cs="Times New Roman"/>
          <w:b/>
          <w:i w:val="0"/>
        </w:rPr>
        <w:t xml:space="preserve"> 4–6 разряда</w:t>
      </w:r>
    </w:p>
    <w:tbl>
      <w:tblPr>
        <w:tblStyle w:val="GridTable4Accent5"/>
        <w:tblW w:w="0" w:type="auto"/>
        <w:tblLook w:val="04A0" w:firstRow="1" w:lastRow="0" w:firstColumn="1" w:lastColumn="0" w:noHBand="0" w:noVBand="1"/>
      </w:tblPr>
      <w:tblGrid>
        <w:gridCol w:w="2035"/>
        <w:gridCol w:w="1901"/>
        <w:gridCol w:w="2240"/>
        <w:gridCol w:w="1366"/>
        <w:gridCol w:w="2029"/>
      </w:tblGrid>
      <w:tr w:rsidR="00F93F59" w:rsidRPr="00F93F59" w14:paraId="11E76672" w14:textId="77777777" w:rsidTr="00F93F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851FF" w14:textId="77777777" w:rsidR="00F93F59" w:rsidRPr="00F93F59" w:rsidRDefault="00F93F59" w:rsidP="00F93F59">
            <w:pPr>
              <w:rPr>
                <w:rFonts w:ascii="Times New Roman" w:hAnsi="Times New Roman" w:cs="Times New Roman"/>
                <w:color w:val="auto"/>
              </w:rPr>
            </w:pPr>
            <w:r w:rsidRPr="00F93F59">
              <w:rPr>
                <w:rFonts w:ascii="Times New Roman" w:hAnsi="Times New Roman" w:cs="Times New Roman"/>
                <w:color w:val="auto"/>
              </w:rPr>
              <w:t>Тип цепи</w:t>
            </w:r>
          </w:p>
        </w:tc>
        <w:tc>
          <w:tcPr>
            <w:tcW w:w="0" w:type="auto"/>
            <w:hideMark/>
          </w:tcPr>
          <w:p w14:paraId="565E81F8" w14:textId="77777777" w:rsidR="00F93F59" w:rsidRPr="00F93F59" w:rsidRDefault="00F93F59" w:rsidP="00F93F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F93F59">
              <w:rPr>
                <w:rFonts w:ascii="Times New Roman" w:hAnsi="Times New Roman" w:cs="Times New Roman"/>
                <w:color w:val="auto"/>
              </w:rPr>
              <w:t>Исходные данные</w:t>
            </w:r>
          </w:p>
        </w:tc>
        <w:tc>
          <w:tcPr>
            <w:tcW w:w="0" w:type="auto"/>
            <w:hideMark/>
          </w:tcPr>
          <w:p w14:paraId="02ACFB3D" w14:textId="77777777" w:rsidR="00F93F59" w:rsidRPr="00F93F59" w:rsidRDefault="00F93F59" w:rsidP="00F93F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F93F59">
              <w:rPr>
                <w:rFonts w:ascii="Times New Roman" w:hAnsi="Times New Roman" w:cs="Times New Roman"/>
                <w:color w:val="auto"/>
              </w:rPr>
              <w:t>Критический параметр</w:t>
            </w:r>
          </w:p>
        </w:tc>
        <w:tc>
          <w:tcPr>
            <w:tcW w:w="0" w:type="auto"/>
            <w:hideMark/>
          </w:tcPr>
          <w:p w14:paraId="412EF51A" w14:textId="77777777" w:rsidR="00F93F59" w:rsidRPr="00F93F59" w:rsidRDefault="00F93F59" w:rsidP="00F93F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F93F59">
              <w:rPr>
                <w:rFonts w:ascii="Times New Roman" w:hAnsi="Times New Roman" w:cs="Times New Roman"/>
                <w:color w:val="auto"/>
              </w:rPr>
              <w:t>Расчётное сечение</w:t>
            </w:r>
          </w:p>
        </w:tc>
        <w:tc>
          <w:tcPr>
            <w:tcW w:w="0" w:type="auto"/>
            <w:hideMark/>
          </w:tcPr>
          <w:p w14:paraId="417DCB27" w14:textId="77777777" w:rsidR="00F93F59" w:rsidRPr="00F93F59" w:rsidRDefault="00F93F59" w:rsidP="00F93F5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</w:rPr>
            </w:pPr>
            <w:r w:rsidRPr="00F93F59">
              <w:rPr>
                <w:rFonts w:ascii="Times New Roman" w:hAnsi="Times New Roman" w:cs="Times New Roman"/>
                <w:color w:val="auto"/>
              </w:rPr>
              <w:t>Выбранное сечение (с запасом)</w:t>
            </w:r>
          </w:p>
        </w:tc>
      </w:tr>
      <w:tr w:rsidR="00F93F59" w:rsidRPr="00F93F59" w14:paraId="7AE09B67" w14:textId="77777777" w:rsidTr="00F93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51DDA1" w14:textId="77777777" w:rsidR="00F93F59" w:rsidRPr="00F93F59" w:rsidRDefault="00F93F59" w:rsidP="00F93F59">
            <w:pPr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>Аналоговый сигнал 4–20 мА, L=400 м, датчик 12</w:t>
            </w:r>
            <w:proofErr w:type="gramStart"/>
            <w:r w:rsidRPr="00F93F59">
              <w:rPr>
                <w:rFonts w:ascii="Times New Roman" w:hAnsi="Times New Roman" w:cs="Times New Roman"/>
              </w:rPr>
              <w:t xml:space="preserve"> В</w:t>
            </w:r>
            <w:proofErr w:type="gramEnd"/>
            <w:r w:rsidRPr="00F93F59">
              <w:rPr>
                <w:rFonts w:ascii="Times New Roman" w:hAnsi="Times New Roman" w:cs="Times New Roman"/>
              </w:rPr>
              <w:t>, ПЛК 250 Ом</w:t>
            </w:r>
          </w:p>
        </w:tc>
        <w:tc>
          <w:tcPr>
            <w:tcW w:w="0" w:type="auto"/>
            <w:hideMark/>
          </w:tcPr>
          <w:p w14:paraId="60B06EDC" w14:textId="77777777" w:rsidR="00F93F59" w:rsidRPr="00F93F59" w:rsidRDefault="00F93F59" w:rsidP="00F93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>Падение напряжения</w:t>
            </w:r>
          </w:p>
        </w:tc>
        <w:tc>
          <w:tcPr>
            <w:tcW w:w="0" w:type="auto"/>
            <w:hideMark/>
          </w:tcPr>
          <w:p w14:paraId="6B99D40C" w14:textId="77777777" w:rsidR="00F93F59" w:rsidRPr="00F93F59" w:rsidRDefault="00F93F59" w:rsidP="00F93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 xml:space="preserve">0,75 мм² достаточно (R=18,7 Ом, </w:t>
            </w:r>
            <w:proofErr w:type="spellStart"/>
            <w:r w:rsidRPr="00F93F59">
              <w:rPr>
                <w:rFonts w:ascii="Times New Roman" w:hAnsi="Times New Roman" w:cs="Times New Roman"/>
              </w:rPr>
              <w:t>пад</w:t>
            </w:r>
            <w:proofErr w:type="spellEnd"/>
            <w:r w:rsidRPr="00F93F59">
              <w:rPr>
                <w:rFonts w:ascii="Times New Roman" w:hAnsi="Times New Roman" w:cs="Times New Roman"/>
              </w:rPr>
              <w:t>. 0,37 В)</w:t>
            </w:r>
          </w:p>
        </w:tc>
        <w:tc>
          <w:tcPr>
            <w:tcW w:w="0" w:type="auto"/>
            <w:hideMark/>
          </w:tcPr>
          <w:p w14:paraId="0768C04E" w14:textId="77777777" w:rsidR="00F93F59" w:rsidRPr="00F93F59" w:rsidRDefault="00F93F59" w:rsidP="00F93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>0,5 мм²</w:t>
            </w:r>
          </w:p>
        </w:tc>
        <w:tc>
          <w:tcPr>
            <w:tcW w:w="0" w:type="auto"/>
            <w:hideMark/>
          </w:tcPr>
          <w:p w14:paraId="58A63232" w14:textId="77777777" w:rsidR="00F93F59" w:rsidRPr="00F93F59" w:rsidRDefault="00F93F59" w:rsidP="00F93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>0,75 мм² (медь)</w:t>
            </w:r>
          </w:p>
        </w:tc>
      </w:tr>
      <w:tr w:rsidR="00F93F59" w:rsidRPr="00F93F59" w14:paraId="6F00D612" w14:textId="77777777" w:rsidTr="00F93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B6A632" w14:textId="77777777" w:rsidR="00F93F59" w:rsidRPr="00F93F59" w:rsidRDefault="00F93F59" w:rsidP="00F93F59">
            <w:pPr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>Питание 24</w:t>
            </w:r>
            <w:proofErr w:type="gramStart"/>
            <w:r w:rsidRPr="00F93F59">
              <w:rPr>
                <w:rFonts w:ascii="Times New Roman" w:hAnsi="Times New Roman" w:cs="Times New Roman"/>
              </w:rPr>
              <w:t xml:space="preserve"> В</w:t>
            </w:r>
            <w:proofErr w:type="gramEnd"/>
            <w:r w:rsidRPr="00F93F59">
              <w:rPr>
                <w:rFonts w:ascii="Times New Roman" w:hAnsi="Times New Roman" w:cs="Times New Roman"/>
              </w:rPr>
              <w:t xml:space="preserve"> для 10 датчиков (суммарный ток 0,3 А), L=150 м</w:t>
            </w:r>
          </w:p>
        </w:tc>
        <w:tc>
          <w:tcPr>
            <w:tcW w:w="0" w:type="auto"/>
            <w:hideMark/>
          </w:tcPr>
          <w:p w14:paraId="1B1295AC" w14:textId="77777777" w:rsidR="00F93F59" w:rsidRPr="00F93F59" w:rsidRDefault="00F93F59" w:rsidP="00F93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>Потеря напряжения (допустим 5% от 24</w:t>
            </w:r>
            <w:proofErr w:type="gramStart"/>
            <w:r w:rsidRPr="00F93F59">
              <w:rPr>
                <w:rFonts w:ascii="Times New Roman" w:hAnsi="Times New Roman" w:cs="Times New Roman"/>
              </w:rPr>
              <w:t xml:space="preserve"> В</w:t>
            </w:r>
            <w:proofErr w:type="gramEnd"/>
            <w:r w:rsidRPr="00F93F59">
              <w:rPr>
                <w:rFonts w:ascii="Times New Roman" w:hAnsi="Times New Roman" w:cs="Times New Roman"/>
              </w:rPr>
              <w:t xml:space="preserve"> = 1,2 В)</w:t>
            </w:r>
          </w:p>
        </w:tc>
        <w:tc>
          <w:tcPr>
            <w:tcW w:w="0" w:type="auto"/>
            <w:hideMark/>
          </w:tcPr>
          <w:p w14:paraId="3304A23B" w14:textId="77777777" w:rsidR="00F93F59" w:rsidRPr="00F93F59" w:rsidRDefault="00F93F59" w:rsidP="00F93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93F59">
              <w:rPr>
                <w:rFonts w:ascii="Times New Roman" w:hAnsi="Times New Roman" w:cs="Times New Roman"/>
              </w:rPr>
              <w:t>R_линии</w:t>
            </w:r>
            <w:proofErr w:type="spellEnd"/>
            <w:r w:rsidRPr="00F93F59">
              <w:rPr>
                <w:rFonts w:ascii="Times New Roman" w:hAnsi="Times New Roman" w:cs="Times New Roman"/>
              </w:rPr>
              <w:t xml:space="preserve"> ≤ 1,2</w:t>
            </w:r>
            <w:proofErr w:type="gramStart"/>
            <w:r w:rsidRPr="00F93F59">
              <w:rPr>
                <w:rFonts w:ascii="Times New Roman" w:hAnsi="Times New Roman" w:cs="Times New Roman"/>
              </w:rPr>
              <w:t xml:space="preserve"> В</w:t>
            </w:r>
            <w:proofErr w:type="gramEnd"/>
            <w:r w:rsidRPr="00F93F59">
              <w:rPr>
                <w:rFonts w:ascii="Times New Roman" w:hAnsi="Times New Roman" w:cs="Times New Roman"/>
              </w:rPr>
              <w:t xml:space="preserve"> / 0,3 А = 4 Ом. S ≥ 0,0175*2*150/4 = 1,31 мм²</w:t>
            </w:r>
          </w:p>
        </w:tc>
        <w:tc>
          <w:tcPr>
            <w:tcW w:w="0" w:type="auto"/>
            <w:hideMark/>
          </w:tcPr>
          <w:p w14:paraId="53D0747E" w14:textId="77777777" w:rsidR="00F93F59" w:rsidRPr="00F93F59" w:rsidRDefault="00F93F59" w:rsidP="00F93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>1,31 мм²</w:t>
            </w:r>
          </w:p>
        </w:tc>
        <w:tc>
          <w:tcPr>
            <w:tcW w:w="0" w:type="auto"/>
            <w:hideMark/>
          </w:tcPr>
          <w:p w14:paraId="7F11F56A" w14:textId="77777777" w:rsidR="00F93F59" w:rsidRPr="00F93F59" w:rsidRDefault="00F93F59" w:rsidP="00F93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>1,5 мм²</w:t>
            </w:r>
          </w:p>
        </w:tc>
      </w:tr>
      <w:tr w:rsidR="00F93F59" w:rsidRPr="00F93F59" w14:paraId="5FC1B191" w14:textId="77777777" w:rsidTr="00F93F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16668" w14:textId="77777777" w:rsidR="00F93F59" w:rsidRPr="00F93F59" w:rsidRDefault="00F93F59" w:rsidP="00F93F59">
            <w:pPr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 xml:space="preserve">Питание </w:t>
            </w:r>
            <w:proofErr w:type="spellStart"/>
            <w:r w:rsidRPr="00F93F59">
              <w:rPr>
                <w:rFonts w:ascii="Times New Roman" w:hAnsi="Times New Roman" w:cs="Times New Roman"/>
              </w:rPr>
              <w:t>соленоидного</w:t>
            </w:r>
            <w:proofErr w:type="spellEnd"/>
            <w:r w:rsidRPr="00F93F59">
              <w:rPr>
                <w:rFonts w:ascii="Times New Roman" w:hAnsi="Times New Roman" w:cs="Times New Roman"/>
              </w:rPr>
              <w:t xml:space="preserve"> клапана 24</w:t>
            </w:r>
            <w:proofErr w:type="gramStart"/>
            <w:r w:rsidRPr="00F93F59">
              <w:rPr>
                <w:rFonts w:ascii="Times New Roman" w:hAnsi="Times New Roman" w:cs="Times New Roman"/>
              </w:rPr>
              <w:t xml:space="preserve"> В</w:t>
            </w:r>
            <w:proofErr w:type="gramEnd"/>
            <w:r w:rsidRPr="00F93F59">
              <w:rPr>
                <w:rFonts w:ascii="Times New Roman" w:hAnsi="Times New Roman" w:cs="Times New Roman"/>
              </w:rPr>
              <w:t>, 0,5 А (пуск 5 А), L=200 м</w:t>
            </w:r>
          </w:p>
        </w:tc>
        <w:tc>
          <w:tcPr>
            <w:tcW w:w="0" w:type="auto"/>
            <w:hideMark/>
          </w:tcPr>
          <w:p w14:paraId="32624C9E" w14:textId="77777777" w:rsidR="00F93F59" w:rsidRPr="00F93F59" w:rsidRDefault="00F93F59" w:rsidP="00F93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>Пусковой ток: падение напряжения не более 4</w:t>
            </w:r>
            <w:proofErr w:type="gramStart"/>
            <w:r w:rsidRPr="00F93F59">
              <w:rPr>
                <w:rFonts w:ascii="Times New Roman" w:hAnsi="Times New Roman" w:cs="Times New Roman"/>
              </w:rPr>
              <w:t xml:space="preserve"> В</w:t>
            </w:r>
            <w:proofErr w:type="gramEnd"/>
          </w:p>
        </w:tc>
        <w:tc>
          <w:tcPr>
            <w:tcW w:w="0" w:type="auto"/>
            <w:hideMark/>
          </w:tcPr>
          <w:p w14:paraId="00222304" w14:textId="77777777" w:rsidR="00F93F59" w:rsidRPr="00F93F59" w:rsidRDefault="00F93F59" w:rsidP="00F93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93F59">
              <w:rPr>
                <w:rFonts w:ascii="Times New Roman" w:hAnsi="Times New Roman" w:cs="Times New Roman"/>
              </w:rPr>
              <w:t>R_линии</w:t>
            </w:r>
            <w:proofErr w:type="spellEnd"/>
            <w:r w:rsidRPr="00F93F59">
              <w:rPr>
                <w:rFonts w:ascii="Times New Roman" w:hAnsi="Times New Roman" w:cs="Times New Roman"/>
              </w:rPr>
              <w:t xml:space="preserve"> ≤ 4</w:t>
            </w:r>
            <w:proofErr w:type="gramStart"/>
            <w:r w:rsidRPr="00F93F59">
              <w:rPr>
                <w:rFonts w:ascii="Times New Roman" w:hAnsi="Times New Roman" w:cs="Times New Roman"/>
              </w:rPr>
              <w:t xml:space="preserve"> В</w:t>
            </w:r>
            <w:proofErr w:type="gramEnd"/>
            <w:r w:rsidRPr="00F93F59">
              <w:rPr>
                <w:rFonts w:ascii="Times New Roman" w:hAnsi="Times New Roman" w:cs="Times New Roman"/>
              </w:rPr>
              <w:t xml:space="preserve"> / 5 А = 0,8 Ом. S ≥ 0,0175*400/0,8 = 8,75 мм²</w:t>
            </w:r>
          </w:p>
        </w:tc>
        <w:tc>
          <w:tcPr>
            <w:tcW w:w="0" w:type="auto"/>
            <w:hideMark/>
          </w:tcPr>
          <w:p w14:paraId="38A60D39" w14:textId="77777777" w:rsidR="00F93F59" w:rsidRPr="00F93F59" w:rsidRDefault="00F93F59" w:rsidP="00F93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>8,75 мм²</w:t>
            </w:r>
          </w:p>
        </w:tc>
        <w:tc>
          <w:tcPr>
            <w:tcW w:w="0" w:type="auto"/>
            <w:hideMark/>
          </w:tcPr>
          <w:p w14:paraId="55560319" w14:textId="77777777" w:rsidR="00F93F59" w:rsidRPr="00F93F59" w:rsidRDefault="00F93F59" w:rsidP="00F93F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>10 мм² (или использовать кабель большего сечения, либо установить клапан ближе)</w:t>
            </w:r>
          </w:p>
        </w:tc>
      </w:tr>
      <w:tr w:rsidR="00F93F59" w:rsidRPr="00F93F59" w14:paraId="6E1179B0" w14:textId="77777777" w:rsidTr="00F93F5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5FF90" w14:textId="77777777" w:rsidR="00F93F59" w:rsidRPr="00F93F59" w:rsidRDefault="00F93F59" w:rsidP="00F93F59">
            <w:pPr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 xml:space="preserve">Термическая стойкость для цепи 380 В, </w:t>
            </w:r>
            <w:proofErr w:type="spellStart"/>
            <w:r w:rsidRPr="00F93F59">
              <w:rPr>
                <w:rFonts w:ascii="Times New Roman" w:hAnsi="Times New Roman" w:cs="Times New Roman"/>
              </w:rPr>
              <w:t>I_кз</w:t>
            </w:r>
            <w:proofErr w:type="spellEnd"/>
            <w:r w:rsidRPr="00F93F59">
              <w:rPr>
                <w:rFonts w:ascii="Times New Roman" w:hAnsi="Times New Roman" w:cs="Times New Roman"/>
              </w:rPr>
              <w:t>=1500</w:t>
            </w:r>
            <w:proofErr w:type="gramStart"/>
            <w:r w:rsidRPr="00F93F59">
              <w:rPr>
                <w:rFonts w:ascii="Times New Roman" w:hAnsi="Times New Roman" w:cs="Times New Roman"/>
              </w:rPr>
              <w:t xml:space="preserve"> А</w:t>
            </w:r>
            <w:proofErr w:type="gramEnd"/>
            <w:r w:rsidRPr="00F93F59">
              <w:rPr>
                <w:rFonts w:ascii="Times New Roman" w:hAnsi="Times New Roman" w:cs="Times New Roman"/>
              </w:rPr>
              <w:t>, t=0,2 с</w:t>
            </w:r>
          </w:p>
        </w:tc>
        <w:tc>
          <w:tcPr>
            <w:tcW w:w="0" w:type="auto"/>
            <w:hideMark/>
          </w:tcPr>
          <w:p w14:paraId="5AEA02C4" w14:textId="77777777" w:rsidR="00F93F59" w:rsidRPr="00F93F59" w:rsidRDefault="00F93F59" w:rsidP="00F93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 xml:space="preserve">Минимальное сечение по нагреву </w:t>
            </w:r>
            <w:proofErr w:type="gramStart"/>
            <w:r w:rsidRPr="00F93F59">
              <w:rPr>
                <w:rFonts w:ascii="Times New Roman" w:hAnsi="Times New Roman" w:cs="Times New Roman"/>
              </w:rPr>
              <w:t>КЗ</w:t>
            </w:r>
            <w:proofErr w:type="gramEnd"/>
          </w:p>
        </w:tc>
        <w:tc>
          <w:tcPr>
            <w:tcW w:w="0" w:type="auto"/>
            <w:hideMark/>
          </w:tcPr>
          <w:p w14:paraId="5E78EFAB" w14:textId="77777777" w:rsidR="00F93F59" w:rsidRPr="00F93F59" w:rsidRDefault="00F93F59" w:rsidP="00F93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F93F59">
              <w:rPr>
                <w:rFonts w:ascii="Times New Roman" w:hAnsi="Times New Roman" w:cs="Times New Roman"/>
              </w:rPr>
              <w:t>S_min</w:t>
            </w:r>
            <w:proofErr w:type="spellEnd"/>
            <w:r w:rsidRPr="00F93F59">
              <w:rPr>
                <w:rFonts w:ascii="Times New Roman" w:hAnsi="Times New Roman" w:cs="Times New Roman"/>
              </w:rPr>
              <w:t xml:space="preserve"> = (1500*0,447)/145 ≈ 4,62 мм²</w:t>
            </w:r>
          </w:p>
        </w:tc>
        <w:tc>
          <w:tcPr>
            <w:tcW w:w="0" w:type="auto"/>
            <w:hideMark/>
          </w:tcPr>
          <w:p w14:paraId="608F647C" w14:textId="77777777" w:rsidR="00F93F59" w:rsidRPr="00F93F59" w:rsidRDefault="00F93F59" w:rsidP="00F93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>4,62 мм²</w:t>
            </w:r>
          </w:p>
        </w:tc>
        <w:tc>
          <w:tcPr>
            <w:tcW w:w="0" w:type="auto"/>
            <w:hideMark/>
          </w:tcPr>
          <w:p w14:paraId="780EE26D" w14:textId="77777777" w:rsidR="00F93F59" w:rsidRPr="00F93F59" w:rsidRDefault="00F93F59" w:rsidP="00F93F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F93F59">
              <w:rPr>
                <w:rFonts w:ascii="Times New Roman" w:hAnsi="Times New Roman" w:cs="Times New Roman"/>
              </w:rPr>
              <w:t>6 мм²</w:t>
            </w:r>
          </w:p>
        </w:tc>
      </w:tr>
    </w:tbl>
    <w:p w14:paraId="2F764C26" w14:textId="77777777" w:rsidR="00F93F59" w:rsidRPr="00F93F59" w:rsidRDefault="00FC33DC" w:rsidP="00F93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0B952D">
          <v:rect id="_x0000_i1028" style="width:0;height:.75pt" o:hralign="center" o:hrstd="t" o:hr="t" fillcolor="#a0a0a0" stroked="f"/>
        </w:pict>
      </w:r>
    </w:p>
    <w:p w14:paraId="68542758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3. Нормативные документы и практические рекомендации для слесаря 4–6 разряда</w:t>
      </w:r>
    </w:p>
    <w:p w14:paraId="7F763721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Style w:val="ac"/>
          <w:rFonts w:ascii="Times New Roman" w:hAnsi="Times New Roman" w:cs="Times New Roman"/>
        </w:rPr>
        <w:t>ПУЭ (7-е издание), гл. 1.3, 2.1, 7.3</w:t>
      </w:r>
      <w:r w:rsidRPr="00F93F59">
        <w:rPr>
          <w:rFonts w:ascii="Times New Roman" w:hAnsi="Times New Roman" w:cs="Times New Roman"/>
        </w:rPr>
        <w:t xml:space="preserve"> – выбор сечений, маркировка, требования к </w:t>
      </w:r>
      <w:proofErr w:type="spellStart"/>
      <w:r w:rsidRPr="00F93F59">
        <w:rPr>
          <w:rFonts w:ascii="Times New Roman" w:hAnsi="Times New Roman" w:cs="Times New Roman"/>
        </w:rPr>
        <w:t>Ex</w:t>
      </w:r>
      <w:proofErr w:type="spellEnd"/>
      <w:r w:rsidRPr="00F93F59">
        <w:rPr>
          <w:rFonts w:ascii="Times New Roman" w:hAnsi="Times New Roman" w:cs="Times New Roman"/>
        </w:rPr>
        <w:t>-цепям.</w:t>
      </w:r>
    </w:p>
    <w:p w14:paraId="752DD6DC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Style w:val="ac"/>
          <w:rFonts w:ascii="Times New Roman" w:hAnsi="Times New Roman" w:cs="Times New Roman"/>
        </w:rPr>
        <w:t xml:space="preserve">ГОСТ </w:t>
      </w:r>
      <w:proofErr w:type="gramStart"/>
      <w:r w:rsidRPr="00F93F59">
        <w:rPr>
          <w:rStyle w:val="ac"/>
          <w:rFonts w:ascii="Times New Roman" w:hAnsi="Times New Roman" w:cs="Times New Roman"/>
        </w:rPr>
        <w:t>Р</w:t>
      </w:r>
      <w:proofErr w:type="gramEnd"/>
      <w:r w:rsidRPr="00F93F59">
        <w:rPr>
          <w:rStyle w:val="ac"/>
          <w:rFonts w:ascii="Times New Roman" w:hAnsi="Times New Roman" w:cs="Times New Roman"/>
        </w:rPr>
        <w:t xml:space="preserve"> 50462-2009</w:t>
      </w:r>
      <w:r w:rsidRPr="00F93F59">
        <w:rPr>
          <w:rFonts w:ascii="Times New Roman" w:hAnsi="Times New Roman" w:cs="Times New Roman"/>
        </w:rPr>
        <w:t> – цветовая маркировка жил.</w:t>
      </w:r>
    </w:p>
    <w:p w14:paraId="7A98A915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Style w:val="ac"/>
          <w:rFonts w:ascii="Times New Roman" w:hAnsi="Times New Roman" w:cs="Times New Roman"/>
        </w:rPr>
        <w:t xml:space="preserve">ГОСТ </w:t>
      </w:r>
      <w:proofErr w:type="gramStart"/>
      <w:r w:rsidRPr="00F93F59">
        <w:rPr>
          <w:rStyle w:val="ac"/>
          <w:rFonts w:ascii="Times New Roman" w:hAnsi="Times New Roman" w:cs="Times New Roman"/>
        </w:rPr>
        <w:t>Р</w:t>
      </w:r>
      <w:proofErr w:type="gramEnd"/>
      <w:r w:rsidRPr="00F93F59">
        <w:rPr>
          <w:rStyle w:val="ac"/>
          <w:rFonts w:ascii="Times New Roman" w:hAnsi="Times New Roman" w:cs="Times New Roman"/>
        </w:rPr>
        <w:t xml:space="preserve"> МЭК 60079-14-2013</w:t>
      </w:r>
      <w:r w:rsidRPr="00F93F59">
        <w:rPr>
          <w:rFonts w:ascii="Times New Roman" w:hAnsi="Times New Roman" w:cs="Times New Roman"/>
        </w:rPr>
        <w:t> – взрывоопасные среды: проектирование, выбор и монтаж электрооборудования (включая маркировку кабелей).</w:t>
      </w:r>
    </w:p>
    <w:p w14:paraId="4D9B91E0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Style w:val="ac"/>
          <w:rFonts w:ascii="Times New Roman" w:hAnsi="Times New Roman" w:cs="Times New Roman"/>
        </w:rPr>
        <w:t>Рекомендации производителей полевых шин</w:t>
      </w:r>
      <w:r w:rsidRPr="00F93F59">
        <w:rPr>
          <w:rFonts w:ascii="Times New Roman" w:hAnsi="Times New Roman" w:cs="Times New Roman"/>
        </w:rPr>
        <w:t> (</w:t>
      </w:r>
      <w:proofErr w:type="spellStart"/>
      <w:r w:rsidRPr="00F93F59">
        <w:rPr>
          <w:rFonts w:ascii="Times New Roman" w:hAnsi="Times New Roman" w:cs="Times New Roman"/>
        </w:rPr>
        <w:t>Profibus</w:t>
      </w:r>
      <w:proofErr w:type="spellEnd"/>
      <w:r w:rsidRPr="00F93F59">
        <w:rPr>
          <w:rFonts w:ascii="Times New Roman" w:hAnsi="Times New Roman" w:cs="Times New Roman"/>
        </w:rPr>
        <w:t xml:space="preserve">, </w:t>
      </w:r>
      <w:proofErr w:type="spellStart"/>
      <w:r w:rsidRPr="00F93F59">
        <w:rPr>
          <w:rFonts w:ascii="Times New Roman" w:hAnsi="Times New Roman" w:cs="Times New Roman"/>
        </w:rPr>
        <w:t>Foundation</w:t>
      </w:r>
      <w:proofErr w:type="spellEnd"/>
      <w:r w:rsidRPr="00F93F59">
        <w:rPr>
          <w:rFonts w:ascii="Times New Roman" w:hAnsi="Times New Roman" w:cs="Times New Roman"/>
        </w:rPr>
        <w:t xml:space="preserve"> </w:t>
      </w:r>
      <w:proofErr w:type="spellStart"/>
      <w:r w:rsidRPr="00F93F59">
        <w:rPr>
          <w:rFonts w:ascii="Times New Roman" w:hAnsi="Times New Roman" w:cs="Times New Roman"/>
        </w:rPr>
        <w:t>Fieldbus</w:t>
      </w:r>
      <w:proofErr w:type="spellEnd"/>
      <w:r w:rsidRPr="00F93F59">
        <w:rPr>
          <w:rFonts w:ascii="Times New Roman" w:hAnsi="Times New Roman" w:cs="Times New Roman"/>
        </w:rPr>
        <w:t>) – длины сегментов, типы кабелей.</w:t>
      </w:r>
    </w:p>
    <w:p w14:paraId="643812F8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Style w:val="ac"/>
          <w:rFonts w:ascii="Times New Roman" w:hAnsi="Times New Roman" w:cs="Times New Roman"/>
        </w:rPr>
        <w:t>Практические советы:</w:t>
      </w:r>
    </w:p>
    <w:p w14:paraId="563C90B4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Для сигнальных цепей всегда использовать экранированную витую пару с сечением не менее 0,5 мм² (для механической прочности).</w:t>
      </w:r>
    </w:p>
    <w:p w14:paraId="6C8836B5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 xml:space="preserve">При длине линии более 300 м для 4–20 мА рекомендуется применять повторители сигнала или переходить на цифровую передачу (HART, </w:t>
      </w:r>
      <w:proofErr w:type="spellStart"/>
      <w:r w:rsidRPr="00F93F59">
        <w:rPr>
          <w:rFonts w:ascii="Times New Roman" w:hAnsi="Times New Roman" w:cs="Times New Roman"/>
        </w:rPr>
        <w:t>Profibus</w:t>
      </w:r>
      <w:proofErr w:type="spellEnd"/>
      <w:r w:rsidRPr="00F93F59">
        <w:rPr>
          <w:rFonts w:ascii="Times New Roman" w:hAnsi="Times New Roman" w:cs="Times New Roman"/>
        </w:rPr>
        <w:t xml:space="preserve"> PA).</w:t>
      </w:r>
    </w:p>
    <w:p w14:paraId="40A7BE7B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Маркировку наносить на оба конца кабеля и на каждую жилу. Использовать термоусаживаемые трубки с печатью – они не стираются.</w:t>
      </w:r>
    </w:p>
    <w:p w14:paraId="7E4350EB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lastRenderedPageBreak/>
        <w:t xml:space="preserve">В </w:t>
      </w:r>
      <w:proofErr w:type="spellStart"/>
      <w:r w:rsidRPr="00F93F59">
        <w:rPr>
          <w:rFonts w:ascii="Times New Roman" w:hAnsi="Times New Roman" w:cs="Times New Roman"/>
        </w:rPr>
        <w:t>Ex</w:t>
      </w:r>
      <w:proofErr w:type="spellEnd"/>
      <w:r w:rsidRPr="00F93F59">
        <w:rPr>
          <w:rFonts w:ascii="Times New Roman" w:hAnsi="Times New Roman" w:cs="Times New Roman"/>
        </w:rPr>
        <w:t>-зонах проверять целостность голубой маркировки – замена цвета не допускается.</w:t>
      </w:r>
    </w:p>
    <w:p w14:paraId="77843836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При расчёте сечений для цепей с частотно-регулируемыми приводами учитывать дополнительный нагрев от высших гармоник (коэффициент увеличения тока 1,1–1,2).</w:t>
      </w:r>
    </w:p>
    <w:p w14:paraId="266D5EBD" w14:textId="77777777" w:rsidR="00F93F59" w:rsidRPr="00F93F59" w:rsidRDefault="00FC33DC" w:rsidP="00F93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667F7E">
          <v:rect id="_x0000_i1029" style="width:0;height:.75pt" o:hralign="center" o:hrstd="t" o:hr="t" fillcolor="#a0a0a0" stroked="f"/>
        </w:pict>
      </w:r>
    </w:p>
    <w:p w14:paraId="4CD83A86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Заключение</w:t>
      </w:r>
    </w:p>
    <w:p w14:paraId="1E49F38F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 xml:space="preserve">Слесарь </w:t>
      </w:r>
      <w:proofErr w:type="spellStart"/>
      <w:r w:rsidRPr="00F93F59">
        <w:rPr>
          <w:rFonts w:ascii="Times New Roman" w:hAnsi="Times New Roman" w:cs="Times New Roman"/>
        </w:rPr>
        <w:t>КИПиА</w:t>
      </w:r>
      <w:proofErr w:type="spellEnd"/>
      <w:r w:rsidRPr="00F93F59">
        <w:rPr>
          <w:rFonts w:ascii="Times New Roman" w:hAnsi="Times New Roman" w:cs="Times New Roman"/>
        </w:rPr>
        <w:t xml:space="preserve"> 4–6 разряда должен не просто знать основы маркировки и расчёта проводников, но и уметь применять их в сложных условиях: длинные линии, взрывоопасные зоны, цифровые полевые шины, учёт пусковых токов и термической стойкости. Корректная маркировка и правильно выбранное сечение кабеля напрямую влияют на безотказность АСУ ТП, безопасность персонала и предотвращение аварий.</w:t>
      </w:r>
    </w:p>
    <w:p w14:paraId="1611765D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В повседневной работе слесарь обязан:</w:t>
      </w:r>
    </w:p>
    <w:p w14:paraId="36F69737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использовать актуальные таблицы ПУЭ и поправочные коэффициенты;</w:t>
      </w:r>
    </w:p>
    <w:p w14:paraId="2D13F31F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документировать результаты расчётов и нанесённую маркировку;</w:t>
      </w:r>
    </w:p>
    <w:p w14:paraId="7162B371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проверять соответствие кабелей проектной документации;</w:t>
      </w:r>
    </w:p>
    <w:p w14:paraId="728AE551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 xml:space="preserve">знать особенности каждого типа цепей (сигнальные, питания, </w:t>
      </w:r>
      <w:proofErr w:type="spellStart"/>
      <w:r w:rsidRPr="00F93F59">
        <w:rPr>
          <w:rFonts w:ascii="Times New Roman" w:hAnsi="Times New Roman" w:cs="Times New Roman"/>
        </w:rPr>
        <w:t>Ex</w:t>
      </w:r>
      <w:proofErr w:type="spellEnd"/>
      <w:r w:rsidRPr="00F93F59">
        <w:rPr>
          <w:rFonts w:ascii="Times New Roman" w:hAnsi="Times New Roman" w:cs="Times New Roman"/>
        </w:rPr>
        <w:t>, полевые шины).</w:t>
      </w:r>
    </w:p>
    <w:p w14:paraId="558C4A96" w14:textId="77777777" w:rsidR="00F93F59" w:rsidRPr="00F93F59" w:rsidRDefault="00FC33DC" w:rsidP="00F93F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35DBB1">
          <v:rect id="_x0000_i1030" style="width:0;height:.75pt" o:hralign="center" o:hrstd="t" o:hr="t" fillcolor="#a0a0a0" stroked="f"/>
        </w:pict>
      </w:r>
    </w:p>
    <w:p w14:paraId="02164792" w14:textId="77777777" w:rsidR="00F93F59" w:rsidRPr="00F93F59" w:rsidRDefault="00F93F59" w:rsidP="00F93F59">
      <w:pPr>
        <w:rPr>
          <w:rFonts w:ascii="Times New Roman" w:hAnsi="Times New Roman" w:cs="Times New Roman"/>
        </w:rPr>
      </w:pPr>
      <w:r w:rsidRPr="00F93F59">
        <w:rPr>
          <w:rStyle w:val="ac"/>
          <w:rFonts w:ascii="Times New Roman" w:hAnsi="Times New Roman" w:cs="Times New Roman"/>
        </w:rPr>
        <w:t>Вопросы для самопроверки (для подготовки к тесту и экзамену):</w:t>
      </w:r>
    </w:p>
    <w:p w14:paraId="2BC44ECF" w14:textId="77777777" w:rsidR="00F93F59" w:rsidRPr="00F93F59" w:rsidRDefault="00F93F59" w:rsidP="00F93F59">
      <w:pPr>
        <w:pStyle w:val="a7"/>
        <w:numPr>
          <w:ilvl w:val="0"/>
          <w:numId w:val="35"/>
        </w:num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 xml:space="preserve">Как маркируются искробезопасные цепи согласно ГОСТ </w:t>
      </w:r>
      <w:proofErr w:type="gramStart"/>
      <w:r w:rsidRPr="00F93F59">
        <w:rPr>
          <w:rFonts w:ascii="Times New Roman" w:hAnsi="Times New Roman" w:cs="Times New Roman"/>
        </w:rPr>
        <w:t>Р</w:t>
      </w:r>
      <w:proofErr w:type="gramEnd"/>
      <w:r w:rsidRPr="00F93F59">
        <w:rPr>
          <w:rFonts w:ascii="Times New Roman" w:hAnsi="Times New Roman" w:cs="Times New Roman"/>
        </w:rPr>
        <w:t xml:space="preserve"> МЭК 60079-14? Какой цвет жил и дополнительные обозначения используются?</w:t>
      </w:r>
    </w:p>
    <w:p w14:paraId="25101978" w14:textId="77777777" w:rsidR="00F93F59" w:rsidRPr="00F93F59" w:rsidRDefault="00F93F59" w:rsidP="00F93F59">
      <w:pPr>
        <w:pStyle w:val="a7"/>
        <w:numPr>
          <w:ilvl w:val="0"/>
          <w:numId w:val="35"/>
        </w:num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Рассчитайте минимальное сечение для аналогового сигнала 4–20 мА при длине линии 500 м, если датчик требует 10</w:t>
      </w:r>
      <w:proofErr w:type="gramStart"/>
      <w:r w:rsidRPr="00F93F59">
        <w:rPr>
          <w:rFonts w:ascii="Times New Roman" w:hAnsi="Times New Roman" w:cs="Times New Roman"/>
        </w:rPr>
        <w:t xml:space="preserve"> В</w:t>
      </w:r>
      <w:proofErr w:type="gramEnd"/>
      <w:r w:rsidRPr="00F93F59">
        <w:rPr>
          <w:rFonts w:ascii="Times New Roman" w:hAnsi="Times New Roman" w:cs="Times New Roman"/>
        </w:rPr>
        <w:t>, вход ПЛК 250 Ом, источник 24 В.</w:t>
      </w:r>
    </w:p>
    <w:p w14:paraId="75ADD8E6" w14:textId="77777777" w:rsidR="00F93F59" w:rsidRPr="00F93F59" w:rsidRDefault="00F93F59" w:rsidP="00F93F59">
      <w:pPr>
        <w:pStyle w:val="a7"/>
        <w:numPr>
          <w:ilvl w:val="0"/>
          <w:numId w:val="35"/>
        </w:num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 xml:space="preserve">Почему при расчёте для </w:t>
      </w:r>
      <w:proofErr w:type="spellStart"/>
      <w:r w:rsidRPr="00F93F59">
        <w:rPr>
          <w:rFonts w:ascii="Times New Roman" w:hAnsi="Times New Roman" w:cs="Times New Roman"/>
        </w:rPr>
        <w:t>соленоидного</w:t>
      </w:r>
      <w:proofErr w:type="spellEnd"/>
      <w:r w:rsidRPr="00F93F59">
        <w:rPr>
          <w:rFonts w:ascii="Times New Roman" w:hAnsi="Times New Roman" w:cs="Times New Roman"/>
        </w:rPr>
        <w:t xml:space="preserve"> клапана необходимо учитывать пусковой ток, а не только номинальный?</w:t>
      </w:r>
    </w:p>
    <w:p w14:paraId="2966D443" w14:textId="77777777" w:rsidR="00F93F59" w:rsidRPr="00F93F59" w:rsidRDefault="00F93F59" w:rsidP="00F93F59">
      <w:pPr>
        <w:pStyle w:val="a7"/>
        <w:numPr>
          <w:ilvl w:val="0"/>
          <w:numId w:val="35"/>
        </w:num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 xml:space="preserve">Какой </w:t>
      </w:r>
      <w:proofErr w:type="gramStart"/>
      <w:r w:rsidRPr="00F93F59">
        <w:rPr>
          <w:rFonts w:ascii="Times New Roman" w:hAnsi="Times New Roman" w:cs="Times New Roman"/>
        </w:rPr>
        <w:t>кабель</w:t>
      </w:r>
      <w:proofErr w:type="gramEnd"/>
      <w:r w:rsidRPr="00F93F59">
        <w:rPr>
          <w:rFonts w:ascii="Times New Roman" w:hAnsi="Times New Roman" w:cs="Times New Roman"/>
        </w:rPr>
        <w:t xml:space="preserve"> следует применять для </w:t>
      </w:r>
      <w:proofErr w:type="spellStart"/>
      <w:r w:rsidRPr="00F93F59">
        <w:rPr>
          <w:rFonts w:ascii="Times New Roman" w:hAnsi="Times New Roman" w:cs="Times New Roman"/>
        </w:rPr>
        <w:t>Profibus</w:t>
      </w:r>
      <w:proofErr w:type="spellEnd"/>
      <w:r w:rsidRPr="00F93F59">
        <w:rPr>
          <w:rFonts w:ascii="Times New Roman" w:hAnsi="Times New Roman" w:cs="Times New Roman"/>
        </w:rPr>
        <w:t xml:space="preserve"> PA и </w:t>
      </w:r>
      <w:proofErr w:type="gramStart"/>
      <w:r w:rsidRPr="00F93F59">
        <w:rPr>
          <w:rFonts w:ascii="Times New Roman" w:hAnsi="Times New Roman" w:cs="Times New Roman"/>
        </w:rPr>
        <w:t>какие</w:t>
      </w:r>
      <w:proofErr w:type="gramEnd"/>
      <w:r w:rsidRPr="00F93F59">
        <w:rPr>
          <w:rFonts w:ascii="Times New Roman" w:hAnsi="Times New Roman" w:cs="Times New Roman"/>
        </w:rPr>
        <w:t xml:space="preserve"> параметры критичны (волновое сопротивление, ёмкость, максимальная длина)?</w:t>
      </w:r>
    </w:p>
    <w:p w14:paraId="68E9C69C" w14:textId="77777777" w:rsidR="00F93F59" w:rsidRPr="00F93F59" w:rsidRDefault="00F93F59" w:rsidP="00F93F59">
      <w:pPr>
        <w:pStyle w:val="a7"/>
        <w:numPr>
          <w:ilvl w:val="0"/>
          <w:numId w:val="35"/>
        </w:num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>Какие поправочные коэффициенты применяются при прокладке 15 кабелей в одном лотке при температуре +50°C?</w:t>
      </w:r>
    </w:p>
    <w:p w14:paraId="6B753852" w14:textId="77777777" w:rsidR="00F93F59" w:rsidRPr="00F93F59" w:rsidRDefault="00F93F59" w:rsidP="00F93F59">
      <w:pPr>
        <w:pStyle w:val="a7"/>
        <w:numPr>
          <w:ilvl w:val="0"/>
          <w:numId w:val="35"/>
        </w:numPr>
        <w:rPr>
          <w:rFonts w:ascii="Times New Roman" w:hAnsi="Times New Roman" w:cs="Times New Roman"/>
        </w:rPr>
      </w:pPr>
      <w:r w:rsidRPr="00F93F59">
        <w:rPr>
          <w:rFonts w:ascii="Times New Roman" w:hAnsi="Times New Roman" w:cs="Times New Roman"/>
        </w:rPr>
        <w:t xml:space="preserve">Приведите пример маркировки кабеля для искробезопасной цепи </w:t>
      </w:r>
      <w:proofErr w:type="spellStart"/>
      <w:r w:rsidRPr="00F93F59">
        <w:rPr>
          <w:rFonts w:ascii="Times New Roman" w:hAnsi="Times New Roman" w:cs="Times New Roman"/>
        </w:rPr>
        <w:t>Ex</w:t>
      </w:r>
      <w:proofErr w:type="spellEnd"/>
      <w:r w:rsidRPr="00F93F59">
        <w:rPr>
          <w:rFonts w:ascii="Times New Roman" w:hAnsi="Times New Roman" w:cs="Times New Roman"/>
        </w:rPr>
        <w:t xml:space="preserve"> </w:t>
      </w:r>
      <w:proofErr w:type="spellStart"/>
      <w:r w:rsidRPr="00F93F59">
        <w:rPr>
          <w:rFonts w:ascii="Times New Roman" w:hAnsi="Times New Roman" w:cs="Times New Roman"/>
        </w:rPr>
        <w:t>ib</w:t>
      </w:r>
      <w:proofErr w:type="spellEnd"/>
      <w:r w:rsidRPr="00F93F59">
        <w:rPr>
          <w:rFonts w:ascii="Times New Roman" w:hAnsi="Times New Roman" w:cs="Times New Roman"/>
        </w:rPr>
        <w:t xml:space="preserve"> IIC T4.</w:t>
      </w:r>
    </w:p>
    <w:p w14:paraId="3F08EBD3" w14:textId="77777777" w:rsidR="00F22403" w:rsidRPr="00F93F59" w:rsidRDefault="00F22403" w:rsidP="00F93F59">
      <w:pPr>
        <w:rPr>
          <w:rFonts w:ascii="Times New Roman" w:hAnsi="Times New Roman" w:cs="Times New Roman"/>
        </w:rPr>
      </w:pPr>
    </w:p>
    <w:sectPr w:rsidR="00F22403" w:rsidRPr="00F93F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F12C6"/>
    <w:multiLevelType w:val="multilevel"/>
    <w:tmpl w:val="ED2E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4C092C"/>
    <w:multiLevelType w:val="multilevel"/>
    <w:tmpl w:val="174C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9F720E"/>
    <w:multiLevelType w:val="multilevel"/>
    <w:tmpl w:val="81F0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C33236"/>
    <w:multiLevelType w:val="multilevel"/>
    <w:tmpl w:val="E08E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213001"/>
    <w:multiLevelType w:val="multilevel"/>
    <w:tmpl w:val="7FA2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45D639F"/>
    <w:multiLevelType w:val="multilevel"/>
    <w:tmpl w:val="859E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A7953E6"/>
    <w:multiLevelType w:val="multilevel"/>
    <w:tmpl w:val="E440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323B6B"/>
    <w:multiLevelType w:val="multilevel"/>
    <w:tmpl w:val="5324E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E085237"/>
    <w:multiLevelType w:val="multilevel"/>
    <w:tmpl w:val="9808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B966D7"/>
    <w:multiLevelType w:val="multilevel"/>
    <w:tmpl w:val="45809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0EF21BF"/>
    <w:multiLevelType w:val="multilevel"/>
    <w:tmpl w:val="4DA4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1A5D0E"/>
    <w:multiLevelType w:val="multilevel"/>
    <w:tmpl w:val="472AA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4C2BD6"/>
    <w:multiLevelType w:val="multilevel"/>
    <w:tmpl w:val="6324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BE78E5"/>
    <w:multiLevelType w:val="multilevel"/>
    <w:tmpl w:val="9A84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4166EC8"/>
    <w:multiLevelType w:val="multilevel"/>
    <w:tmpl w:val="6886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205FAD"/>
    <w:multiLevelType w:val="multilevel"/>
    <w:tmpl w:val="4FFE3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D077736"/>
    <w:multiLevelType w:val="multilevel"/>
    <w:tmpl w:val="4E36E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E8B2891"/>
    <w:multiLevelType w:val="multilevel"/>
    <w:tmpl w:val="1C4CD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0676B77"/>
    <w:multiLevelType w:val="multilevel"/>
    <w:tmpl w:val="AA72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2448F9"/>
    <w:multiLevelType w:val="multilevel"/>
    <w:tmpl w:val="6FEC4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8B03F12"/>
    <w:multiLevelType w:val="multilevel"/>
    <w:tmpl w:val="AB4C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415F5C"/>
    <w:multiLevelType w:val="multilevel"/>
    <w:tmpl w:val="0E2E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177858"/>
    <w:multiLevelType w:val="multilevel"/>
    <w:tmpl w:val="7EE0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4993BC0"/>
    <w:multiLevelType w:val="multilevel"/>
    <w:tmpl w:val="E6B8B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4B90720"/>
    <w:multiLevelType w:val="multilevel"/>
    <w:tmpl w:val="3008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EC15C22"/>
    <w:multiLevelType w:val="multilevel"/>
    <w:tmpl w:val="8578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F1F63CE"/>
    <w:multiLevelType w:val="multilevel"/>
    <w:tmpl w:val="E65A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1124CDD"/>
    <w:multiLevelType w:val="hybridMultilevel"/>
    <w:tmpl w:val="0680AA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1F23F7D"/>
    <w:multiLevelType w:val="multilevel"/>
    <w:tmpl w:val="A5EA9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8375D16"/>
    <w:multiLevelType w:val="multilevel"/>
    <w:tmpl w:val="A85E9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9DC7096"/>
    <w:multiLevelType w:val="multilevel"/>
    <w:tmpl w:val="03A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330DEA"/>
    <w:multiLevelType w:val="multilevel"/>
    <w:tmpl w:val="F64E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63D51FE"/>
    <w:multiLevelType w:val="multilevel"/>
    <w:tmpl w:val="29FA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8C4374A"/>
    <w:multiLevelType w:val="multilevel"/>
    <w:tmpl w:val="8840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ECA56B0"/>
    <w:multiLevelType w:val="multilevel"/>
    <w:tmpl w:val="CB9A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30"/>
  </w:num>
  <w:num w:numId="3">
    <w:abstractNumId w:val="6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28"/>
  </w:num>
  <w:num w:numId="9">
    <w:abstractNumId w:val="2"/>
  </w:num>
  <w:num w:numId="10">
    <w:abstractNumId w:val="34"/>
  </w:num>
  <w:num w:numId="11">
    <w:abstractNumId w:val="25"/>
  </w:num>
  <w:num w:numId="12">
    <w:abstractNumId w:val="24"/>
  </w:num>
  <w:num w:numId="13">
    <w:abstractNumId w:val="1"/>
  </w:num>
  <w:num w:numId="14">
    <w:abstractNumId w:val="16"/>
  </w:num>
  <w:num w:numId="15">
    <w:abstractNumId w:val="18"/>
  </w:num>
  <w:num w:numId="16">
    <w:abstractNumId w:val="5"/>
  </w:num>
  <w:num w:numId="17">
    <w:abstractNumId w:val="13"/>
  </w:num>
  <w:num w:numId="18">
    <w:abstractNumId w:val="22"/>
  </w:num>
  <w:num w:numId="19">
    <w:abstractNumId w:val="12"/>
  </w:num>
  <w:num w:numId="20">
    <w:abstractNumId w:val="32"/>
  </w:num>
  <w:num w:numId="21">
    <w:abstractNumId w:val="14"/>
  </w:num>
  <w:num w:numId="22">
    <w:abstractNumId w:val="26"/>
  </w:num>
  <w:num w:numId="23">
    <w:abstractNumId w:val="10"/>
  </w:num>
  <w:num w:numId="24">
    <w:abstractNumId w:val="29"/>
  </w:num>
  <w:num w:numId="25">
    <w:abstractNumId w:val="11"/>
  </w:num>
  <w:num w:numId="26">
    <w:abstractNumId w:val="20"/>
  </w:num>
  <w:num w:numId="27">
    <w:abstractNumId w:val="8"/>
  </w:num>
  <w:num w:numId="28">
    <w:abstractNumId w:val="33"/>
  </w:num>
  <w:num w:numId="29">
    <w:abstractNumId w:val="15"/>
  </w:num>
  <w:num w:numId="30">
    <w:abstractNumId w:val="21"/>
  </w:num>
  <w:num w:numId="31">
    <w:abstractNumId w:val="23"/>
  </w:num>
  <w:num w:numId="32">
    <w:abstractNumId w:val="31"/>
  </w:num>
  <w:num w:numId="33">
    <w:abstractNumId w:val="17"/>
  </w:num>
  <w:num w:numId="34">
    <w:abstractNumId w:val="19"/>
  </w:num>
  <w:num w:numId="3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1C78"/>
    <w:rsid w:val="00051C78"/>
    <w:rsid w:val="00217B81"/>
    <w:rsid w:val="0044051F"/>
    <w:rsid w:val="006B1945"/>
    <w:rsid w:val="007459C5"/>
    <w:rsid w:val="00762CEC"/>
    <w:rsid w:val="00806730"/>
    <w:rsid w:val="00A5410E"/>
    <w:rsid w:val="00CA465D"/>
    <w:rsid w:val="00D5590F"/>
    <w:rsid w:val="00F22403"/>
    <w:rsid w:val="00F36147"/>
    <w:rsid w:val="00F93F59"/>
    <w:rsid w:val="00FC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1EE8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1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1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1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1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1C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1C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1C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1C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1C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1C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1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51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1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1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1C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1C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1C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1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1C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1C78"/>
    <w:rPr>
      <w:b/>
      <w:bCs/>
      <w:smallCaps/>
      <w:color w:val="2F5496" w:themeColor="accent1" w:themeShade="BF"/>
      <w:spacing w:val="5"/>
    </w:rPr>
  </w:style>
  <w:style w:type="table" w:customStyle="1" w:styleId="GridTable4Accent5">
    <w:name w:val="Grid Table 4 Accent 5"/>
    <w:basedOn w:val="a1"/>
    <w:uiPriority w:val="49"/>
    <w:rsid w:val="00217B8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s-markdown-paragraph">
    <w:name w:val="ds-markdown-paragraph"/>
    <w:basedOn w:val="a"/>
    <w:rsid w:val="00F93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F93F59"/>
    <w:rPr>
      <w:b/>
      <w:bCs/>
    </w:rPr>
  </w:style>
  <w:style w:type="character" w:styleId="HTML">
    <w:name w:val="HTML Code"/>
    <w:basedOn w:val="a0"/>
    <w:uiPriority w:val="99"/>
    <w:semiHidden/>
    <w:unhideWhenUsed/>
    <w:rsid w:val="00F93F59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F93F59"/>
    <w:rPr>
      <w:i/>
      <w:iCs/>
    </w:rPr>
  </w:style>
  <w:style w:type="character" w:customStyle="1" w:styleId="UnresolvedMention">
    <w:name w:val="Unresolved Mention"/>
    <w:basedOn w:val="a0"/>
    <w:uiPriority w:val="99"/>
    <w:semiHidden/>
    <w:unhideWhenUsed/>
    <w:rsid w:val="00FC33DC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1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1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1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1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1C7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1C7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1C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1C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1C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1C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1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51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1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1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1C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1C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1C7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1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1C7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1C78"/>
    <w:rPr>
      <w:b/>
      <w:bCs/>
      <w:smallCaps/>
      <w:color w:val="2F5496" w:themeColor="accent1" w:themeShade="BF"/>
      <w:spacing w:val="5"/>
    </w:rPr>
  </w:style>
  <w:style w:type="table" w:customStyle="1" w:styleId="GridTable4Accent5">
    <w:name w:val="Grid Table 4 Accent 5"/>
    <w:basedOn w:val="a1"/>
    <w:uiPriority w:val="49"/>
    <w:rsid w:val="00217B8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s-markdown-paragraph">
    <w:name w:val="ds-markdown-paragraph"/>
    <w:basedOn w:val="a"/>
    <w:rsid w:val="00F93F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F93F59"/>
    <w:rPr>
      <w:b/>
      <w:bCs/>
    </w:rPr>
  </w:style>
  <w:style w:type="character" w:styleId="HTML">
    <w:name w:val="HTML Code"/>
    <w:basedOn w:val="a0"/>
    <w:uiPriority w:val="99"/>
    <w:semiHidden/>
    <w:unhideWhenUsed/>
    <w:rsid w:val="00F93F59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F93F59"/>
    <w:rPr>
      <w:i/>
      <w:iCs/>
    </w:rPr>
  </w:style>
  <w:style w:type="character" w:customStyle="1" w:styleId="UnresolvedMention">
    <w:name w:val="Unresolved Mention"/>
    <w:basedOn w:val="a0"/>
    <w:uiPriority w:val="99"/>
    <w:semiHidden/>
    <w:unhideWhenUsed/>
    <w:rsid w:val="00FC33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90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9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1824</Words>
  <Characters>10399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Бардаков</dc:creator>
  <cp:keywords/>
  <dc:description/>
  <cp:lastModifiedBy>Бардаковы</cp:lastModifiedBy>
  <cp:revision>6</cp:revision>
  <dcterms:created xsi:type="dcterms:W3CDTF">2026-01-10T10:09:00Z</dcterms:created>
  <dcterms:modified xsi:type="dcterms:W3CDTF">2026-04-08T12:44:00Z</dcterms:modified>
</cp:coreProperties>
</file>